
<file path=[Content_Types].xml><?xml version="1.0" encoding="utf-8"?>
<Types xmlns="http://schemas.openxmlformats.org/package/2006/content-types">
  <Default Extension="png" ContentType="image/png"/>
  <Default Extension="bin" ContentType="application/vnd.openxmlformats-officedocument.oleObject"/>
  <Default Extension="tmp"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E93FD" w14:textId="588BC6AD" w:rsidR="008A2E14" w:rsidRPr="005A5608" w:rsidRDefault="00186305" w:rsidP="00186305">
      <w:pPr>
        <w:pStyle w:val="00SectionIVSubtitle"/>
      </w:pPr>
      <w:bookmarkStart w:id="0" w:name="_Hlk207185263"/>
      <w:r w:rsidRPr="005A5608">
        <w:rPr>
          <w:noProof/>
          <w:lang w:val="fr-FR" w:eastAsia="fr-FR"/>
        </w:rPr>
        <mc:AlternateContent>
          <mc:Choice Requires="wps">
            <w:drawing>
              <wp:anchor distT="0" distB="0" distL="114300" distR="114300" simplePos="0" relativeHeight="251695104" behindDoc="0" locked="0" layoutInCell="1" allowOverlap="1" wp14:anchorId="1135B51B" wp14:editId="0551C300">
                <wp:simplePos x="0" y="0"/>
                <wp:positionH relativeFrom="margin">
                  <wp:posOffset>3961130</wp:posOffset>
                </wp:positionH>
                <wp:positionV relativeFrom="paragraph">
                  <wp:posOffset>89535</wp:posOffset>
                </wp:positionV>
                <wp:extent cx="2453640" cy="2065020"/>
                <wp:effectExtent l="0" t="0" r="3810" b="0"/>
                <wp:wrapNone/>
                <wp:docPr id="2056666366" name="Zone de texte 2"/>
                <wp:cNvGraphicFramePr/>
                <a:graphic xmlns:a="http://schemas.openxmlformats.org/drawingml/2006/main">
                  <a:graphicData uri="http://schemas.microsoft.com/office/word/2010/wordprocessingShape">
                    <wps:wsp>
                      <wps:cNvSpPr txBox="1"/>
                      <wps:spPr>
                        <a:xfrm>
                          <a:off x="0" y="0"/>
                          <a:ext cx="2453640" cy="2065020"/>
                        </a:xfrm>
                        <a:prstGeom prst="rect">
                          <a:avLst/>
                        </a:prstGeom>
                        <a:solidFill>
                          <a:schemeClr val="lt1"/>
                        </a:solidFill>
                        <a:ln w="6350">
                          <a:noFill/>
                        </a:ln>
                      </wps:spPr>
                      <wps:txbx>
                        <w:txbxContent>
                          <w:p w14:paraId="6CADAEBE" w14:textId="77777777" w:rsidR="00900CDA" w:rsidRPr="009C02D5" w:rsidRDefault="00900CDA" w:rsidP="008A2E14">
                            <w:pPr>
                              <w:jc w:val="center"/>
                              <w:rPr>
                                <w:sz w:val="16"/>
                                <w:szCs w:val="16"/>
                                <w:lang w:val="en-GB"/>
                              </w:rPr>
                            </w:pPr>
                            <w:r w:rsidRPr="009C02D5">
                              <w:rPr>
                                <w:sz w:val="16"/>
                                <w:szCs w:val="16"/>
                                <w:lang w:val="en-GB"/>
                              </w:rPr>
                              <w:t>REPUBLIC OF CAMEROON</w:t>
                            </w:r>
                          </w:p>
                          <w:p w14:paraId="5E15B119" w14:textId="77777777" w:rsidR="00900CDA" w:rsidRPr="009C02D5" w:rsidRDefault="00900CDA" w:rsidP="008A2E14">
                            <w:pPr>
                              <w:jc w:val="center"/>
                              <w:rPr>
                                <w:i/>
                                <w:iCs/>
                                <w:sz w:val="16"/>
                                <w:szCs w:val="16"/>
                                <w:lang w:val="en-GB"/>
                              </w:rPr>
                            </w:pPr>
                            <w:r w:rsidRPr="009C02D5">
                              <w:rPr>
                                <w:i/>
                                <w:iCs/>
                                <w:sz w:val="16"/>
                                <w:szCs w:val="16"/>
                                <w:lang w:val="en-GB"/>
                              </w:rPr>
                              <w:t>Peace – Work – Fatherland</w:t>
                            </w:r>
                          </w:p>
                          <w:p w14:paraId="0137F283" w14:textId="77777777" w:rsidR="00900CDA" w:rsidRPr="002F7A18" w:rsidRDefault="00900CDA" w:rsidP="008A2E14">
                            <w:pPr>
                              <w:jc w:val="center"/>
                              <w:rPr>
                                <w:noProof/>
                                <w:sz w:val="16"/>
                                <w:szCs w:val="16"/>
                                <w:lang w:val="en-US"/>
                              </w:rPr>
                            </w:pPr>
                            <w:r w:rsidRPr="009C02D5">
                              <w:rPr>
                                <w:sz w:val="16"/>
                                <w:szCs w:val="16"/>
                                <w:lang w:val="en-US"/>
                              </w:rPr>
                              <w:t>---------------</w:t>
                            </w:r>
                          </w:p>
                          <w:p w14:paraId="5A5F4AAE" w14:textId="77777777" w:rsidR="00900CDA" w:rsidRDefault="00900CDA" w:rsidP="008A2E14">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14C0CCCE" w14:textId="77777777" w:rsidR="00900CDA" w:rsidRPr="009C02D5" w:rsidRDefault="00900CDA" w:rsidP="008A2E14">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437DC6BD" w14:textId="77777777" w:rsidR="00900CDA" w:rsidRPr="008929DF" w:rsidRDefault="00900CDA" w:rsidP="008A2E14">
                            <w:pPr>
                              <w:jc w:val="center"/>
                              <w:rPr>
                                <w:bCs/>
                                <w:sz w:val="16"/>
                                <w:szCs w:val="16"/>
                                <w:lang w:val="en-US"/>
                              </w:rPr>
                            </w:pPr>
                            <w:r w:rsidRPr="009C02D5">
                              <w:rPr>
                                <w:bCs/>
                                <w:sz w:val="16"/>
                                <w:szCs w:val="16"/>
                                <w:lang w:val="en-US"/>
                              </w:rPr>
                              <w:t>-----------------</w:t>
                            </w:r>
                          </w:p>
                          <w:p w14:paraId="4B3E1A93" w14:textId="77777777" w:rsidR="00900CDA" w:rsidRPr="009C02D5" w:rsidRDefault="00900CDA" w:rsidP="008A2E14">
                            <w:pPr>
                              <w:jc w:val="center"/>
                              <w:rPr>
                                <w:sz w:val="16"/>
                                <w:szCs w:val="16"/>
                                <w:lang w:val="en-US"/>
                              </w:rPr>
                            </w:pPr>
                            <w:r w:rsidRPr="009C02D5">
                              <w:rPr>
                                <w:bCs/>
                                <w:sz w:val="16"/>
                                <w:szCs w:val="16"/>
                                <w:lang w:val="en-US"/>
                              </w:rPr>
                              <w:t>EAST REGION</w:t>
                            </w:r>
                          </w:p>
                          <w:p w14:paraId="288E520B" w14:textId="77777777" w:rsidR="00900CDA" w:rsidRPr="008929DF" w:rsidRDefault="00900CDA" w:rsidP="008A2E14">
                            <w:pPr>
                              <w:jc w:val="center"/>
                              <w:rPr>
                                <w:b/>
                                <w:bCs/>
                                <w:sz w:val="16"/>
                                <w:szCs w:val="16"/>
                                <w:lang w:val="en-US"/>
                              </w:rPr>
                            </w:pPr>
                            <w:r w:rsidRPr="009C02D5">
                              <w:rPr>
                                <w:b/>
                                <w:bCs/>
                                <w:sz w:val="16"/>
                                <w:szCs w:val="16"/>
                                <w:lang w:val="en-US"/>
                              </w:rPr>
                              <w:t>------------------</w:t>
                            </w:r>
                          </w:p>
                          <w:p w14:paraId="76EE4543" w14:textId="77777777" w:rsidR="00900CDA" w:rsidRPr="009C02D5" w:rsidRDefault="00900CDA" w:rsidP="008A2E14">
                            <w:pPr>
                              <w:jc w:val="center"/>
                              <w:rPr>
                                <w:b/>
                                <w:bCs/>
                                <w:sz w:val="16"/>
                                <w:szCs w:val="16"/>
                                <w:lang w:val="en-US"/>
                              </w:rPr>
                            </w:pPr>
                            <w:r w:rsidRPr="009C02D5">
                              <w:rPr>
                                <w:bCs/>
                                <w:sz w:val="16"/>
                                <w:szCs w:val="16"/>
                                <w:lang w:val="en-US"/>
                              </w:rPr>
                              <w:t>KADEY DIVISION</w:t>
                            </w:r>
                          </w:p>
                          <w:p w14:paraId="2DE4104E" w14:textId="77777777" w:rsidR="00900CDA" w:rsidRPr="008929DF" w:rsidRDefault="00900CDA" w:rsidP="008A2E14">
                            <w:pPr>
                              <w:jc w:val="center"/>
                              <w:rPr>
                                <w:b/>
                                <w:bCs/>
                                <w:sz w:val="16"/>
                                <w:szCs w:val="16"/>
                                <w:lang w:val="en-US"/>
                              </w:rPr>
                            </w:pPr>
                            <w:r w:rsidRPr="009C02D5">
                              <w:rPr>
                                <w:b/>
                                <w:bCs/>
                                <w:sz w:val="16"/>
                                <w:szCs w:val="16"/>
                                <w:lang w:val="en-US"/>
                              </w:rPr>
                              <w:t>------------------</w:t>
                            </w:r>
                          </w:p>
                          <w:p w14:paraId="215248A5" w14:textId="77777777" w:rsidR="00900CDA" w:rsidRPr="009C02D5" w:rsidRDefault="00900CDA" w:rsidP="008A2E14">
                            <w:pPr>
                              <w:jc w:val="center"/>
                              <w:rPr>
                                <w:sz w:val="16"/>
                                <w:szCs w:val="16"/>
                                <w:lang w:val="en-US"/>
                              </w:rPr>
                            </w:pPr>
                            <w:r w:rsidRPr="009C02D5">
                              <w:rPr>
                                <w:bCs/>
                                <w:sz w:val="16"/>
                                <w:szCs w:val="16"/>
                                <w:lang w:val="en-US"/>
                              </w:rPr>
                              <w:t>BATOURI’S COUNCIL</w:t>
                            </w:r>
                          </w:p>
                          <w:p w14:paraId="6CB9A048" w14:textId="77777777" w:rsidR="00900CDA" w:rsidRPr="009C02D5" w:rsidRDefault="00900CDA" w:rsidP="008A2E14">
                            <w:pPr>
                              <w:jc w:val="center"/>
                              <w:rPr>
                                <w:sz w:val="16"/>
                                <w:szCs w:val="16"/>
                                <w:lang w:val="en-GB"/>
                              </w:rPr>
                            </w:pPr>
                            <w:r w:rsidRPr="002F7A18">
                              <w:rPr>
                                <w:b/>
                                <w:bCs/>
                                <w:sz w:val="16"/>
                                <w:szCs w:val="16"/>
                                <w:lang w:val="en-US"/>
                              </w:rPr>
                              <w:t>------------------</w:t>
                            </w:r>
                          </w:p>
                          <w:p w14:paraId="2846C8CB" w14:textId="77777777" w:rsidR="00900CDA" w:rsidRPr="002F7A18" w:rsidRDefault="00900CDA" w:rsidP="008A2E14">
                            <w:pPr>
                              <w:jc w:val="center"/>
                              <w:rPr>
                                <w:bCs/>
                                <w:sz w:val="16"/>
                                <w:szCs w:val="16"/>
                                <w:lang w:val="en-US"/>
                              </w:rPr>
                            </w:pPr>
                            <w:r w:rsidRPr="002F7A18">
                              <w:rPr>
                                <w:bCs/>
                                <w:sz w:val="16"/>
                                <w:szCs w:val="16"/>
                                <w:lang w:val="en-US"/>
                              </w:rPr>
                              <w:t>SECRETARIAT GENERAL</w:t>
                            </w:r>
                          </w:p>
                          <w:p w14:paraId="3E91D71B" w14:textId="77777777" w:rsidR="00900CDA" w:rsidRPr="009C02D5" w:rsidRDefault="00900CDA" w:rsidP="008A2E14">
                            <w:pPr>
                              <w:jc w:val="center"/>
                              <w:rPr>
                                <w:bCs/>
                                <w:sz w:val="16"/>
                                <w:szCs w:val="16"/>
                                <w:lang w:val="en-US"/>
                              </w:rPr>
                            </w:pPr>
                            <w:r w:rsidRPr="002F7A18">
                              <w:rPr>
                                <w:bCs/>
                                <w:sz w:val="16"/>
                                <w:szCs w:val="16"/>
                                <w:lang w:val="en-US"/>
                              </w:rPr>
                              <w:t>---------------------------</w:t>
                            </w:r>
                          </w:p>
                          <w:p w14:paraId="7BF60BF5" w14:textId="77777777" w:rsidR="00900CDA" w:rsidRPr="002F7A18" w:rsidRDefault="00900CDA" w:rsidP="008A2E14">
                            <w:pPr>
                              <w:jc w:val="center"/>
                              <w:rPr>
                                <w:bCs/>
                                <w:sz w:val="16"/>
                                <w:szCs w:val="16"/>
                                <w:lang w:val="en-US"/>
                              </w:rPr>
                            </w:pPr>
                            <w:r w:rsidRPr="002F7A18">
                              <w:rPr>
                                <w:bCs/>
                                <w:sz w:val="16"/>
                                <w:szCs w:val="16"/>
                                <w:lang w:val="en-US"/>
                              </w:rPr>
                              <w:t>INTERNAL STRUCTURE FOR ADMINISTRATIVE MANAGEMENT OF PUBLICS CONTRACTS</w:t>
                            </w:r>
                          </w:p>
                          <w:p w14:paraId="2935BE73" w14:textId="77777777" w:rsidR="00900CDA" w:rsidRDefault="00900CDA" w:rsidP="008A2E14">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311.9pt;margin-top:7.05pt;width:193.2pt;height:162.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" fillcolor="white [3201]" stroked="f" strokeweight=".5pt">
                <v:textbox>
                  <w:txbxContent>
                    <w:p w14:paraId="6CADAEBE" w14:textId="77777777" w:rsidR="00900CDA" w:rsidRPr="009C02D5" w:rsidRDefault="00900CDA" w:rsidP="008A2E14">
                      <w:pPr>
                        <w:jc w:val="center"/>
                        <w:rPr>
                          <w:sz w:val="16"/>
                          <w:szCs w:val="16"/>
                          <w:lang w:val="en-GB"/>
                        </w:rPr>
                      </w:pPr>
                      <w:r w:rsidRPr="009C02D5">
                        <w:rPr>
                          <w:sz w:val="16"/>
                          <w:szCs w:val="16"/>
                          <w:lang w:val="en-GB"/>
                        </w:rPr>
                        <w:t>REPUBLIC OF CAMEROON</w:t>
                      </w:r>
                    </w:p>
                    <w:p w14:paraId="5E15B119" w14:textId="77777777" w:rsidR="00900CDA" w:rsidRPr="009C02D5" w:rsidRDefault="00900CDA" w:rsidP="008A2E14">
                      <w:pPr>
                        <w:jc w:val="center"/>
                        <w:rPr>
                          <w:i/>
                          <w:iCs/>
                          <w:sz w:val="16"/>
                          <w:szCs w:val="16"/>
                          <w:lang w:val="en-GB"/>
                        </w:rPr>
                      </w:pPr>
                      <w:r w:rsidRPr="009C02D5">
                        <w:rPr>
                          <w:i/>
                          <w:iCs/>
                          <w:sz w:val="16"/>
                          <w:szCs w:val="16"/>
                          <w:lang w:val="en-GB"/>
                        </w:rPr>
                        <w:t>Peace – Work – Fatherland</w:t>
                      </w:r>
                    </w:p>
                    <w:p w14:paraId="0137F283" w14:textId="77777777" w:rsidR="00900CDA" w:rsidRPr="002F7A18" w:rsidRDefault="00900CDA" w:rsidP="008A2E14">
                      <w:pPr>
                        <w:jc w:val="center"/>
                        <w:rPr>
                          <w:noProof/>
                          <w:sz w:val="16"/>
                          <w:szCs w:val="16"/>
                          <w:lang w:val="en-US"/>
                        </w:rPr>
                      </w:pPr>
                      <w:r w:rsidRPr="009C02D5">
                        <w:rPr>
                          <w:sz w:val="16"/>
                          <w:szCs w:val="16"/>
                          <w:lang w:val="en-US"/>
                        </w:rPr>
                        <w:t>---------------</w:t>
                      </w:r>
                    </w:p>
                    <w:p w14:paraId="5A5F4AAE" w14:textId="77777777" w:rsidR="00900CDA" w:rsidRDefault="00900CDA" w:rsidP="008A2E14">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14C0CCCE" w14:textId="77777777" w:rsidR="00900CDA" w:rsidRPr="009C02D5" w:rsidRDefault="00900CDA" w:rsidP="008A2E14">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437DC6BD" w14:textId="77777777" w:rsidR="00900CDA" w:rsidRPr="008929DF" w:rsidRDefault="00900CDA" w:rsidP="008A2E14">
                      <w:pPr>
                        <w:jc w:val="center"/>
                        <w:rPr>
                          <w:bCs/>
                          <w:sz w:val="16"/>
                          <w:szCs w:val="16"/>
                          <w:lang w:val="en-US"/>
                        </w:rPr>
                      </w:pPr>
                      <w:r w:rsidRPr="009C02D5">
                        <w:rPr>
                          <w:bCs/>
                          <w:sz w:val="16"/>
                          <w:szCs w:val="16"/>
                          <w:lang w:val="en-US"/>
                        </w:rPr>
                        <w:t>-----------------</w:t>
                      </w:r>
                    </w:p>
                    <w:p w14:paraId="4B3E1A93" w14:textId="77777777" w:rsidR="00900CDA" w:rsidRPr="009C02D5" w:rsidRDefault="00900CDA" w:rsidP="008A2E14">
                      <w:pPr>
                        <w:jc w:val="center"/>
                        <w:rPr>
                          <w:sz w:val="16"/>
                          <w:szCs w:val="16"/>
                          <w:lang w:val="en-US"/>
                        </w:rPr>
                      </w:pPr>
                      <w:r w:rsidRPr="009C02D5">
                        <w:rPr>
                          <w:bCs/>
                          <w:sz w:val="16"/>
                          <w:szCs w:val="16"/>
                          <w:lang w:val="en-US"/>
                        </w:rPr>
                        <w:t>EAST REGION</w:t>
                      </w:r>
                    </w:p>
                    <w:p w14:paraId="288E520B" w14:textId="77777777" w:rsidR="00900CDA" w:rsidRPr="008929DF" w:rsidRDefault="00900CDA" w:rsidP="008A2E14">
                      <w:pPr>
                        <w:jc w:val="center"/>
                        <w:rPr>
                          <w:b/>
                          <w:bCs/>
                          <w:sz w:val="16"/>
                          <w:szCs w:val="16"/>
                          <w:lang w:val="en-US"/>
                        </w:rPr>
                      </w:pPr>
                      <w:r w:rsidRPr="009C02D5">
                        <w:rPr>
                          <w:b/>
                          <w:bCs/>
                          <w:sz w:val="16"/>
                          <w:szCs w:val="16"/>
                          <w:lang w:val="en-US"/>
                        </w:rPr>
                        <w:t>------------------</w:t>
                      </w:r>
                    </w:p>
                    <w:p w14:paraId="76EE4543" w14:textId="77777777" w:rsidR="00900CDA" w:rsidRPr="009C02D5" w:rsidRDefault="00900CDA" w:rsidP="008A2E14">
                      <w:pPr>
                        <w:jc w:val="center"/>
                        <w:rPr>
                          <w:b/>
                          <w:bCs/>
                          <w:sz w:val="16"/>
                          <w:szCs w:val="16"/>
                          <w:lang w:val="en-US"/>
                        </w:rPr>
                      </w:pPr>
                      <w:r w:rsidRPr="009C02D5">
                        <w:rPr>
                          <w:bCs/>
                          <w:sz w:val="16"/>
                          <w:szCs w:val="16"/>
                          <w:lang w:val="en-US"/>
                        </w:rPr>
                        <w:t>KADEY DIVISION</w:t>
                      </w:r>
                    </w:p>
                    <w:p w14:paraId="2DE4104E" w14:textId="77777777" w:rsidR="00900CDA" w:rsidRPr="008929DF" w:rsidRDefault="00900CDA" w:rsidP="008A2E14">
                      <w:pPr>
                        <w:jc w:val="center"/>
                        <w:rPr>
                          <w:b/>
                          <w:bCs/>
                          <w:sz w:val="16"/>
                          <w:szCs w:val="16"/>
                          <w:lang w:val="en-US"/>
                        </w:rPr>
                      </w:pPr>
                      <w:r w:rsidRPr="009C02D5">
                        <w:rPr>
                          <w:b/>
                          <w:bCs/>
                          <w:sz w:val="16"/>
                          <w:szCs w:val="16"/>
                          <w:lang w:val="en-US"/>
                        </w:rPr>
                        <w:t>------------------</w:t>
                      </w:r>
                    </w:p>
                    <w:p w14:paraId="215248A5" w14:textId="77777777" w:rsidR="00900CDA" w:rsidRPr="009C02D5" w:rsidRDefault="00900CDA" w:rsidP="008A2E14">
                      <w:pPr>
                        <w:jc w:val="center"/>
                        <w:rPr>
                          <w:sz w:val="16"/>
                          <w:szCs w:val="16"/>
                          <w:lang w:val="en-US"/>
                        </w:rPr>
                      </w:pPr>
                      <w:r w:rsidRPr="009C02D5">
                        <w:rPr>
                          <w:bCs/>
                          <w:sz w:val="16"/>
                          <w:szCs w:val="16"/>
                          <w:lang w:val="en-US"/>
                        </w:rPr>
                        <w:t>BATOURI’S COUNCIL</w:t>
                      </w:r>
                    </w:p>
                    <w:p w14:paraId="6CB9A048" w14:textId="77777777" w:rsidR="00900CDA" w:rsidRPr="009C02D5" w:rsidRDefault="00900CDA" w:rsidP="008A2E14">
                      <w:pPr>
                        <w:jc w:val="center"/>
                        <w:rPr>
                          <w:sz w:val="16"/>
                          <w:szCs w:val="16"/>
                          <w:lang w:val="en-GB"/>
                        </w:rPr>
                      </w:pPr>
                      <w:r w:rsidRPr="002F7A18">
                        <w:rPr>
                          <w:b/>
                          <w:bCs/>
                          <w:sz w:val="16"/>
                          <w:szCs w:val="16"/>
                          <w:lang w:val="en-US"/>
                        </w:rPr>
                        <w:t>------------------</w:t>
                      </w:r>
                    </w:p>
                    <w:p w14:paraId="2846C8CB" w14:textId="77777777" w:rsidR="00900CDA" w:rsidRPr="002F7A18" w:rsidRDefault="00900CDA" w:rsidP="008A2E14">
                      <w:pPr>
                        <w:jc w:val="center"/>
                        <w:rPr>
                          <w:bCs/>
                          <w:sz w:val="16"/>
                          <w:szCs w:val="16"/>
                          <w:lang w:val="en-US"/>
                        </w:rPr>
                      </w:pPr>
                      <w:r w:rsidRPr="002F7A18">
                        <w:rPr>
                          <w:bCs/>
                          <w:sz w:val="16"/>
                          <w:szCs w:val="16"/>
                          <w:lang w:val="en-US"/>
                        </w:rPr>
                        <w:t>SECRETARIAT GENERAL</w:t>
                      </w:r>
                    </w:p>
                    <w:p w14:paraId="3E91D71B" w14:textId="77777777" w:rsidR="00900CDA" w:rsidRPr="009C02D5" w:rsidRDefault="00900CDA" w:rsidP="008A2E14">
                      <w:pPr>
                        <w:jc w:val="center"/>
                        <w:rPr>
                          <w:bCs/>
                          <w:sz w:val="16"/>
                          <w:szCs w:val="16"/>
                          <w:lang w:val="en-US"/>
                        </w:rPr>
                      </w:pPr>
                      <w:r w:rsidRPr="002F7A18">
                        <w:rPr>
                          <w:bCs/>
                          <w:sz w:val="16"/>
                          <w:szCs w:val="16"/>
                          <w:lang w:val="en-US"/>
                        </w:rPr>
                        <w:t>---------------------------</w:t>
                      </w:r>
                    </w:p>
                    <w:p w14:paraId="7BF60BF5" w14:textId="77777777" w:rsidR="00900CDA" w:rsidRPr="002F7A18" w:rsidRDefault="00900CDA" w:rsidP="008A2E14">
                      <w:pPr>
                        <w:jc w:val="center"/>
                        <w:rPr>
                          <w:bCs/>
                          <w:sz w:val="16"/>
                          <w:szCs w:val="16"/>
                          <w:lang w:val="en-US"/>
                        </w:rPr>
                      </w:pPr>
                      <w:r w:rsidRPr="002F7A18">
                        <w:rPr>
                          <w:bCs/>
                          <w:sz w:val="16"/>
                          <w:szCs w:val="16"/>
                          <w:lang w:val="en-US"/>
                        </w:rPr>
                        <w:t>INTERNAL STRUCTURE FOR ADMINISTRATIVE MANAGEMENT OF PUBLICS CONTRACTS</w:t>
                      </w:r>
                    </w:p>
                    <w:p w14:paraId="2935BE73" w14:textId="77777777" w:rsidR="00900CDA" w:rsidRDefault="00900CDA" w:rsidP="008A2E14">
                      <w:pPr>
                        <w:jc w:val="center"/>
                      </w:pPr>
                      <w:r>
                        <w:rPr>
                          <w:bCs/>
                          <w:sz w:val="16"/>
                          <w:szCs w:val="16"/>
                        </w:rPr>
                        <w:t>-----------------------------</w:t>
                      </w:r>
                    </w:p>
                  </w:txbxContent>
                </v:textbox>
                <w10:wrap anchorx="margin"/>
              </v:shape>
            </w:pict>
          </mc:Fallback>
        </mc:AlternateContent>
      </w:r>
      <w:r w:rsidR="00A461AC">
        <w:rPr>
          <w:rFonts w:ascii="Trebuchet MS" w:hAnsi="Trebuchet MS"/>
          <w:lang w:val="en-GB"/>
        </w:rPr>
        <w:t xml:space="preserve"> </w:t>
      </w:r>
      <w:r w:rsidR="008A2E14" w:rsidRPr="005A5608">
        <w:rPr>
          <w:noProof/>
          <w:lang w:val="fr-FR" w:eastAsia="fr-FR"/>
        </w:rPr>
        <mc:AlternateContent>
          <mc:Choice Requires="wps">
            <w:drawing>
              <wp:anchor distT="0" distB="0" distL="114300" distR="114300" simplePos="0" relativeHeight="251694080" behindDoc="0" locked="0" layoutInCell="1" allowOverlap="1" wp14:anchorId="20FA33DC" wp14:editId="39A438FE">
                <wp:simplePos x="0" y="0"/>
                <wp:positionH relativeFrom="column">
                  <wp:posOffset>-480060</wp:posOffset>
                </wp:positionH>
                <wp:positionV relativeFrom="paragraph">
                  <wp:posOffset>5715</wp:posOffset>
                </wp:positionV>
                <wp:extent cx="2468880" cy="2080260"/>
                <wp:effectExtent l="0" t="0" r="7620" b="0"/>
                <wp:wrapNone/>
                <wp:docPr id="1725049814" name="Zone de texte 1"/>
                <wp:cNvGraphicFramePr/>
                <a:graphic xmlns:a="http://schemas.openxmlformats.org/drawingml/2006/main">
                  <a:graphicData uri="http://schemas.microsoft.com/office/word/2010/wordprocessingShape">
                    <wps:wsp>
                      <wps:cNvSpPr txBox="1"/>
                      <wps:spPr>
                        <a:xfrm>
                          <a:off x="0" y="0"/>
                          <a:ext cx="2468880" cy="2080260"/>
                        </a:xfrm>
                        <a:prstGeom prst="rect">
                          <a:avLst/>
                        </a:prstGeom>
                        <a:solidFill>
                          <a:schemeClr val="lt1"/>
                        </a:solidFill>
                        <a:ln w="6350">
                          <a:noFill/>
                        </a:ln>
                      </wps:spPr>
                      <wps:txbx>
                        <w:txbxContent>
                          <w:p w14:paraId="35551D55" w14:textId="77777777" w:rsidR="00900CDA" w:rsidRPr="009C02D5" w:rsidRDefault="00900CDA" w:rsidP="008A2E14">
                            <w:pPr>
                              <w:jc w:val="center"/>
                              <w:rPr>
                                <w:sz w:val="16"/>
                                <w:szCs w:val="16"/>
                              </w:rPr>
                            </w:pPr>
                            <w:r w:rsidRPr="009C02D5">
                              <w:rPr>
                                <w:sz w:val="16"/>
                                <w:szCs w:val="16"/>
                              </w:rPr>
                              <w:t>REPUBLIQUE DU CAMEROUN</w:t>
                            </w:r>
                          </w:p>
                          <w:p w14:paraId="1D5312D5" w14:textId="77777777" w:rsidR="00900CDA" w:rsidRPr="009C02D5" w:rsidRDefault="00900CDA" w:rsidP="008A2E14">
                            <w:pPr>
                              <w:jc w:val="center"/>
                              <w:rPr>
                                <w:i/>
                                <w:iCs/>
                                <w:sz w:val="16"/>
                                <w:szCs w:val="16"/>
                              </w:rPr>
                            </w:pPr>
                            <w:r w:rsidRPr="009C02D5">
                              <w:rPr>
                                <w:i/>
                                <w:iCs/>
                                <w:sz w:val="16"/>
                                <w:szCs w:val="16"/>
                              </w:rPr>
                              <w:t>Paix – Travail – Patrie</w:t>
                            </w:r>
                          </w:p>
                          <w:p w14:paraId="17063DC3" w14:textId="77777777" w:rsidR="00900CDA" w:rsidRPr="009C02D5" w:rsidRDefault="00900CDA" w:rsidP="008A2E14">
                            <w:pPr>
                              <w:jc w:val="center"/>
                              <w:rPr>
                                <w:noProof/>
                                <w:sz w:val="16"/>
                                <w:szCs w:val="16"/>
                              </w:rPr>
                            </w:pPr>
                            <w:r w:rsidRPr="009C02D5">
                              <w:rPr>
                                <w:sz w:val="16"/>
                                <w:szCs w:val="16"/>
                              </w:rPr>
                              <w:t>-----------------</w:t>
                            </w:r>
                          </w:p>
                          <w:p w14:paraId="657C2726" w14:textId="77777777" w:rsidR="00900CDA" w:rsidRPr="009C02D5" w:rsidRDefault="00900CDA" w:rsidP="008A2E14">
                            <w:pPr>
                              <w:jc w:val="center"/>
                              <w:rPr>
                                <w:bCs/>
                                <w:sz w:val="16"/>
                                <w:szCs w:val="16"/>
                              </w:rPr>
                            </w:pPr>
                            <w:r w:rsidRPr="009C02D5">
                              <w:rPr>
                                <w:bCs/>
                                <w:sz w:val="16"/>
                                <w:szCs w:val="16"/>
                              </w:rPr>
                              <w:t>MINISTERE DE L’ADMINISTRATION</w:t>
                            </w:r>
                          </w:p>
                          <w:p w14:paraId="66F6B751" w14:textId="77777777" w:rsidR="00900CDA" w:rsidRPr="009C02D5" w:rsidRDefault="00900CDA" w:rsidP="008A2E14">
                            <w:pPr>
                              <w:jc w:val="center"/>
                              <w:rPr>
                                <w:bCs/>
                                <w:sz w:val="16"/>
                                <w:szCs w:val="16"/>
                              </w:rPr>
                            </w:pPr>
                            <w:r w:rsidRPr="009C02D5">
                              <w:rPr>
                                <w:bCs/>
                                <w:sz w:val="16"/>
                                <w:szCs w:val="16"/>
                              </w:rPr>
                              <w:t>TERRITORIALE ET DE LA DECENTRALISATION</w:t>
                            </w:r>
                          </w:p>
                          <w:p w14:paraId="21E38874" w14:textId="77777777" w:rsidR="00900CDA" w:rsidRPr="008414DD" w:rsidRDefault="00900CDA" w:rsidP="008A2E14">
                            <w:pPr>
                              <w:jc w:val="center"/>
                              <w:rPr>
                                <w:bCs/>
                                <w:sz w:val="16"/>
                                <w:szCs w:val="16"/>
                              </w:rPr>
                            </w:pPr>
                            <w:r w:rsidRPr="009C02D5">
                              <w:rPr>
                                <w:bCs/>
                                <w:sz w:val="16"/>
                                <w:szCs w:val="16"/>
                              </w:rPr>
                              <w:t>------------------</w:t>
                            </w:r>
                          </w:p>
                          <w:p w14:paraId="30F67E71" w14:textId="77777777" w:rsidR="00900CDA" w:rsidRPr="009C02D5" w:rsidRDefault="00900CDA" w:rsidP="008A2E14">
                            <w:pPr>
                              <w:jc w:val="center"/>
                              <w:rPr>
                                <w:sz w:val="16"/>
                                <w:szCs w:val="16"/>
                              </w:rPr>
                            </w:pPr>
                            <w:r w:rsidRPr="009C02D5">
                              <w:rPr>
                                <w:bCs/>
                                <w:sz w:val="16"/>
                                <w:szCs w:val="16"/>
                              </w:rPr>
                              <w:t>REGION DE L’EST</w:t>
                            </w:r>
                          </w:p>
                          <w:p w14:paraId="7B5D86A5" w14:textId="77777777" w:rsidR="00900CDA" w:rsidRPr="008929DF" w:rsidRDefault="00900CDA" w:rsidP="008A2E14">
                            <w:pPr>
                              <w:jc w:val="center"/>
                              <w:rPr>
                                <w:b/>
                                <w:bCs/>
                                <w:sz w:val="16"/>
                                <w:szCs w:val="16"/>
                              </w:rPr>
                            </w:pPr>
                            <w:r w:rsidRPr="009C02D5">
                              <w:rPr>
                                <w:b/>
                                <w:bCs/>
                                <w:sz w:val="16"/>
                                <w:szCs w:val="16"/>
                              </w:rPr>
                              <w:t>------------------</w:t>
                            </w:r>
                          </w:p>
                          <w:p w14:paraId="4E0360BA" w14:textId="77777777" w:rsidR="00900CDA" w:rsidRPr="009C02D5" w:rsidRDefault="00900CDA" w:rsidP="008A2E14">
                            <w:pPr>
                              <w:jc w:val="center"/>
                              <w:rPr>
                                <w:bCs/>
                                <w:sz w:val="16"/>
                                <w:szCs w:val="16"/>
                              </w:rPr>
                            </w:pPr>
                            <w:r w:rsidRPr="009C02D5">
                              <w:rPr>
                                <w:bCs/>
                                <w:sz w:val="16"/>
                                <w:szCs w:val="16"/>
                              </w:rPr>
                              <w:t>DEPARTEMENT DE LA KADEY</w:t>
                            </w:r>
                          </w:p>
                          <w:p w14:paraId="72A291EA" w14:textId="77777777" w:rsidR="00900CDA" w:rsidRPr="008929DF" w:rsidRDefault="00900CDA" w:rsidP="008A2E14">
                            <w:pPr>
                              <w:jc w:val="center"/>
                              <w:rPr>
                                <w:b/>
                                <w:bCs/>
                                <w:sz w:val="16"/>
                                <w:szCs w:val="16"/>
                              </w:rPr>
                            </w:pPr>
                            <w:r w:rsidRPr="009C02D5">
                              <w:rPr>
                                <w:b/>
                                <w:bCs/>
                                <w:sz w:val="16"/>
                                <w:szCs w:val="16"/>
                              </w:rPr>
                              <w:t>------------------</w:t>
                            </w:r>
                          </w:p>
                          <w:p w14:paraId="61C4AFBF" w14:textId="77777777" w:rsidR="00900CDA" w:rsidRPr="009C02D5" w:rsidRDefault="00900CDA" w:rsidP="008A2E14">
                            <w:pPr>
                              <w:jc w:val="center"/>
                              <w:rPr>
                                <w:bCs/>
                                <w:sz w:val="16"/>
                                <w:szCs w:val="16"/>
                              </w:rPr>
                            </w:pPr>
                            <w:r w:rsidRPr="009C02D5">
                              <w:rPr>
                                <w:bCs/>
                                <w:sz w:val="16"/>
                                <w:szCs w:val="16"/>
                              </w:rPr>
                              <w:t>COMMUNE DE BATOURI</w:t>
                            </w:r>
                          </w:p>
                          <w:p w14:paraId="51972866" w14:textId="77777777" w:rsidR="00900CDA" w:rsidRPr="009C02D5" w:rsidRDefault="00900CDA" w:rsidP="008A2E14">
                            <w:pPr>
                              <w:jc w:val="center"/>
                              <w:rPr>
                                <w:sz w:val="16"/>
                                <w:szCs w:val="16"/>
                              </w:rPr>
                            </w:pPr>
                            <w:r w:rsidRPr="009C02D5">
                              <w:rPr>
                                <w:b/>
                                <w:bCs/>
                                <w:sz w:val="16"/>
                                <w:szCs w:val="16"/>
                              </w:rPr>
                              <w:t>------------------</w:t>
                            </w:r>
                          </w:p>
                          <w:p w14:paraId="2EF5AE1E" w14:textId="77777777" w:rsidR="00900CDA" w:rsidRDefault="00900CDA" w:rsidP="008A2E14">
                            <w:pPr>
                              <w:jc w:val="center"/>
                              <w:rPr>
                                <w:bCs/>
                                <w:sz w:val="16"/>
                                <w:szCs w:val="16"/>
                              </w:rPr>
                            </w:pPr>
                            <w:r>
                              <w:rPr>
                                <w:bCs/>
                                <w:sz w:val="16"/>
                                <w:szCs w:val="16"/>
                              </w:rPr>
                              <w:t>SECRETARIAT GENERAL</w:t>
                            </w:r>
                          </w:p>
                          <w:p w14:paraId="22257F4E" w14:textId="77777777" w:rsidR="00900CDA" w:rsidRPr="009C02D5" w:rsidRDefault="00900CDA" w:rsidP="008A2E14">
                            <w:pPr>
                              <w:jc w:val="center"/>
                              <w:rPr>
                                <w:bCs/>
                                <w:sz w:val="16"/>
                                <w:szCs w:val="16"/>
                              </w:rPr>
                            </w:pPr>
                            <w:r>
                              <w:rPr>
                                <w:bCs/>
                                <w:sz w:val="16"/>
                                <w:szCs w:val="16"/>
                              </w:rPr>
                              <w:t>---------------------------</w:t>
                            </w:r>
                          </w:p>
                          <w:p w14:paraId="139194FA" w14:textId="77777777" w:rsidR="00900CDA" w:rsidRDefault="00900CDA" w:rsidP="008A2E14">
                            <w:pPr>
                              <w:jc w:val="center"/>
                              <w:rPr>
                                <w:bCs/>
                                <w:sz w:val="16"/>
                                <w:szCs w:val="16"/>
                              </w:rPr>
                            </w:pPr>
                            <w:r>
                              <w:rPr>
                                <w:bCs/>
                                <w:sz w:val="16"/>
                                <w:szCs w:val="16"/>
                              </w:rPr>
                              <w:t>STRUCTURE INTERNE DE GESTION ADMINISTRATIVE DES MARCHES PUBLICS</w:t>
                            </w:r>
                          </w:p>
                          <w:p w14:paraId="530CF2CA" w14:textId="77777777" w:rsidR="00900CDA" w:rsidRDefault="00900CDA" w:rsidP="008A2E14">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 o:spid="_x0000_s1027" type="#_x0000_t202" style="position:absolute;left:0;text-align:left;margin-left:-37.8pt;margin-top:.45pt;width:194.4pt;height:163.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" fillcolor="white [3201]" stroked="f" strokeweight=".5pt">
                <v:textbox>
                  <w:txbxContent>
                    <w:p w14:paraId="35551D55" w14:textId="77777777" w:rsidR="00900CDA" w:rsidRPr="009C02D5" w:rsidRDefault="00900CDA" w:rsidP="008A2E14">
                      <w:pPr>
                        <w:jc w:val="center"/>
                        <w:rPr>
                          <w:sz w:val="16"/>
                          <w:szCs w:val="16"/>
                        </w:rPr>
                      </w:pPr>
                      <w:r w:rsidRPr="009C02D5">
                        <w:rPr>
                          <w:sz w:val="16"/>
                          <w:szCs w:val="16"/>
                        </w:rPr>
                        <w:t>REPUBLIQUE DU CAMEROUN</w:t>
                      </w:r>
                    </w:p>
                    <w:p w14:paraId="1D5312D5" w14:textId="77777777" w:rsidR="00900CDA" w:rsidRPr="009C02D5" w:rsidRDefault="00900CDA" w:rsidP="008A2E14">
                      <w:pPr>
                        <w:jc w:val="center"/>
                        <w:rPr>
                          <w:i/>
                          <w:iCs/>
                          <w:sz w:val="16"/>
                          <w:szCs w:val="16"/>
                        </w:rPr>
                      </w:pPr>
                      <w:r w:rsidRPr="009C02D5">
                        <w:rPr>
                          <w:i/>
                          <w:iCs/>
                          <w:sz w:val="16"/>
                          <w:szCs w:val="16"/>
                        </w:rPr>
                        <w:t>Paix – Travail – Patrie</w:t>
                      </w:r>
                    </w:p>
                    <w:p w14:paraId="17063DC3" w14:textId="77777777" w:rsidR="00900CDA" w:rsidRPr="009C02D5" w:rsidRDefault="00900CDA" w:rsidP="008A2E14">
                      <w:pPr>
                        <w:jc w:val="center"/>
                        <w:rPr>
                          <w:noProof/>
                          <w:sz w:val="16"/>
                          <w:szCs w:val="16"/>
                        </w:rPr>
                      </w:pPr>
                      <w:r w:rsidRPr="009C02D5">
                        <w:rPr>
                          <w:sz w:val="16"/>
                          <w:szCs w:val="16"/>
                        </w:rPr>
                        <w:t>-----------------</w:t>
                      </w:r>
                    </w:p>
                    <w:p w14:paraId="657C2726" w14:textId="77777777" w:rsidR="00900CDA" w:rsidRPr="009C02D5" w:rsidRDefault="00900CDA" w:rsidP="008A2E14">
                      <w:pPr>
                        <w:jc w:val="center"/>
                        <w:rPr>
                          <w:bCs/>
                          <w:sz w:val="16"/>
                          <w:szCs w:val="16"/>
                        </w:rPr>
                      </w:pPr>
                      <w:r w:rsidRPr="009C02D5">
                        <w:rPr>
                          <w:bCs/>
                          <w:sz w:val="16"/>
                          <w:szCs w:val="16"/>
                        </w:rPr>
                        <w:t>MINISTERE DE L’ADMINISTRATION</w:t>
                      </w:r>
                    </w:p>
                    <w:p w14:paraId="66F6B751" w14:textId="77777777" w:rsidR="00900CDA" w:rsidRPr="009C02D5" w:rsidRDefault="00900CDA" w:rsidP="008A2E14">
                      <w:pPr>
                        <w:jc w:val="center"/>
                        <w:rPr>
                          <w:bCs/>
                          <w:sz w:val="16"/>
                          <w:szCs w:val="16"/>
                        </w:rPr>
                      </w:pPr>
                      <w:r w:rsidRPr="009C02D5">
                        <w:rPr>
                          <w:bCs/>
                          <w:sz w:val="16"/>
                          <w:szCs w:val="16"/>
                        </w:rPr>
                        <w:t>TERRITORIALE ET DE LA DECENTRALISATION</w:t>
                      </w:r>
                    </w:p>
                    <w:p w14:paraId="21E38874" w14:textId="77777777" w:rsidR="00900CDA" w:rsidRPr="008414DD" w:rsidRDefault="00900CDA" w:rsidP="008A2E14">
                      <w:pPr>
                        <w:jc w:val="center"/>
                        <w:rPr>
                          <w:bCs/>
                          <w:sz w:val="16"/>
                          <w:szCs w:val="16"/>
                        </w:rPr>
                      </w:pPr>
                      <w:r w:rsidRPr="009C02D5">
                        <w:rPr>
                          <w:bCs/>
                          <w:sz w:val="16"/>
                          <w:szCs w:val="16"/>
                        </w:rPr>
                        <w:t>------------------</w:t>
                      </w:r>
                    </w:p>
                    <w:p w14:paraId="30F67E71" w14:textId="77777777" w:rsidR="00900CDA" w:rsidRPr="009C02D5" w:rsidRDefault="00900CDA" w:rsidP="008A2E14">
                      <w:pPr>
                        <w:jc w:val="center"/>
                        <w:rPr>
                          <w:sz w:val="16"/>
                          <w:szCs w:val="16"/>
                        </w:rPr>
                      </w:pPr>
                      <w:r w:rsidRPr="009C02D5">
                        <w:rPr>
                          <w:bCs/>
                          <w:sz w:val="16"/>
                          <w:szCs w:val="16"/>
                        </w:rPr>
                        <w:t>REGION DE L’EST</w:t>
                      </w:r>
                    </w:p>
                    <w:p w14:paraId="7B5D86A5" w14:textId="77777777" w:rsidR="00900CDA" w:rsidRPr="008929DF" w:rsidRDefault="00900CDA" w:rsidP="008A2E14">
                      <w:pPr>
                        <w:jc w:val="center"/>
                        <w:rPr>
                          <w:b/>
                          <w:bCs/>
                          <w:sz w:val="16"/>
                          <w:szCs w:val="16"/>
                        </w:rPr>
                      </w:pPr>
                      <w:r w:rsidRPr="009C02D5">
                        <w:rPr>
                          <w:b/>
                          <w:bCs/>
                          <w:sz w:val="16"/>
                          <w:szCs w:val="16"/>
                        </w:rPr>
                        <w:t>------------------</w:t>
                      </w:r>
                    </w:p>
                    <w:p w14:paraId="4E0360BA" w14:textId="77777777" w:rsidR="00900CDA" w:rsidRPr="009C02D5" w:rsidRDefault="00900CDA" w:rsidP="008A2E14">
                      <w:pPr>
                        <w:jc w:val="center"/>
                        <w:rPr>
                          <w:bCs/>
                          <w:sz w:val="16"/>
                          <w:szCs w:val="16"/>
                        </w:rPr>
                      </w:pPr>
                      <w:r w:rsidRPr="009C02D5">
                        <w:rPr>
                          <w:bCs/>
                          <w:sz w:val="16"/>
                          <w:szCs w:val="16"/>
                        </w:rPr>
                        <w:t>DEPARTEMENT DE LA KADEY</w:t>
                      </w:r>
                    </w:p>
                    <w:p w14:paraId="72A291EA" w14:textId="77777777" w:rsidR="00900CDA" w:rsidRPr="008929DF" w:rsidRDefault="00900CDA" w:rsidP="008A2E14">
                      <w:pPr>
                        <w:jc w:val="center"/>
                        <w:rPr>
                          <w:b/>
                          <w:bCs/>
                          <w:sz w:val="16"/>
                          <w:szCs w:val="16"/>
                        </w:rPr>
                      </w:pPr>
                      <w:r w:rsidRPr="009C02D5">
                        <w:rPr>
                          <w:b/>
                          <w:bCs/>
                          <w:sz w:val="16"/>
                          <w:szCs w:val="16"/>
                        </w:rPr>
                        <w:t>------------------</w:t>
                      </w:r>
                    </w:p>
                    <w:p w14:paraId="61C4AFBF" w14:textId="77777777" w:rsidR="00900CDA" w:rsidRPr="009C02D5" w:rsidRDefault="00900CDA" w:rsidP="008A2E14">
                      <w:pPr>
                        <w:jc w:val="center"/>
                        <w:rPr>
                          <w:bCs/>
                          <w:sz w:val="16"/>
                          <w:szCs w:val="16"/>
                        </w:rPr>
                      </w:pPr>
                      <w:r w:rsidRPr="009C02D5">
                        <w:rPr>
                          <w:bCs/>
                          <w:sz w:val="16"/>
                          <w:szCs w:val="16"/>
                        </w:rPr>
                        <w:t>COMMUNE DE BATOURI</w:t>
                      </w:r>
                    </w:p>
                    <w:p w14:paraId="51972866" w14:textId="77777777" w:rsidR="00900CDA" w:rsidRPr="009C02D5" w:rsidRDefault="00900CDA" w:rsidP="008A2E14">
                      <w:pPr>
                        <w:jc w:val="center"/>
                        <w:rPr>
                          <w:sz w:val="16"/>
                          <w:szCs w:val="16"/>
                        </w:rPr>
                      </w:pPr>
                      <w:r w:rsidRPr="009C02D5">
                        <w:rPr>
                          <w:b/>
                          <w:bCs/>
                          <w:sz w:val="16"/>
                          <w:szCs w:val="16"/>
                        </w:rPr>
                        <w:t>------------------</w:t>
                      </w:r>
                    </w:p>
                    <w:p w14:paraId="2EF5AE1E" w14:textId="77777777" w:rsidR="00900CDA" w:rsidRDefault="00900CDA" w:rsidP="008A2E14">
                      <w:pPr>
                        <w:jc w:val="center"/>
                        <w:rPr>
                          <w:bCs/>
                          <w:sz w:val="16"/>
                          <w:szCs w:val="16"/>
                        </w:rPr>
                      </w:pPr>
                      <w:r>
                        <w:rPr>
                          <w:bCs/>
                          <w:sz w:val="16"/>
                          <w:szCs w:val="16"/>
                        </w:rPr>
                        <w:t>SECRETARIAT GENERAL</w:t>
                      </w:r>
                    </w:p>
                    <w:p w14:paraId="22257F4E" w14:textId="77777777" w:rsidR="00900CDA" w:rsidRPr="009C02D5" w:rsidRDefault="00900CDA" w:rsidP="008A2E14">
                      <w:pPr>
                        <w:jc w:val="center"/>
                        <w:rPr>
                          <w:bCs/>
                          <w:sz w:val="16"/>
                          <w:szCs w:val="16"/>
                        </w:rPr>
                      </w:pPr>
                      <w:r>
                        <w:rPr>
                          <w:bCs/>
                          <w:sz w:val="16"/>
                          <w:szCs w:val="16"/>
                        </w:rPr>
                        <w:t>---------------------------</w:t>
                      </w:r>
                    </w:p>
                    <w:p w14:paraId="139194FA" w14:textId="77777777" w:rsidR="00900CDA" w:rsidRDefault="00900CDA" w:rsidP="008A2E14">
                      <w:pPr>
                        <w:jc w:val="center"/>
                        <w:rPr>
                          <w:bCs/>
                          <w:sz w:val="16"/>
                          <w:szCs w:val="16"/>
                        </w:rPr>
                      </w:pPr>
                      <w:r>
                        <w:rPr>
                          <w:bCs/>
                          <w:sz w:val="16"/>
                          <w:szCs w:val="16"/>
                        </w:rPr>
                        <w:t>STRUCTURE INTERNE DE GESTION ADMINISTRATIVE DES MARCHES PUBLICS</w:t>
                      </w:r>
                    </w:p>
                    <w:p w14:paraId="530CF2CA" w14:textId="77777777" w:rsidR="00900CDA" w:rsidRDefault="00900CDA" w:rsidP="008A2E14">
                      <w:pPr>
                        <w:jc w:val="center"/>
                      </w:pPr>
                      <w:r>
                        <w:rPr>
                          <w:bCs/>
                          <w:sz w:val="16"/>
                          <w:szCs w:val="16"/>
                        </w:rPr>
                        <w:t>--------------------------------------</w:t>
                      </w:r>
                    </w:p>
                  </w:txbxContent>
                </v:textbox>
              </v:shape>
            </w:pict>
          </mc:Fallback>
        </mc:AlternateContent>
      </w:r>
    </w:p>
    <w:p w14:paraId="4E200F40" w14:textId="77777777" w:rsidR="008A2E14" w:rsidRPr="005A5608" w:rsidRDefault="008A2E14" w:rsidP="008A2E14">
      <w:pPr>
        <w:jc w:val="center"/>
        <w:rPr>
          <w:rFonts w:ascii="Arial Narrow" w:hAnsi="Arial Narrow"/>
          <w:b/>
          <w:sz w:val="20"/>
          <w:lang w:eastAsia="en-US"/>
        </w:rPr>
      </w:pPr>
      <w:r w:rsidRPr="005A5608">
        <w:rPr>
          <w:rFonts w:ascii="Arial Narrow" w:hAnsi="Arial Narrow"/>
          <w:noProof/>
          <w:sz w:val="16"/>
          <w:szCs w:val="16"/>
        </w:rPr>
        <w:drawing>
          <wp:anchor distT="0" distB="0" distL="114300" distR="114300" simplePos="0" relativeHeight="251696128" behindDoc="0" locked="0" layoutInCell="1" allowOverlap="1" wp14:anchorId="6C2B3958" wp14:editId="5143D356">
            <wp:simplePos x="0" y="0"/>
            <wp:positionH relativeFrom="column">
              <wp:posOffset>2278380</wp:posOffset>
            </wp:positionH>
            <wp:positionV relativeFrom="paragraph">
              <wp:posOffset>104140</wp:posOffset>
            </wp:positionV>
            <wp:extent cx="1474470" cy="1257001"/>
            <wp:effectExtent l="0" t="0" r="0" b="635"/>
            <wp:wrapNone/>
            <wp:docPr id="1182914462" name="Image 118291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7614" cy="1259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5E8E3" w14:textId="77777777" w:rsidR="008A2E14" w:rsidRPr="005A5608" w:rsidRDefault="008A2E14" w:rsidP="008A2E14">
      <w:pPr>
        <w:jc w:val="center"/>
        <w:rPr>
          <w:rFonts w:ascii="Arial Narrow" w:hAnsi="Arial Narrow"/>
          <w:b/>
          <w:sz w:val="20"/>
          <w:lang w:eastAsia="en-US"/>
        </w:rPr>
      </w:pPr>
    </w:p>
    <w:p w14:paraId="7AF40FBF" w14:textId="77777777" w:rsidR="008A2E14" w:rsidRPr="005A5608" w:rsidRDefault="008A2E14" w:rsidP="008A2E14">
      <w:pPr>
        <w:jc w:val="center"/>
        <w:rPr>
          <w:rFonts w:ascii="Arial Narrow" w:hAnsi="Arial Narrow"/>
          <w:b/>
          <w:sz w:val="20"/>
          <w:lang w:eastAsia="en-US"/>
        </w:rPr>
      </w:pPr>
    </w:p>
    <w:p w14:paraId="000D16F0" w14:textId="77777777" w:rsidR="008A2E14" w:rsidRPr="005A5608" w:rsidRDefault="008A2E14" w:rsidP="008A2E14">
      <w:pPr>
        <w:jc w:val="center"/>
        <w:rPr>
          <w:rFonts w:ascii="Arial Narrow" w:hAnsi="Arial Narrow"/>
          <w:b/>
          <w:sz w:val="20"/>
          <w:lang w:eastAsia="en-US"/>
        </w:rPr>
      </w:pPr>
    </w:p>
    <w:bookmarkEnd w:id="0"/>
    <w:p w14:paraId="6A38D2B5" w14:textId="77777777" w:rsidR="00C5510E" w:rsidRPr="007C48EE" w:rsidRDefault="00C5510E" w:rsidP="00297CA8">
      <w:pPr>
        <w:spacing w:line="276" w:lineRule="auto"/>
        <w:jc w:val="both"/>
        <w:rPr>
          <w:rFonts w:ascii="Trebuchet MS" w:hAnsi="Trebuchet MS"/>
          <w:b/>
          <w:sz w:val="20"/>
          <w:lang w:eastAsia="en-US"/>
        </w:rPr>
      </w:pPr>
    </w:p>
    <w:p w14:paraId="20F85581" w14:textId="77777777" w:rsidR="00C5510E" w:rsidRPr="007C48EE" w:rsidRDefault="00C5510E" w:rsidP="00297CA8">
      <w:pPr>
        <w:spacing w:line="276" w:lineRule="auto"/>
        <w:jc w:val="both"/>
        <w:rPr>
          <w:rFonts w:ascii="Trebuchet MS" w:hAnsi="Trebuchet MS"/>
          <w:b/>
          <w:sz w:val="20"/>
          <w:lang w:eastAsia="en-US"/>
        </w:rPr>
      </w:pPr>
    </w:p>
    <w:p w14:paraId="71F4F0FB" w14:textId="77777777" w:rsidR="00C5510E" w:rsidRPr="007C48EE" w:rsidRDefault="00C5510E" w:rsidP="00297CA8">
      <w:pPr>
        <w:spacing w:line="276" w:lineRule="auto"/>
        <w:jc w:val="both"/>
        <w:rPr>
          <w:rFonts w:ascii="Trebuchet MS" w:hAnsi="Trebuchet MS"/>
          <w:b/>
          <w:sz w:val="20"/>
          <w:lang w:eastAsia="en-US"/>
        </w:rPr>
      </w:pPr>
    </w:p>
    <w:p w14:paraId="5A5C2E07" w14:textId="77777777" w:rsidR="00C5510E" w:rsidRPr="007C48EE" w:rsidRDefault="00C5510E" w:rsidP="00297CA8">
      <w:pPr>
        <w:spacing w:line="276" w:lineRule="auto"/>
        <w:jc w:val="both"/>
        <w:rPr>
          <w:rFonts w:ascii="Trebuchet MS" w:hAnsi="Trebuchet MS"/>
          <w:b/>
          <w:sz w:val="20"/>
          <w:lang w:eastAsia="en-US"/>
        </w:rPr>
      </w:pPr>
    </w:p>
    <w:p w14:paraId="201D7EFD" w14:textId="77777777" w:rsidR="00802B1A" w:rsidRPr="007C48EE" w:rsidRDefault="00802B1A" w:rsidP="00297CA8">
      <w:pPr>
        <w:spacing w:line="276" w:lineRule="auto"/>
        <w:jc w:val="both"/>
        <w:rPr>
          <w:rFonts w:ascii="Trebuchet MS" w:hAnsi="Trebuchet MS"/>
          <w:b/>
          <w:sz w:val="20"/>
          <w:lang w:eastAsia="en-US"/>
        </w:rPr>
      </w:pPr>
    </w:p>
    <w:p w14:paraId="269D6E67" w14:textId="77777777" w:rsidR="00802B1A" w:rsidRPr="007C48EE" w:rsidRDefault="00802B1A" w:rsidP="00297CA8">
      <w:pPr>
        <w:spacing w:line="276" w:lineRule="auto"/>
        <w:jc w:val="both"/>
        <w:rPr>
          <w:rFonts w:ascii="Trebuchet MS" w:hAnsi="Trebuchet MS"/>
          <w:b/>
          <w:sz w:val="20"/>
          <w:lang w:eastAsia="en-US"/>
        </w:rPr>
      </w:pPr>
    </w:p>
    <w:p w14:paraId="1405F97C" w14:textId="7DEAEF0F" w:rsidR="006A71AF" w:rsidRPr="007C48EE" w:rsidRDefault="006A71AF" w:rsidP="00297CA8">
      <w:pPr>
        <w:spacing w:line="276" w:lineRule="auto"/>
        <w:jc w:val="both"/>
        <w:rPr>
          <w:rFonts w:ascii="Trebuchet MS" w:hAnsi="Trebuchet MS"/>
          <w:b/>
          <w:sz w:val="20"/>
          <w:lang w:eastAsia="en-US"/>
        </w:rPr>
      </w:pPr>
    </w:p>
    <w:p w14:paraId="7A5D2341" w14:textId="20CA0D4C" w:rsidR="006A71AF" w:rsidRPr="007C48EE" w:rsidRDefault="006A71AF" w:rsidP="00297CA8">
      <w:pPr>
        <w:spacing w:line="276" w:lineRule="auto"/>
        <w:jc w:val="both"/>
        <w:rPr>
          <w:rFonts w:ascii="Trebuchet MS" w:hAnsi="Trebuchet MS"/>
          <w:b/>
          <w:sz w:val="20"/>
          <w:lang w:eastAsia="en-US"/>
        </w:rPr>
      </w:pPr>
    </w:p>
    <w:p w14:paraId="3A56415D" w14:textId="77777777" w:rsidR="008A2E14" w:rsidRDefault="008A2E14" w:rsidP="00297CA8">
      <w:pPr>
        <w:suppressAutoHyphens/>
        <w:autoSpaceDN w:val="0"/>
        <w:spacing w:line="276" w:lineRule="auto"/>
        <w:jc w:val="center"/>
        <w:textAlignment w:val="baseline"/>
        <w:rPr>
          <w:rFonts w:ascii="Trebuchet MS" w:eastAsia="SimSun" w:hAnsi="Trebuchet MS"/>
          <w:b/>
          <w:spacing w:val="-2"/>
          <w:sz w:val="32"/>
          <w:szCs w:val="24"/>
          <w:lang w:eastAsia="en-US"/>
        </w:rPr>
      </w:pPr>
    </w:p>
    <w:p w14:paraId="39D4E771" w14:textId="77777777" w:rsidR="008A2E14" w:rsidRDefault="008A2E14" w:rsidP="00297CA8">
      <w:pPr>
        <w:suppressAutoHyphens/>
        <w:autoSpaceDN w:val="0"/>
        <w:spacing w:line="276" w:lineRule="auto"/>
        <w:jc w:val="center"/>
        <w:textAlignment w:val="baseline"/>
        <w:rPr>
          <w:rFonts w:ascii="Trebuchet MS" w:eastAsia="SimSun" w:hAnsi="Trebuchet MS"/>
          <w:b/>
          <w:spacing w:val="-2"/>
          <w:sz w:val="32"/>
          <w:szCs w:val="24"/>
          <w:lang w:eastAsia="en-US"/>
        </w:rPr>
      </w:pPr>
    </w:p>
    <w:p w14:paraId="179DCD7F" w14:textId="29309646" w:rsidR="006A71AF" w:rsidRPr="009F60CF" w:rsidRDefault="008A2E14" w:rsidP="00297CA8">
      <w:pPr>
        <w:tabs>
          <w:tab w:val="right" w:pos="9000"/>
        </w:tabs>
        <w:suppressAutoHyphens/>
        <w:autoSpaceDN w:val="0"/>
        <w:spacing w:line="276" w:lineRule="auto"/>
        <w:jc w:val="center"/>
        <w:textAlignment w:val="baseline"/>
        <w:rPr>
          <w:rFonts w:ascii="Trebuchet MS" w:eastAsia="SimSun" w:hAnsi="Trebuchet MS"/>
          <w:b/>
          <w:spacing w:val="-2"/>
          <w:sz w:val="18"/>
          <w:szCs w:val="24"/>
          <w:lang w:val="fr-CA" w:eastAsia="en-US"/>
        </w:rPr>
      </w:pPr>
      <w:r w:rsidRPr="005A5608">
        <w:rPr>
          <w:rFonts w:ascii="Arial Narrow" w:hAnsi="Arial Narrow"/>
          <w:noProof/>
          <w:color w:val="0D0D0D" w:themeColor="text1" w:themeTint="F2"/>
          <w:szCs w:val="24"/>
        </w:rPr>
        <mc:AlternateContent>
          <mc:Choice Requires="wps">
            <w:drawing>
              <wp:inline distT="0" distB="0" distL="0" distR="0" wp14:anchorId="7C2A3C57" wp14:editId="29260CC9">
                <wp:extent cx="5971540" cy="958646"/>
                <wp:effectExtent l="0" t="0" r="0" b="0"/>
                <wp:docPr id="1191287505"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71540" cy="958646"/>
                        </a:xfrm>
                        <a:prstGeom prst="rect">
                          <a:avLst/>
                        </a:prstGeom>
                        <a:extLst>
                          <a:ext uri="{AF507438-7753-43E0-B8FC-AC1667EBCBE1}">
                            <a14:hiddenEffects xmlns:a14="http://schemas.microsoft.com/office/drawing/2010/main">
                              <a:effectLst/>
                            </a14:hiddenEffects>
                          </a:ext>
                        </a:extLst>
                      </wps:spPr>
                      <wps:txbx>
                        <w:txbxContent>
                          <w:p w14:paraId="70734EA5" w14:textId="77777777" w:rsidR="00900CDA" w:rsidRPr="003C0812" w:rsidRDefault="00900CDA" w:rsidP="008A2E14">
                            <w:pPr>
                              <w:jc w:val="center"/>
                              <w:rPr>
                                <w:rFonts w:ascii="Impact" w:hAnsi="Impact"/>
                                <w:color w:val="000000"/>
                                <w:sz w:val="56"/>
                                <w:szCs w:val="56"/>
                                <w14:textOutline w14:w="9525" w14:cap="flat" w14:cmpd="sng" w14:algn="ctr">
                                  <w14:solidFill>
                                    <w14:srgbClr w14:val="000000"/>
                                  </w14:solidFill>
                                  <w14:prstDash w14:val="solid"/>
                                  <w14:round/>
                                </w14:textOutline>
                              </w:rPr>
                            </w:pPr>
                            <w:r w:rsidRPr="003C0812">
                              <w:rPr>
                                <w:rFonts w:ascii="Impact" w:hAnsi="Impact"/>
                                <w:color w:val="000000"/>
                                <w:sz w:val="56"/>
                                <w:szCs w:val="56"/>
                                <w14:textOutline w14:w="9525" w14:cap="flat" w14:cmpd="sng" w14:algn="ctr">
                                  <w14:solidFill>
                                    <w14:srgbClr w14:val="000000"/>
                                  </w14:solidFill>
                                  <w14:prstDash w14:val="solid"/>
                                  <w14:round/>
                                </w14:textOutline>
                              </w:rPr>
                              <w:t>COMMISSION INTERNE DE PASSATION DES MARCHES</w:t>
                            </w:r>
                          </w:p>
                        </w:txbxContent>
                      </wps:txbx>
                      <wps:bodyPr wrap="square" numCol="1" fromWordArt="1">
                        <a:prstTxWarp prst="textDeflate">
                          <a:avLst>
                            <a:gd name="adj" fmla="val 21937"/>
                          </a:avLst>
                        </a:prstTxWarp>
                        <a:spAutoFit/>
                      </wps:bodyPr>
                    </wps:wsp>
                  </a:graphicData>
                </a:graphic>
              </wp:inline>
            </w:drawing>
          </mc:Choice>
          <mc:Fallback>
            <w:pict>
              <v:shape id="Zone de texte 35" o:spid="_x0000_s1028" type="#_x0000_t202" style="width:470.2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" filled="f" stroked="f">
                <o:lock v:ext="edit" text="t" shapetype="t"/>
                <v:textbox style="mso-fit-shape-to-text:t">
                  <w:txbxContent>
                    <w:p w14:paraId="70734EA5" w14:textId="77777777" w:rsidR="00900CDA" w:rsidRPr="003C0812" w:rsidRDefault="00900CDA" w:rsidP="008A2E14">
                      <w:pPr>
                        <w:jc w:val="center"/>
                        <w:rPr>
                          <w:rFonts w:ascii="Impact" w:hAnsi="Impact"/>
                          <w:color w:val="000000"/>
                          <w:sz w:val="56"/>
                          <w:szCs w:val="56"/>
                          <w14:textOutline w14:w="9525" w14:cap="flat" w14:cmpd="sng" w14:algn="ctr">
                            <w14:solidFill>
                              <w14:srgbClr w14:val="000000"/>
                            </w14:solidFill>
                            <w14:prstDash w14:val="solid"/>
                            <w14:round/>
                          </w14:textOutline>
                        </w:rPr>
                      </w:pPr>
                      <w:r w:rsidRPr="003C0812">
                        <w:rPr>
                          <w:rFonts w:ascii="Impact" w:hAnsi="Impact"/>
                          <w:color w:val="000000"/>
                          <w:sz w:val="56"/>
                          <w:szCs w:val="56"/>
                          <w14:textOutline w14:w="9525" w14:cap="flat" w14:cmpd="sng" w14:algn="ctr">
                            <w14:solidFill>
                              <w14:srgbClr w14:val="000000"/>
                            </w14:solidFill>
                            <w14:prstDash w14:val="solid"/>
                            <w14:round/>
                          </w14:textOutline>
                        </w:rPr>
                        <w:t>COMMISSION INTERNE DE PASSATION DES MARCHES</w:t>
                      </w:r>
                    </w:p>
                  </w:txbxContent>
                </v:textbox>
                <w10:anchorlock/>
              </v:shape>
            </w:pict>
          </mc:Fallback>
        </mc:AlternateContent>
      </w:r>
    </w:p>
    <w:p w14:paraId="1BE13451" w14:textId="2EB9559D" w:rsidR="006A71AF" w:rsidRPr="006E2792" w:rsidRDefault="006A71AF" w:rsidP="00297CA8">
      <w:pPr>
        <w:tabs>
          <w:tab w:val="right" w:pos="9000"/>
        </w:tabs>
        <w:suppressAutoHyphens/>
        <w:autoSpaceDN w:val="0"/>
        <w:spacing w:line="276" w:lineRule="auto"/>
        <w:jc w:val="center"/>
        <w:textAlignment w:val="baseline"/>
        <w:rPr>
          <w:rFonts w:ascii="Trebuchet MS" w:eastAsia="SimSun" w:hAnsi="Trebuchet MS"/>
          <w:b/>
          <w:i/>
          <w:spacing w:val="-2"/>
          <w:szCs w:val="24"/>
          <w:lang w:val="fr-CA" w:eastAsia="en-US"/>
        </w:rPr>
      </w:pPr>
    </w:p>
    <w:p w14:paraId="29A0BD3A" w14:textId="72AA5240" w:rsidR="006A71AF" w:rsidRPr="00CE20A3" w:rsidRDefault="006A71AF" w:rsidP="00A549A8">
      <w:pPr>
        <w:tabs>
          <w:tab w:val="right" w:pos="9000"/>
        </w:tabs>
        <w:suppressAutoHyphens/>
        <w:autoSpaceDN w:val="0"/>
        <w:spacing w:line="276" w:lineRule="auto"/>
        <w:ind w:left="142" w:hanging="142"/>
        <w:jc w:val="center"/>
        <w:textAlignment w:val="baseline"/>
        <w:rPr>
          <w:rFonts w:ascii="Trebuchet MS" w:eastAsia="SimSun" w:hAnsi="Trebuchet MS"/>
          <w:lang w:eastAsia="en-US"/>
        </w:rPr>
      </w:pPr>
      <w:r w:rsidRPr="00CE20A3">
        <w:rPr>
          <w:rFonts w:ascii="Trebuchet MS" w:eastAsia="SimSun" w:hAnsi="Trebuchet MS"/>
          <w:b/>
          <w:spacing w:val="-2"/>
          <w:sz w:val="28"/>
          <w:szCs w:val="24"/>
          <w:lang w:eastAsia="en-US"/>
        </w:rPr>
        <w:t>Passation des Marchés de travaux</w:t>
      </w:r>
    </w:p>
    <w:p w14:paraId="16881D95" w14:textId="38E214FA" w:rsidR="006A71AF" w:rsidRPr="00CE20A3" w:rsidRDefault="00091FEE" w:rsidP="00297CA8">
      <w:pPr>
        <w:suppressAutoHyphens/>
        <w:autoSpaceDN w:val="0"/>
        <w:spacing w:line="276" w:lineRule="auto"/>
        <w:jc w:val="center"/>
        <w:textAlignment w:val="baseline"/>
        <w:rPr>
          <w:rFonts w:ascii="Trebuchet MS" w:eastAsia="SimSun" w:hAnsi="Trebuchet MS"/>
          <w:szCs w:val="24"/>
          <w:lang w:val="fr-CA" w:eastAsia="en-US"/>
        </w:rPr>
      </w:pPr>
      <w:r>
        <w:rPr>
          <w:rFonts w:ascii="Trebuchet MS" w:eastAsia="SimSun" w:hAnsi="Trebuchet MS"/>
          <w:b/>
          <w:noProof/>
          <w:szCs w:val="24"/>
        </w:rPr>
        <mc:AlternateContent>
          <mc:Choice Requires="wps">
            <w:drawing>
              <wp:anchor distT="0" distB="0" distL="114300" distR="114300" simplePos="0" relativeHeight="251692032" behindDoc="0" locked="0" layoutInCell="1" allowOverlap="1" wp14:anchorId="08F09FE8" wp14:editId="02D99D6C">
                <wp:simplePos x="0" y="0"/>
                <wp:positionH relativeFrom="column">
                  <wp:posOffset>-413115</wp:posOffset>
                </wp:positionH>
                <wp:positionV relativeFrom="paragraph">
                  <wp:posOffset>190686</wp:posOffset>
                </wp:positionV>
                <wp:extent cx="6154405" cy="1775460"/>
                <wp:effectExtent l="0" t="0" r="0" b="0"/>
                <wp:wrapNone/>
                <wp:docPr id="1482165308"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4405" cy="1775460"/>
                        </a:xfrm>
                        <a:prstGeom prst="rect">
                          <a:avLst/>
                        </a:prstGeom>
                        <a:solidFill>
                          <a:srgbClr val="FFFFFF"/>
                        </a:solidFill>
                        <a:ln w="9525">
                          <a:noFill/>
                          <a:miter lim="800000"/>
                          <a:headEnd/>
                          <a:tailEnd/>
                        </a:ln>
                      </wps:spPr>
                      <wps:txbx>
                        <w:txbxContent>
                          <w:p w14:paraId="5C105C54" w14:textId="00FAE7A3" w:rsidR="00900CDA" w:rsidRPr="007A652D" w:rsidRDefault="00900CDA" w:rsidP="00091FEE">
                            <w:pPr>
                              <w:suppressAutoHyphens/>
                              <w:autoSpaceDN w:val="0"/>
                              <w:spacing w:line="276" w:lineRule="auto"/>
                              <w:jc w:val="center"/>
                              <w:textAlignment w:val="baseline"/>
                              <w:rPr>
                                <w:rFonts w:ascii="Trebuchet MS" w:eastAsia="SimSun" w:hAnsi="Trebuchet MS"/>
                                <w:b/>
                                <w:caps/>
                                <w:sz w:val="32"/>
                                <w:szCs w:val="28"/>
                                <w:lang w:val="fr-CA" w:eastAsia="en-US"/>
                              </w:rPr>
                            </w:pPr>
                            <w:r w:rsidRPr="007A652D">
                              <w:rPr>
                                <w:rFonts w:ascii="Trebuchet MS" w:eastAsia="SimSun" w:hAnsi="Trebuchet MS"/>
                                <w:b/>
                                <w:sz w:val="32"/>
                                <w:szCs w:val="28"/>
                                <w:lang w:val="fr-CA" w:eastAsia="en-US"/>
                              </w:rPr>
                              <w:t xml:space="preserve">DEMANDE DE COTATIONS </w:t>
                            </w:r>
                          </w:p>
                          <w:p w14:paraId="7AB2E737" w14:textId="77777777" w:rsidR="00900CDA" w:rsidRPr="00A549A8" w:rsidRDefault="00900CDA" w:rsidP="00091FEE">
                            <w:pPr>
                              <w:suppressAutoHyphens/>
                              <w:autoSpaceDN w:val="0"/>
                              <w:spacing w:line="276" w:lineRule="auto"/>
                              <w:jc w:val="both"/>
                              <w:textAlignment w:val="baseline"/>
                              <w:rPr>
                                <w:rFonts w:ascii="Trebuchet MS" w:eastAsia="SimSun" w:hAnsi="Trebuchet MS"/>
                                <w:b/>
                                <w:caps/>
                                <w:sz w:val="22"/>
                                <w:szCs w:val="22"/>
                                <w:lang w:val="fr-CA" w:eastAsia="en-US"/>
                              </w:rPr>
                            </w:pPr>
                          </w:p>
                          <w:p w14:paraId="3C5D2DFB" w14:textId="22910D16" w:rsidR="00900CDA" w:rsidRPr="0081696B" w:rsidRDefault="00900CDA" w:rsidP="00091FEE">
                            <w:pPr>
                              <w:suppressAutoHyphens/>
                              <w:autoSpaceDN w:val="0"/>
                              <w:spacing w:line="276" w:lineRule="auto"/>
                              <w:jc w:val="center"/>
                              <w:textAlignment w:val="baseline"/>
                              <w:rPr>
                                <w:rFonts w:ascii="Trebuchet MS" w:eastAsia="SimSun" w:hAnsi="Trebuchet MS"/>
                                <w:b/>
                                <w:caps/>
                                <w:sz w:val="28"/>
                                <w:szCs w:val="28"/>
                                <w:lang w:val="fr-CA" w:eastAsia="en-US"/>
                              </w:rPr>
                            </w:pPr>
                            <w:bookmarkStart w:id="1" w:name="_Hlk207185293"/>
                            <w:r w:rsidRPr="0081696B">
                              <w:rPr>
                                <w:rFonts w:ascii="Trebuchet MS" w:eastAsia="SimSun" w:hAnsi="Trebuchet MS"/>
                                <w:b/>
                                <w:sz w:val="28"/>
                                <w:szCs w:val="28"/>
                                <w:lang w:val="fr-CA" w:eastAsia="en-US"/>
                              </w:rPr>
                              <w:t>N°</w:t>
                            </w:r>
                            <w:r>
                              <w:rPr>
                                <w:rFonts w:ascii="Trebuchet MS" w:eastAsia="SimSun" w:hAnsi="Trebuchet MS"/>
                                <w:b/>
                                <w:sz w:val="28"/>
                                <w:szCs w:val="28"/>
                                <w:lang w:val="fr-CA" w:eastAsia="en-US"/>
                              </w:rPr>
                              <w:t>………….</w:t>
                            </w:r>
                            <w:r w:rsidRPr="0081696B">
                              <w:rPr>
                                <w:rFonts w:ascii="Trebuchet MS" w:eastAsia="SimSun" w:hAnsi="Trebuchet MS"/>
                                <w:b/>
                                <w:sz w:val="28"/>
                                <w:szCs w:val="28"/>
                                <w:lang w:val="fr-CA" w:eastAsia="en-US"/>
                              </w:rPr>
                              <w:t>/DC/</w:t>
                            </w:r>
                            <w:r>
                              <w:rPr>
                                <w:rFonts w:ascii="Trebuchet MS" w:eastAsia="SimSun" w:hAnsi="Trebuchet MS"/>
                                <w:b/>
                                <w:sz w:val="28"/>
                                <w:szCs w:val="28"/>
                                <w:lang w:val="fr-CA" w:eastAsia="en-US"/>
                              </w:rPr>
                              <w:t>MINDDEVEL/SG</w:t>
                            </w:r>
                            <w:r w:rsidRPr="0081696B">
                              <w:rPr>
                                <w:rFonts w:ascii="Trebuchet MS" w:eastAsia="SimSun" w:hAnsi="Trebuchet MS"/>
                                <w:b/>
                                <w:sz w:val="28"/>
                                <w:szCs w:val="28"/>
                                <w:lang w:val="fr-CA" w:eastAsia="en-US"/>
                              </w:rPr>
                              <w:t>/C-BRI/CIPM/SIGAMP</w:t>
                            </w:r>
                            <w:r>
                              <w:rPr>
                                <w:rFonts w:ascii="Trebuchet MS" w:eastAsia="SimSun" w:hAnsi="Trebuchet MS"/>
                                <w:b/>
                                <w:sz w:val="28"/>
                                <w:szCs w:val="28"/>
                                <w:lang w:val="fr-CA" w:eastAsia="en-US"/>
                              </w:rPr>
                              <w:t>/</w:t>
                            </w:r>
                            <w:r w:rsidRPr="0081696B">
                              <w:rPr>
                                <w:rFonts w:ascii="Trebuchet MS" w:eastAsia="SimSun" w:hAnsi="Trebuchet MS"/>
                                <w:b/>
                                <w:sz w:val="28"/>
                                <w:szCs w:val="28"/>
                                <w:lang w:val="fr-CA" w:eastAsia="en-US"/>
                              </w:rPr>
                              <w:t>202</w:t>
                            </w:r>
                            <w:r>
                              <w:rPr>
                                <w:rFonts w:ascii="Trebuchet MS" w:eastAsia="SimSun" w:hAnsi="Trebuchet MS"/>
                                <w:b/>
                                <w:sz w:val="28"/>
                                <w:szCs w:val="28"/>
                                <w:lang w:val="fr-CA" w:eastAsia="en-US"/>
                              </w:rPr>
                              <w:t>6</w:t>
                            </w:r>
                            <w:r w:rsidRPr="0081696B">
                              <w:rPr>
                                <w:rFonts w:ascii="Trebuchet MS" w:eastAsia="SimSun" w:hAnsi="Trebuchet MS"/>
                                <w:b/>
                                <w:sz w:val="28"/>
                                <w:szCs w:val="28"/>
                                <w:lang w:val="fr-CA" w:eastAsia="en-US"/>
                              </w:rPr>
                              <w:t xml:space="preserve"> DU</w:t>
                            </w:r>
                            <w:r>
                              <w:rPr>
                                <w:rFonts w:ascii="Trebuchet MS" w:eastAsia="SimSun" w:hAnsi="Trebuchet MS"/>
                                <w:b/>
                                <w:sz w:val="28"/>
                                <w:szCs w:val="28"/>
                                <w:lang w:val="fr-CA" w:eastAsia="en-US"/>
                              </w:rPr>
                              <w:t xml:space="preserve"> ………………</w:t>
                            </w:r>
                          </w:p>
                          <w:p w14:paraId="390FEEA6" w14:textId="0FA9BE32" w:rsidR="00900CDA" w:rsidRPr="00CE20A3" w:rsidRDefault="00900CDA" w:rsidP="00091FEE">
                            <w:pPr>
                              <w:suppressAutoHyphens/>
                              <w:autoSpaceDN w:val="0"/>
                              <w:spacing w:line="276" w:lineRule="auto"/>
                              <w:jc w:val="center"/>
                              <w:textAlignment w:val="baseline"/>
                              <w:rPr>
                                <w:rFonts w:ascii="Trebuchet MS" w:eastAsia="SimSun" w:hAnsi="Trebuchet MS"/>
                                <w:b/>
                                <w:caps/>
                                <w:sz w:val="28"/>
                                <w:szCs w:val="24"/>
                                <w:lang w:eastAsia="en-US"/>
                              </w:rPr>
                            </w:pPr>
                            <w:r>
                              <w:rPr>
                                <w:rFonts w:ascii="Trebuchet MS" w:eastAsia="SimSun" w:hAnsi="Trebuchet MS"/>
                                <w:b/>
                                <w:sz w:val="28"/>
                                <w:szCs w:val="24"/>
                                <w:lang w:val="fr-CA" w:eastAsia="en-US"/>
                              </w:rPr>
                              <w:t xml:space="preserve">POUR LA REALISATION DES </w:t>
                            </w:r>
                            <w:r w:rsidRPr="00091FEE">
                              <w:rPr>
                                <w:rFonts w:ascii="Trebuchet MS" w:eastAsia="SimSun" w:hAnsi="Trebuchet MS"/>
                                <w:b/>
                                <w:sz w:val="28"/>
                                <w:szCs w:val="24"/>
                                <w:lang w:val="fr-CA" w:eastAsia="en-US"/>
                              </w:rPr>
                              <w:t>TRAVAUX  CONSTRUCTION D’UN HANGAR MODERNE</w:t>
                            </w:r>
                            <w:r>
                              <w:rPr>
                                <w:rFonts w:ascii="Trebuchet MS" w:eastAsia="SimSun" w:hAnsi="Trebuchet MS"/>
                                <w:b/>
                                <w:sz w:val="28"/>
                                <w:szCs w:val="24"/>
                                <w:lang w:val="fr-CA" w:eastAsia="en-US"/>
                              </w:rPr>
                              <w:t xml:space="preserve"> DE MARCHE  </w:t>
                            </w:r>
                            <w:r w:rsidRPr="00091FEE">
                              <w:rPr>
                                <w:rFonts w:ascii="Trebuchet MS" w:eastAsia="SimSun" w:hAnsi="Trebuchet MS"/>
                                <w:b/>
                                <w:sz w:val="28"/>
                                <w:szCs w:val="24"/>
                                <w:lang w:val="fr-CA" w:eastAsia="en-US"/>
                              </w:rPr>
                              <w:t>AU VILLAGE SANDAE</w:t>
                            </w:r>
                            <w:r w:rsidRPr="0081696B">
                              <w:rPr>
                                <w:rFonts w:ascii="Trebuchet MS" w:eastAsia="SimSun" w:hAnsi="Trebuchet MS"/>
                                <w:b/>
                                <w:sz w:val="28"/>
                                <w:szCs w:val="24"/>
                                <w:lang w:val="fr-CA" w:eastAsia="en-US"/>
                              </w:rPr>
                              <w:t>, DANS LA COMMUNE DE BATOURI, DÉPARTEMENT DE LA KADEY, RÉGION DE L’EST</w:t>
                            </w:r>
                          </w:p>
                          <w:bookmarkEnd w:id="1"/>
                          <w:p w14:paraId="33433863" w14:textId="77777777" w:rsidR="00900CDA" w:rsidRDefault="00900CDA" w:rsidP="00091F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29" type="#_x0000_t202" style="position:absolute;left:0;text-align:left;margin-left:-32.55pt;margin-top:15pt;width:484.6pt;height:139.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" stroked="f">
                <v:textbox>
                  <w:txbxContent>
                    <w:p w14:paraId="5C105C54" w14:textId="00FAE7A3" w:rsidR="00900CDA" w:rsidRPr="007A652D" w:rsidRDefault="00900CDA" w:rsidP="00091FEE">
                      <w:pPr>
                        <w:suppressAutoHyphens/>
                        <w:autoSpaceDN w:val="0"/>
                        <w:spacing w:line="276" w:lineRule="auto"/>
                        <w:jc w:val="center"/>
                        <w:textAlignment w:val="baseline"/>
                        <w:rPr>
                          <w:rFonts w:ascii="Trebuchet MS" w:eastAsia="SimSun" w:hAnsi="Trebuchet MS"/>
                          <w:b/>
                          <w:caps/>
                          <w:sz w:val="32"/>
                          <w:szCs w:val="28"/>
                          <w:lang w:val="fr-CA" w:eastAsia="en-US"/>
                        </w:rPr>
                      </w:pPr>
                      <w:r w:rsidRPr="007A652D">
                        <w:rPr>
                          <w:rFonts w:ascii="Trebuchet MS" w:eastAsia="SimSun" w:hAnsi="Trebuchet MS"/>
                          <w:b/>
                          <w:sz w:val="32"/>
                          <w:szCs w:val="28"/>
                          <w:lang w:val="fr-CA" w:eastAsia="en-US"/>
                        </w:rPr>
                        <w:t xml:space="preserve">DEMANDE DE COTATIONS </w:t>
                      </w:r>
                    </w:p>
                    <w:p w14:paraId="7AB2E737" w14:textId="77777777" w:rsidR="00900CDA" w:rsidRPr="00A549A8" w:rsidRDefault="00900CDA" w:rsidP="00091FEE">
                      <w:pPr>
                        <w:suppressAutoHyphens/>
                        <w:autoSpaceDN w:val="0"/>
                        <w:spacing w:line="276" w:lineRule="auto"/>
                        <w:jc w:val="both"/>
                        <w:textAlignment w:val="baseline"/>
                        <w:rPr>
                          <w:rFonts w:ascii="Trebuchet MS" w:eastAsia="SimSun" w:hAnsi="Trebuchet MS"/>
                          <w:b/>
                          <w:caps/>
                          <w:sz w:val="22"/>
                          <w:szCs w:val="22"/>
                          <w:lang w:val="fr-CA" w:eastAsia="en-US"/>
                        </w:rPr>
                      </w:pPr>
                    </w:p>
                    <w:p w14:paraId="3C5D2DFB" w14:textId="22910D16" w:rsidR="00900CDA" w:rsidRPr="0081696B" w:rsidRDefault="00900CDA" w:rsidP="00091FEE">
                      <w:pPr>
                        <w:suppressAutoHyphens/>
                        <w:autoSpaceDN w:val="0"/>
                        <w:spacing w:line="276" w:lineRule="auto"/>
                        <w:jc w:val="center"/>
                        <w:textAlignment w:val="baseline"/>
                        <w:rPr>
                          <w:rFonts w:ascii="Trebuchet MS" w:eastAsia="SimSun" w:hAnsi="Trebuchet MS"/>
                          <w:b/>
                          <w:caps/>
                          <w:sz w:val="28"/>
                          <w:szCs w:val="28"/>
                          <w:lang w:val="fr-CA" w:eastAsia="en-US"/>
                        </w:rPr>
                      </w:pPr>
                      <w:bookmarkStart w:id="2" w:name="_Hlk207185293"/>
                      <w:r w:rsidRPr="0081696B">
                        <w:rPr>
                          <w:rFonts w:ascii="Trebuchet MS" w:eastAsia="SimSun" w:hAnsi="Trebuchet MS"/>
                          <w:b/>
                          <w:sz w:val="28"/>
                          <w:szCs w:val="28"/>
                          <w:lang w:val="fr-CA" w:eastAsia="en-US"/>
                        </w:rPr>
                        <w:t>N°</w:t>
                      </w:r>
                      <w:r>
                        <w:rPr>
                          <w:rFonts w:ascii="Trebuchet MS" w:eastAsia="SimSun" w:hAnsi="Trebuchet MS"/>
                          <w:b/>
                          <w:sz w:val="28"/>
                          <w:szCs w:val="28"/>
                          <w:lang w:val="fr-CA" w:eastAsia="en-US"/>
                        </w:rPr>
                        <w:t>………….</w:t>
                      </w:r>
                      <w:r w:rsidRPr="0081696B">
                        <w:rPr>
                          <w:rFonts w:ascii="Trebuchet MS" w:eastAsia="SimSun" w:hAnsi="Trebuchet MS"/>
                          <w:b/>
                          <w:sz w:val="28"/>
                          <w:szCs w:val="28"/>
                          <w:lang w:val="fr-CA" w:eastAsia="en-US"/>
                        </w:rPr>
                        <w:t>/DC/</w:t>
                      </w:r>
                      <w:r>
                        <w:rPr>
                          <w:rFonts w:ascii="Trebuchet MS" w:eastAsia="SimSun" w:hAnsi="Trebuchet MS"/>
                          <w:b/>
                          <w:sz w:val="28"/>
                          <w:szCs w:val="28"/>
                          <w:lang w:val="fr-CA" w:eastAsia="en-US"/>
                        </w:rPr>
                        <w:t>MINDDEVEL/SG</w:t>
                      </w:r>
                      <w:r w:rsidRPr="0081696B">
                        <w:rPr>
                          <w:rFonts w:ascii="Trebuchet MS" w:eastAsia="SimSun" w:hAnsi="Trebuchet MS"/>
                          <w:b/>
                          <w:sz w:val="28"/>
                          <w:szCs w:val="28"/>
                          <w:lang w:val="fr-CA" w:eastAsia="en-US"/>
                        </w:rPr>
                        <w:t>/C-BRI/CIPM/SIGAMP</w:t>
                      </w:r>
                      <w:r>
                        <w:rPr>
                          <w:rFonts w:ascii="Trebuchet MS" w:eastAsia="SimSun" w:hAnsi="Trebuchet MS"/>
                          <w:b/>
                          <w:sz w:val="28"/>
                          <w:szCs w:val="28"/>
                          <w:lang w:val="fr-CA" w:eastAsia="en-US"/>
                        </w:rPr>
                        <w:t>/</w:t>
                      </w:r>
                      <w:r w:rsidRPr="0081696B">
                        <w:rPr>
                          <w:rFonts w:ascii="Trebuchet MS" w:eastAsia="SimSun" w:hAnsi="Trebuchet MS"/>
                          <w:b/>
                          <w:sz w:val="28"/>
                          <w:szCs w:val="28"/>
                          <w:lang w:val="fr-CA" w:eastAsia="en-US"/>
                        </w:rPr>
                        <w:t>202</w:t>
                      </w:r>
                      <w:r>
                        <w:rPr>
                          <w:rFonts w:ascii="Trebuchet MS" w:eastAsia="SimSun" w:hAnsi="Trebuchet MS"/>
                          <w:b/>
                          <w:sz w:val="28"/>
                          <w:szCs w:val="28"/>
                          <w:lang w:val="fr-CA" w:eastAsia="en-US"/>
                        </w:rPr>
                        <w:t>6</w:t>
                      </w:r>
                      <w:r w:rsidRPr="0081696B">
                        <w:rPr>
                          <w:rFonts w:ascii="Trebuchet MS" w:eastAsia="SimSun" w:hAnsi="Trebuchet MS"/>
                          <w:b/>
                          <w:sz w:val="28"/>
                          <w:szCs w:val="28"/>
                          <w:lang w:val="fr-CA" w:eastAsia="en-US"/>
                        </w:rPr>
                        <w:t xml:space="preserve"> DU</w:t>
                      </w:r>
                      <w:r>
                        <w:rPr>
                          <w:rFonts w:ascii="Trebuchet MS" w:eastAsia="SimSun" w:hAnsi="Trebuchet MS"/>
                          <w:b/>
                          <w:sz w:val="28"/>
                          <w:szCs w:val="28"/>
                          <w:lang w:val="fr-CA" w:eastAsia="en-US"/>
                        </w:rPr>
                        <w:t xml:space="preserve"> ………………</w:t>
                      </w:r>
                    </w:p>
                    <w:p w14:paraId="390FEEA6" w14:textId="0FA9BE32" w:rsidR="00900CDA" w:rsidRPr="00CE20A3" w:rsidRDefault="00900CDA" w:rsidP="00091FEE">
                      <w:pPr>
                        <w:suppressAutoHyphens/>
                        <w:autoSpaceDN w:val="0"/>
                        <w:spacing w:line="276" w:lineRule="auto"/>
                        <w:jc w:val="center"/>
                        <w:textAlignment w:val="baseline"/>
                        <w:rPr>
                          <w:rFonts w:ascii="Trebuchet MS" w:eastAsia="SimSun" w:hAnsi="Trebuchet MS"/>
                          <w:b/>
                          <w:caps/>
                          <w:sz w:val="28"/>
                          <w:szCs w:val="24"/>
                          <w:lang w:eastAsia="en-US"/>
                        </w:rPr>
                      </w:pPr>
                      <w:r>
                        <w:rPr>
                          <w:rFonts w:ascii="Trebuchet MS" w:eastAsia="SimSun" w:hAnsi="Trebuchet MS"/>
                          <w:b/>
                          <w:sz w:val="28"/>
                          <w:szCs w:val="24"/>
                          <w:lang w:val="fr-CA" w:eastAsia="en-US"/>
                        </w:rPr>
                        <w:t xml:space="preserve">POUR LA REALISATION DES </w:t>
                      </w:r>
                      <w:r w:rsidRPr="00091FEE">
                        <w:rPr>
                          <w:rFonts w:ascii="Trebuchet MS" w:eastAsia="SimSun" w:hAnsi="Trebuchet MS"/>
                          <w:b/>
                          <w:sz w:val="28"/>
                          <w:szCs w:val="24"/>
                          <w:lang w:val="fr-CA" w:eastAsia="en-US"/>
                        </w:rPr>
                        <w:t>TRAVAUX  CONSTRUCTION D’UN HANGAR MODERNE</w:t>
                      </w:r>
                      <w:r>
                        <w:rPr>
                          <w:rFonts w:ascii="Trebuchet MS" w:eastAsia="SimSun" w:hAnsi="Trebuchet MS"/>
                          <w:b/>
                          <w:sz w:val="28"/>
                          <w:szCs w:val="24"/>
                          <w:lang w:val="fr-CA" w:eastAsia="en-US"/>
                        </w:rPr>
                        <w:t xml:space="preserve"> DE MARCHE  </w:t>
                      </w:r>
                      <w:r w:rsidRPr="00091FEE">
                        <w:rPr>
                          <w:rFonts w:ascii="Trebuchet MS" w:eastAsia="SimSun" w:hAnsi="Trebuchet MS"/>
                          <w:b/>
                          <w:sz w:val="28"/>
                          <w:szCs w:val="24"/>
                          <w:lang w:val="fr-CA" w:eastAsia="en-US"/>
                        </w:rPr>
                        <w:t>AU VILLAGE SANDAE</w:t>
                      </w:r>
                      <w:r w:rsidRPr="0081696B">
                        <w:rPr>
                          <w:rFonts w:ascii="Trebuchet MS" w:eastAsia="SimSun" w:hAnsi="Trebuchet MS"/>
                          <w:b/>
                          <w:sz w:val="28"/>
                          <w:szCs w:val="24"/>
                          <w:lang w:val="fr-CA" w:eastAsia="en-US"/>
                        </w:rPr>
                        <w:t>, DANS LA COMMUNE DE BATOURI, DÉPARTEMENT DE LA KADEY, RÉGION DE L’EST</w:t>
                      </w:r>
                    </w:p>
                    <w:bookmarkEnd w:id="2"/>
                    <w:p w14:paraId="33433863" w14:textId="77777777" w:rsidR="00900CDA" w:rsidRDefault="00900CDA" w:rsidP="00091FEE"/>
                  </w:txbxContent>
                </v:textbox>
              </v:shape>
            </w:pict>
          </mc:Fallback>
        </mc:AlternateContent>
      </w:r>
    </w:p>
    <w:p w14:paraId="37362BFF" w14:textId="2DFBFF61" w:rsidR="00791300" w:rsidRPr="00CE20A3" w:rsidRDefault="00791300" w:rsidP="00297CA8">
      <w:pPr>
        <w:suppressAutoHyphens/>
        <w:autoSpaceDN w:val="0"/>
        <w:spacing w:line="276" w:lineRule="auto"/>
        <w:jc w:val="both"/>
        <w:textAlignment w:val="baseline"/>
        <w:rPr>
          <w:rFonts w:ascii="Trebuchet MS" w:eastAsia="SimSun" w:hAnsi="Trebuchet MS"/>
          <w:sz w:val="10"/>
          <w:szCs w:val="24"/>
          <w:lang w:val="fr-CA" w:eastAsia="en-US"/>
        </w:rPr>
      </w:pPr>
    </w:p>
    <w:p w14:paraId="7EF81065" w14:textId="12A57A4E" w:rsidR="006A71AF" w:rsidRDefault="006A71AF" w:rsidP="00297CA8">
      <w:pPr>
        <w:suppressAutoHyphens/>
        <w:autoSpaceDN w:val="0"/>
        <w:spacing w:line="276" w:lineRule="auto"/>
        <w:jc w:val="both"/>
        <w:textAlignment w:val="baseline"/>
        <w:rPr>
          <w:rFonts w:ascii="Trebuchet MS" w:eastAsia="SimSun" w:hAnsi="Trebuchet MS"/>
          <w:szCs w:val="24"/>
          <w:lang w:val="fr-CA" w:eastAsia="en-US"/>
        </w:rPr>
      </w:pPr>
    </w:p>
    <w:p w14:paraId="274074FB" w14:textId="77777777" w:rsidR="00091FEE" w:rsidRDefault="00091FEE" w:rsidP="00297CA8">
      <w:pPr>
        <w:suppressAutoHyphens/>
        <w:autoSpaceDN w:val="0"/>
        <w:spacing w:line="276" w:lineRule="auto"/>
        <w:jc w:val="both"/>
        <w:textAlignment w:val="baseline"/>
        <w:rPr>
          <w:rFonts w:ascii="Trebuchet MS" w:eastAsia="SimSun" w:hAnsi="Trebuchet MS"/>
          <w:szCs w:val="24"/>
          <w:lang w:val="fr-CA" w:eastAsia="en-US"/>
        </w:rPr>
      </w:pPr>
    </w:p>
    <w:p w14:paraId="23FA0969" w14:textId="66A0C5F9" w:rsidR="00091FEE" w:rsidRDefault="00091FEE" w:rsidP="00297CA8">
      <w:pPr>
        <w:suppressAutoHyphens/>
        <w:autoSpaceDN w:val="0"/>
        <w:spacing w:line="276" w:lineRule="auto"/>
        <w:jc w:val="both"/>
        <w:textAlignment w:val="baseline"/>
        <w:rPr>
          <w:rFonts w:ascii="Trebuchet MS" w:eastAsia="SimSun" w:hAnsi="Trebuchet MS"/>
          <w:szCs w:val="24"/>
          <w:lang w:val="fr-CA" w:eastAsia="en-US"/>
        </w:rPr>
      </w:pPr>
    </w:p>
    <w:p w14:paraId="697D91A6" w14:textId="7C43D910" w:rsidR="006A71AF" w:rsidRPr="00CE20A3" w:rsidRDefault="006A71AF" w:rsidP="00297CA8">
      <w:pPr>
        <w:suppressAutoHyphens/>
        <w:autoSpaceDN w:val="0"/>
        <w:spacing w:line="276" w:lineRule="auto"/>
        <w:jc w:val="both"/>
        <w:textAlignment w:val="baseline"/>
        <w:rPr>
          <w:rFonts w:ascii="Trebuchet MS" w:eastAsia="SimSun" w:hAnsi="Trebuchet MS"/>
          <w:b/>
          <w:szCs w:val="24"/>
          <w:lang w:val="fr-CA" w:eastAsia="en-US"/>
        </w:rPr>
      </w:pPr>
    </w:p>
    <w:p w14:paraId="420DC072" w14:textId="77777777" w:rsidR="00091FEE" w:rsidRDefault="00091FEE"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154967E2" w14:textId="77777777" w:rsidR="00091FEE" w:rsidRDefault="00091FEE"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6656B372" w14:textId="77777777" w:rsidR="00091FEE" w:rsidRDefault="00091FEE"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1177326D" w14:textId="77777777" w:rsidR="00091FEE" w:rsidRDefault="00091FEE"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11497934" w14:textId="4FFF5546"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CE20A3">
        <w:rPr>
          <w:rFonts w:ascii="Trebuchet MS" w:eastAsia="SimSun" w:hAnsi="Trebuchet MS"/>
          <w:b/>
          <w:iCs/>
          <w:szCs w:val="24"/>
          <w:lang w:eastAsia="en-US"/>
        </w:rPr>
        <w:t>Nom du Projet :</w:t>
      </w:r>
      <w:r w:rsidRPr="00CE20A3">
        <w:rPr>
          <w:rFonts w:ascii="Trebuchet MS" w:eastAsia="SimSun" w:hAnsi="Trebuchet MS"/>
          <w:bCs/>
          <w:i/>
          <w:iCs/>
          <w:szCs w:val="24"/>
          <w:lang w:eastAsia="en-US"/>
        </w:rPr>
        <w:t xml:space="preserve"> </w:t>
      </w:r>
      <w:r w:rsidRPr="00CE20A3">
        <w:rPr>
          <w:rFonts w:ascii="Trebuchet MS" w:eastAsia="SimSun" w:hAnsi="Trebuchet MS"/>
          <w:bCs/>
          <w:szCs w:val="24"/>
          <w:lang w:eastAsia="en-US"/>
        </w:rPr>
        <w:t xml:space="preserve">Projet </w:t>
      </w:r>
      <w:r w:rsidR="00186C00" w:rsidRPr="00CE20A3">
        <w:rPr>
          <w:rFonts w:ascii="Trebuchet MS" w:eastAsia="SimSun" w:hAnsi="Trebuchet MS"/>
          <w:bCs/>
          <w:szCs w:val="24"/>
          <w:lang w:eastAsia="en-US"/>
        </w:rPr>
        <w:t>Gouvernance Locale et Communautés Résilientes</w:t>
      </w:r>
      <w:r w:rsidR="00136326">
        <w:rPr>
          <w:rFonts w:ascii="Trebuchet MS" w:eastAsia="SimSun" w:hAnsi="Trebuchet MS"/>
          <w:bCs/>
          <w:szCs w:val="24"/>
          <w:lang w:eastAsia="en-US"/>
        </w:rPr>
        <w:t xml:space="preserve"> (PROLOG)</w:t>
      </w:r>
    </w:p>
    <w:p w14:paraId="503265EA" w14:textId="4F2AB044" w:rsidR="00186C00" w:rsidRPr="00CE20A3" w:rsidRDefault="006A71AF" w:rsidP="00A549A8">
      <w:pPr>
        <w:tabs>
          <w:tab w:val="left" w:pos="3927"/>
        </w:tabs>
        <w:suppressAutoHyphens/>
        <w:autoSpaceDN w:val="0"/>
        <w:spacing w:after="120" w:line="276" w:lineRule="auto"/>
        <w:ind w:right="-291"/>
        <w:jc w:val="both"/>
        <w:textAlignment w:val="baseline"/>
        <w:rPr>
          <w:rFonts w:ascii="Trebuchet MS" w:eastAsia="SimSun" w:hAnsi="Trebuchet MS"/>
          <w:lang w:eastAsia="en-US"/>
        </w:rPr>
      </w:pPr>
      <w:r w:rsidRPr="00CE20A3">
        <w:rPr>
          <w:rFonts w:ascii="Trebuchet MS" w:eastAsia="SimSun" w:hAnsi="Trebuchet MS"/>
          <w:b/>
          <w:iCs/>
          <w:szCs w:val="24"/>
          <w:lang w:eastAsia="en-US"/>
        </w:rPr>
        <w:t>Maître d’Ouvrage :</w:t>
      </w:r>
      <w:r w:rsidRPr="00CE20A3">
        <w:rPr>
          <w:rFonts w:ascii="Trebuchet MS" w:eastAsia="SimSun" w:hAnsi="Trebuchet MS"/>
          <w:bCs/>
          <w:iCs/>
          <w:szCs w:val="24"/>
          <w:lang w:eastAsia="en-US"/>
        </w:rPr>
        <w:t xml:space="preserve"> </w:t>
      </w:r>
      <w:r w:rsidR="00186C00" w:rsidRPr="00CE20A3">
        <w:rPr>
          <w:rFonts w:ascii="Trebuchet MS" w:eastAsia="SimSun" w:hAnsi="Trebuchet MS"/>
          <w:bCs/>
          <w:szCs w:val="24"/>
          <w:lang w:eastAsia="en-US"/>
        </w:rPr>
        <w:t xml:space="preserve">Commune de </w:t>
      </w:r>
      <w:r w:rsidR="0081696B">
        <w:rPr>
          <w:rFonts w:ascii="Trebuchet MS" w:eastAsia="SimSun" w:hAnsi="Trebuchet MS"/>
          <w:bCs/>
          <w:szCs w:val="24"/>
          <w:lang w:eastAsia="en-US"/>
        </w:rPr>
        <w:t>Batouri</w:t>
      </w:r>
    </w:p>
    <w:p w14:paraId="724C26D4" w14:textId="61E5D8E9" w:rsidR="006A71AF" w:rsidRPr="00CE20A3" w:rsidRDefault="006A71AF" w:rsidP="0081696B">
      <w:pPr>
        <w:suppressAutoHyphens/>
        <w:autoSpaceDN w:val="0"/>
        <w:spacing w:after="120" w:line="276" w:lineRule="auto"/>
        <w:jc w:val="both"/>
        <w:textAlignment w:val="baseline"/>
        <w:rPr>
          <w:rFonts w:ascii="Trebuchet MS" w:eastAsia="SimSun" w:hAnsi="Trebuchet MS"/>
          <w:bCs/>
          <w:iCs/>
          <w:szCs w:val="24"/>
          <w:lang w:eastAsia="en-US"/>
        </w:rPr>
      </w:pPr>
      <w:r w:rsidRPr="00CE20A3">
        <w:rPr>
          <w:rFonts w:ascii="Trebuchet MS" w:eastAsia="SimSun" w:hAnsi="Trebuchet MS"/>
          <w:b/>
          <w:bCs/>
          <w:iCs/>
          <w:szCs w:val="24"/>
          <w:lang w:eastAsia="en-US"/>
        </w:rPr>
        <w:t>Pays </w:t>
      </w:r>
      <w:r w:rsidRPr="00CE20A3">
        <w:rPr>
          <w:rFonts w:ascii="Trebuchet MS" w:eastAsia="SimSun" w:hAnsi="Trebuchet MS"/>
          <w:iCs/>
          <w:szCs w:val="24"/>
          <w:lang w:eastAsia="en-US"/>
        </w:rPr>
        <w:t>:</w:t>
      </w:r>
      <w:r w:rsidRPr="00CE20A3">
        <w:rPr>
          <w:rFonts w:ascii="Trebuchet MS" w:eastAsia="SimSun" w:hAnsi="Trebuchet MS"/>
          <w:i/>
          <w:iCs/>
          <w:szCs w:val="24"/>
          <w:lang w:eastAsia="en-US"/>
        </w:rPr>
        <w:t xml:space="preserve"> </w:t>
      </w:r>
      <w:r w:rsidRPr="00CE20A3">
        <w:rPr>
          <w:rFonts w:ascii="Trebuchet MS" w:eastAsia="SimSun" w:hAnsi="Trebuchet MS"/>
          <w:iCs/>
          <w:szCs w:val="24"/>
          <w:lang w:eastAsia="en-US"/>
        </w:rPr>
        <w:t>Cameroun</w:t>
      </w:r>
    </w:p>
    <w:p w14:paraId="4ACD7835" w14:textId="32F88AD2" w:rsidR="0081696B" w:rsidRPr="00CE20A3" w:rsidRDefault="00322D22" w:rsidP="0081696B">
      <w:pPr>
        <w:shd w:val="clear" w:color="auto" w:fill="FFFFFF" w:themeFill="background1"/>
        <w:suppressAutoHyphens/>
        <w:spacing w:after="240" w:line="276" w:lineRule="auto"/>
        <w:ind w:left="2430" w:hanging="2430"/>
        <w:jc w:val="both"/>
        <w:rPr>
          <w:rFonts w:ascii="Trebuchet MS" w:hAnsi="Trebuchet MS"/>
        </w:rPr>
      </w:pPr>
      <w:r w:rsidRPr="00CE20A3">
        <w:rPr>
          <w:rFonts w:ascii="Trebuchet MS" w:hAnsi="Trebuchet MS"/>
          <w:b/>
        </w:rPr>
        <w:t>No Crédit</w:t>
      </w:r>
      <w:r w:rsidR="0081696B">
        <w:rPr>
          <w:rFonts w:ascii="Trebuchet MS" w:hAnsi="Trebuchet MS"/>
          <w:b/>
        </w:rPr>
        <w:t xml:space="preserve"> </w:t>
      </w:r>
      <w:r w:rsidRPr="00CE20A3">
        <w:rPr>
          <w:rFonts w:ascii="Trebuchet MS" w:hAnsi="Trebuchet MS"/>
          <w:b/>
        </w:rPr>
        <w:t>:</w:t>
      </w:r>
      <w:r w:rsidRPr="00CE20A3">
        <w:rPr>
          <w:rFonts w:ascii="Trebuchet MS" w:hAnsi="Trebuchet MS"/>
        </w:rPr>
        <w:t xml:space="preserve"> IDA N°72130- CM</w:t>
      </w:r>
    </w:p>
    <w:p w14:paraId="4A3F8BEE" w14:textId="58C33738" w:rsidR="00322D22" w:rsidRPr="00CE20A3" w:rsidRDefault="00322D22" w:rsidP="00297CA8">
      <w:pPr>
        <w:shd w:val="clear" w:color="auto" w:fill="FFFFFF" w:themeFill="background1"/>
        <w:suppressAutoHyphens/>
        <w:spacing w:line="276" w:lineRule="auto"/>
        <w:ind w:left="2430" w:hanging="2430"/>
        <w:jc w:val="both"/>
        <w:rPr>
          <w:rFonts w:ascii="Trebuchet MS" w:hAnsi="Trebuchet MS"/>
        </w:rPr>
      </w:pPr>
      <w:r w:rsidRPr="00CE20A3">
        <w:rPr>
          <w:rFonts w:ascii="Trebuchet MS" w:hAnsi="Trebuchet MS"/>
          <w:b/>
        </w:rPr>
        <w:t>Code STEP :</w:t>
      </w:r>
      <w:r w:rsidR="00243390" w:rsidRPr="00243390">
        <w:t xml:space="preserve"> </w:t>
      </w:r>
      <w:r w:rsidR="00243390" w:rsidRPr="00243390">
        <w:rPr>
          <w:rFonts w:ascii="Trebuchet MS" w:hAnsi="Trebuchet MS"/>
          <w:b/>
        </w:rPr>
        <w:t>CM-UCR-EST-504254-CW-RFQ</w:t>
      </w:r>
    </w:p>
    <w:p w14:paraId="6E7A9AB5" w14:textId="4B9012AA" w:rsidR="006A71AF" w:rsidRPr="00CE20A3" w:rsidRDefault="006A71AF" w:rsidP="00297CA8">
      <w:pPr>
        <w:suppressAutoHyphens/>
        <w:autoSpaceDN w:val="0"/>
        <w:spacing w:line="276" w:lineRule="auto"/>
        <w:jc w:val="both"/>
        <w:textAlignment w:val="baseline"/>
        <w:rPr>
          <w:rFonts w:ascii="Trebuchet MS" w:eastAsia="SimSun" w:hAnsi="Trebuchet MS"/>
          <w:b/>
          <w:iCs/>
          <w:szCs w:val="24"/>
          <w:lang w:eastAsia="en-US"/>
        </w:rPr>
      </w:pPr>
    </w:p>
    <w:p w14:paraId="7AAF2EC6" w14:textId="23D7A534" w:rsidR="00C14F85" w:rsidRPr="00CE20A3" w:rsidRDefault="006A71AF" w:rsidP="00297CA8">
      <w:pPr>
        <w:suppressAutoHyphens/>
        <w:autoSpaceDN w:val="0"/>
        <w:spacing w:line="276" w:lineRule="auto"/>
        <w:jc w:val="both"/>
        <w:textAlignment w:val="baseline"/>
        <w:rPr>
          <w:rFonts w:ascii="Trebuchet MS" w:eastAsia="SimSun" w:hAnsi="Trebuchet MS"/>
          <w:b/>
          <w:bCs/>
          <w:szCs w:val="24"/>
          <w:lang w:val="fr-CA" w:eastAsia="en-US"/>
        </w:rPr>
      </w:pPr>
      <w:r w:rsidRPr="00CE20A3">
        <w:rPr>
          <w:rFonts w:ascii="Trebuchet MS" w:eastAsia="SimSun" w:hAnsi="Trebuchet MS"/>
          <w:b/>
          <w:bCs/>
          <w:szCs w:val="24"/>
          <w:u w:val="single"/>
          <w:lang w:val="fr-CA" w:eastAsia="en-US"/>
        </w:rPr>
        <w:t>Émis le</w:t>
      </w:r>
      <w:r w:rsidRPr="00CE20A3">
        <w:rPr>
          <w:rFonts w:ascii="Trebuchet MS" w:eastAsia="SimSun" w:hAnsi="Trebuchet MS"/>
          <w:b/>
          <w:bCs/>
          <w:szCs w:val="24"/>
          <w:lang w:val="fr-CA" w:eastAsia="en-US"/>
        </w:rPr>
        <w:t xml:space="preserve"> : </w:t>
      </w:r>
      <w:r w:rsidR="00AF4251" w:rsidRPr="00AF4251">
        <w:rPr>
          <w:rFonts w:ascii="Trebuchet MS" w:eastAsia="SimSun" w:hAnsi="Trebuchet MS"/>
          <w:b/>
          <w:sz w:val="28"/>
          <w:szCs w:val="28"/>
          <w:lang w:val="fr-CA" w:eastAsia="en-US"/>
        </w:rPr>
        <w:t xml:space="preserve">01 JUIN 2026 </w:t>
      </w:r>
    </w:p>
    <w:p w14:paraId="2DA26E32" w14:textId="77777777" w:rsidR="00C14F85" w:rsidRPr="00297CA8" w:rsidRDefault="00C14F85" w:rsidP="00297CA8">
      <w:pPr>
        <w:suppressAutoHyphens/>
        <w:autoSpaceDN w:val="0"/>
        <w:spacing w:line="276" w:lineRule="auto"/>
        <w:jc w:val="both"/>
        <w:textAlignment w:val="baseline"/>
        <w:rPr>
          <w:rFonts w:ascii="Trebuchet MS" w:eastAsia="SimSun" w:hAnsi="Trebuchet MS"/>
          <w:b/>
          <w:bCs/>
          <w:szCs w:val="24"/>
          <w:lang w:val="fr-CA" w:eastAsia="en-US"/>
        </w:rPr>
      </w:pPr>
    </w:p>
    <w:p w14:paraId="18B83FA2" w14:textId="77777777" w:rsidR="00C21398" w:rsidRPr="00297CA8" w:rsidRDefault="00C21398" w:rsidP="00297CA8">
      <w:pPr>
        <w:suppressAutoHyphens/>
        <w:autoSpaceDN w:val="0"/>
        <w:spacing w:line="276" w:lineRule="auto"/>
        <w:jc w:val="both"/>
        <w:textAlignment w:val="baseline"/>
        <w:rPr>
          <w:rFonts w:ascii="Trebuchet MS" w:eastAsia="SimSun" w:hAnsi="Trebuchet MS"/>
          <w:b/>
          <w:bCs/>
          <w:szCs w:val="24"/>
          <w:lang w:val="fr-CA" w:eastAsia="en-US"/>
        </w:rPr>
      </w:pPr>
    </w:p>
    <w:p w14:paraId="6F6DED22" w14:textId="77777777" w:rsidR="00C21398" w:rsidRPr="00297CA8" w:rsidRDefault="00C21398" w:rsidP="00297CA8">
      <w:pPr>
        <w:suppressAutoHyphens/>
        <w:autoSpaceDN w:val="0"/>
        <w:spacing w:line="276" w:lineRule="auto"/>
        <w:jc w:val="both"/>
        <w:textAlignment w:val="baseline"/>
        <w:rPr>
          <w:rFonts w:ascii="Trebuchet MS" w:eastAsia="SimSun" w:hAnsi="Trebuchet MS"/>
          <w:b/>
          <w:bCs/>
          <w:szCs w:val="24"/>
          <w:lang w:val="fr-CA" w:eastAsia="en-US"/>
        </w:rPr>
      </w:pPr>
    </w:p>
    <w:p w14:paraId="672F35E6" w14:textId="77777777" w:rsidR="00C21398" w:rsidRPr="00297CA8" w:rsidRDefault="00C21398" w:rsidP="00297CA8">
      <w:pPr>
        <w:suppressAutoHyphens/>
        <w:autoSpaceDN w:val="0"/>
        <w:spacing w:line="276" w:lineRule="auto"/>
        <w:jc w:val="both"/>
        <w:textAlignment w:val="baseline"/>
        <w:rPr>
          <w:rFonts w:ascii="Trebuchet MS" w:eastAsia="SimSun" w:hAnsi="Trebuchet MS"/>
          <w:b/>
          <w:bCs/>
          <w:szCs w:val="24"/>
          <w:lang w:val="fr-CA" w:eastAsia="en-US"/>
        </w:rPr>
      </w:pPr>
    </w:p>
    <w:p w14:paraId="36DA95BC" w14:textId="77777777" w:rsidR="00C14F85" w:rsidRPr="00297CA8" w:rsidRDefault="00C14F85" w:rsidP="00297CA8">
      <w:pPr>
        <w:suppressAutoHyphens/>
        <w:autoSpaceDN w:val="0"/>
        <w:spacing w:line="276" w:lineRule="auto"/>
        <w:jc w:val="both"/>
        <w:textAlignment w:val="baseline"/>
        <w:rPr>
          <w:rFonts w:ascii="Trebuchet MS" w:eastAsia="SimSun" w:hAnsi="Trebuchet MS"/>
          <w:lang w:eastAsia="en-US"/>
        </w:rPr>
      </w:pPr>
    </w:p>
    <w:p w14:paraId="181BD2E0" w14:textId="77777777" w:rsidR="00044A09" w:rsidRPr="00297CA8" w:rsidRDefault="00044A09" w:rsidP="00297CA8">
      <w:pPr>
        <w:spacing w:after="60" w:line="276" w:lineRule="auto"/>
        <w:jc w:val="both"/>
        <w:rPr>
          <w:rFonts w:ascii="Trebuchet MS" w:hAnsi="Trebuchet MS"/>
          <w:bCs/>
          <w:i/>
          <w:iCs/>
        </w:rPr>
      </w:pPr>
    </w:p>
    <w:p w14:paraId="6F7111F2" w14:textId="0412EDAC" w:rsidR="00044A09" w:rsidRPr="00297CA8" w:rsidRDefault="00044A09" w:rsidP="00297CA8">
      <w:pPr>
        <w:suppressAutoHyphens/>
        <w:spacing w:after="120" w:line="276" w:lineRule="auto"/>
        <w:jc w:val="both"/>
        <w:rPr>
          <w:rFonts w:ascii="Trebuchet MS" w:hAnsi="Trebuchet MS"/>
          <w:b/>
          <w:bCs/>
          <w:sz w:val="36"/>
          <w:szCs w:val="36"/>
          <w:lang w:eastAsia="en-US"/>
        </w:rPr>
      </w:pPr>
      <w:r w:rsidRPr="00297CA8">
        <w:rPr>
          <w:rFonts w:ascii="Trebuchet MS" w:hAnsi="Trebuchet MS"/>
          <w:b/>
          <w:bCs/>
          <w:sz w:val="36"/>
          <w:szCs w:val="36"/>
          <w:lang w:eastAsia="en-US"/>
        </w:rPr>
        <w:t>Sommaire</w:t>
      </w:r>
    </w:p>
    <w:p w14:paraId="4C5AB838" w14:textId="77777777" w:rsidR="00B259DD" w:rsidRPr="00297CA8" w:rsidRDefault="00B259DD" w:rsidP="00297CA8">
      <w:pPr>
        <w:suppressAutoHyphens/>
        <w:spacing w:after="120" w:line="276" w:lineRule="auto"/>
        <w:jc w:val="both"/>
        <w:rPr>
          <w:rFonts w:ascii="Trebuchet MS" w:hAnsi="Trebuchet MS"/>
          <w:b/>
          <w:bCs/>
          <w:sz w:val="36"/>
          <w:szCs w:val="36"/>
          <w:lang w:eastAsia="en-US"/>
        </w:rPr>
      </w:pPr>
    </w:p>
    <w:p w14:paraId="55085FCE" w14:textId="35728F02" w:rsidR="000259BD" w:rsidRPr="00297CA8" w:rsidRDefault="00B54B20"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b w:val="0"/>
          <w:bCs w:val="0"/>
          <w:szCs w:val="24"/>
          <w:lang w:eastAsia="en-US"/>
        </w:rPr>
        <w:fldChar w:fldCharType="begin"/>
      </w:r>
      <w:r w:rsidRPr="00297CA8">
        <w:rPr>
          <w:rFonts w:ascii="Trebuchet MS" w:hAnsi="Trebuchet MS"/>
          <w:b w:val="0"/>
          <w:bCs w:val="0"/>
          <w:szCs w:val="24"/>
          <w:lang w:eastAsia="en-US"/>
        </w:rPr>
        <w:instrText xml:space="preserve"> TOC \h \z \t "Main Heading 1,1" </w:instrText>
      </w:r>
      <w:r w:rsidRPr="00297CA8">
        <w:rPr>
          <w:rFonts w:ascii="Trebuchet MS" w:hAnsi="Trebuchet MS"/>
          <w:b w:val="0"/>
          <w:bCs w:val="0"/>
          <w:szCs w:val="24"/>
          <w:lang w:eastAsia="en-US"/>
        </w:rPr>
        <w:fldChar w:fldCharType="separate"/>
      </w:r>
      <w:hyperlink w:anchor="_Toc60844121" w:history="1">
        <w:r w:rsidR="000259BD" w:rsidRPr="00297CA8">
          <w:rPr>
            <w:rStyle w:val="Lienhypertexte"/>
            <w:rFonts w:ascii="Trebuchet MS" w:hAnsi="Trebuchet MS"/>
          </w:rPr>
          <w:t>Demande de Cotations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_Toc60844121 \h </w:instrText>
        </w:r>
        <w:r w:rsidR="000259BD" w:rsidRPr="00297CA8">
          <w:rPr>
            <w:rFonts w:ascii="Trebuchet MS" w:hAnsi="Trebuchet MS"/>
            <w:webHidden/>
          </w:rPr>
        </w:r>
        <w:r w:rsidR="000259BD" w:rsidRPr="00297CA8">
          <w:rPr>
            <w:rFonts w:ascii="Trebuchet MS" w:hAnsi="Trebuchet MS"/>
            <w:webHidden/>
          </w:rPr>
          <w:fldChar w:fldCharType="separate"/>
        </w:r>
        <w:r w:rsidR="00914CED">
          <w:rPr>
            <w:rFonts w:ascii="Trebuchet MS" w:hAnsi="Trebuchet MS"/>
            <w:webHidden/>
          </w:rPr>
          <w:t>3</w:t>
        </w:r>
        <w:r w:rsidR="000259BD" w:rsidRPr="00297CA8">
          <w:rPr>
            <w:rFonts w:ascii="Trebuchet MS" w:hAnsi="Trebuchet MS"/>
            <w:webHidden/>
          </w:rPr>
          <w:fldChar w:fldCharType="end"/>
        </w:r>
      </w:hyperlink>
    </w:p>
    <w:p w14:paraId="3D504857" w14:textId="08D01D0E" w:rsidR="000259BD" w:rsidRPr="00297CA8" w:rsidRDefault="009F65F3"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2" w:history="1">
        <w:r w:rsidR="00186305">
          <w:rPr>
            <w:rStyle w:val="Lienhypertexte"/>
            <w:rFonts w:ascii="Trebuchet MS" w:hAnsi="Trebuchet MS"/>
          </w:rPr>
          <w:t xml:space="preserve">ANNEXE </w:t>
        </w:r>
        <w:r w:rsidR="000259BD" w:rsidRPr="00297CA8">
          <w:rPr>
            <w:rStyle w:val="Lienhypertexte"/>
            <w:rFonts w:ascii="Trebuchet MS" w:hAnsi="Trebuchet MS"/>
          </w:rPr>
          <w:t xml:space="preserve">1: Exigences en matière de travaux </w:t>
        </w:r>
        <w:r w:rsidR="00186305">
          <w:rPr>
            <w:rStyle w:val="Lienhypertexte"/>
            <w:rFonts w:ascii="Trebuchet MS" w:hAnsi="Trebuchet MS"/>
          </w:rPr>
          <w:t>de s</w:t>
        </w:r>
        <w:r w:rsidR="000259BD" w:rsidRPr="00297CA8">
          <w:rPr>
            <w:rStyle w:val="Lienhypertexte"/>
            <w:rFonts w:ascii="Trebuchet MS" w:hAnsi="Trebuchet MS"/>
          </w:rPr>
          <w:t>pécifications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_Toc60844122 \h </w:instrText>
        </w:r>
        <w:r w:rsidR="000259BD" w:rsidRPr="00297CA8">
          <w:rPr>
            <w:rFonts w:ascii="Trebuchet MS" w:hAnsi="Trebuchet MS"/>
            <w:webHidden/>
          </w:rPr>
        </w:r>
        <w:r w:rsidR="000259BD" w:rsidRPr="00297CA8">
          <w:rPr>
            <w:rFonts w:ascii="Trebuchet MS" w:hAnsi="Trebuchet MS"/>
            <w:webHidden/>
          </w:rPr>
          <w:fldChar w:fldCharType="separate"/>
        </w:r>
        <w:r w:rsidR="00914CED">
          <w:rPr>
            <w:rFonts w:ascii="Trebuchet MS" w:hAnsi="Trebuchet MS"/>
            <w:webHidden/>
          </w:rPr>
          <w:t>11</w:t>
        </w:r>
        <w:r w:rsidR="000259BD" w:rsidRPr="00297CA8">
          <w:rPr>
            <w:rFonts w:ascii="Trebuchet MS" w:hAnsi="Trebuchet MS"/>
            <w:webHidden/>
          </w:rPr>
          <w:fldChar w:fldCharType="end"/>
        </w:r>
      </w:hyperlink>
    </w:p>
    <w:p w14:paraId="4BF3F7AA" w14:textId="431F235D" w:rsidR="000259BD" w:rsidRPr="00297CA8" w:rsidRDefault="00914CE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3" w:history="1">
        <w:r w:rsidR="000259BD" w:rsidRPr="00297CA8">
          <w:rPr>
            <w:rStyle w:val="Lienhypertexte"/>
            <w:rFonts w:ascii="Trebuchet MS" w:hAnsi="Trebuchet MS"/>
          </w:rPr>
          <w:t>ANNEXE 2 : Formulaires de Cotation</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_Toc60844123 \h </w:instrText>
        </w:r>
        <w:r w:rsidR="000259BD" w:rsidRPr="00297CA8">
          <w:rPr>
            <w:rFonts w:ascii="Trebuchet MS" w:hAnsi="Trebuchet MS"/>
            <w:webHidden/>
          </w:rPr>
        </w:r>
        <w:r w:rsidR="000259BD" w:rsidRPr="00297CA8">
          <w:rPr>
            <w:rFonts w:ascii="Trebuchet MS" w:hAnsi="Trebuchet MS"/>
            <w:webHidden/>
          </w:rPr>
          <w:fldChar w:fldCharType="separate"/>
        </w:r>
        <w:r>
          <w:rPr>
            <w:rFonts w:ascii="Trebuchet MS" w:hAnsi="Trebuchet MS"/>
            <w:webHidden/>
          </w:rPr>
          <w:t>75</w:t>
        </w:r>
        <w:r w:rsidR="000259BD" w:rsidRPr="00297CA8">
          <w:rPr>
            <w:rFonts w:ascii="Trebuchet MS" w:hAnsi="Trebuchet MS"/>
            <w:webHidden/>
          </w:rPr>
          <w:fldChar w:fldCharType="end"/>
        </w:r>
      </w:hyperlink>
    </w:p>
    <w:p w14:paraId="6971083A" w14:textId="1C9C90BC" w:rsidR="000259BD" w:rsidRPr="00297CA8" w:rsidRDefault="00914CE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4" w:history="1">
        <w:r w:rsidR="000259BD" w:rsidRPr="00297CA8">
          <w:rPr>
            <w:rStyle w:val="Lienhypertexte"/>
            <w:rFonts w:ascii="Trebuchet MS" w:hAnsi="Trebuchet MS"/>
          </w:rPr>
          <w:t>ANNEXE 3 : Formulaires du Marché</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_Toc60844124 \h </w:instrText>
        </w:r>
        <w:r w:rsidR="000259BD" w:rsidRPr="00297CA8">
          <w:rPr>
            <w:rFonts w:ascii="Trebuchet MS" w:hAnsi="Trebuchet MS"/>
            <w:webHidden/>
          </w:rPr>
        </w:r>
        <w:r w:rsidR="000259BD" w:rsidRPr="00297CA8">
          <w:rPr>
            <w:rFonts w:ascii="Trebuchet MS" w:hAnsi="Trebuchet MS"/>
            <w:webHidden/>
          </w:rPr>
          <w:fldChar w:fldCharType="separate"/>
        </w:r>
        <w:r>
          <w:rPr>
            <w:rFonts w:ascii="Trebuchet MS" w:hAnsi="Trebuchet MS"/>
            <w:webHidden/>
          </w:rPr>
          <w:t>87</w:t>
        </w:r>
        <w:r w:rsidR="000259BD" w:rsidRPr="00297CA8">
          <w:rPr>
            <w:rFonts w:ascii="Trebuchet MS" w:hAnsi="Trebuchet MS"/>
            <w:webHidden/>
          </w:rPr>
          <w:fldChar w:fldCharType="end"/>
        </w:r>
      </w:hyperlink>
    </w:p>
    <w:p w14:paraId="06F1967C" w14:textId="3055803F" w:rsidR="00B259DD" w:rsidRPr="00297CA8" w:rsidRDefault="00B54B20" w:rsidP="00297CA8">
      <w:pPr>
        <w:spacing w:line="276" w:lineRule="auto"/>
        <w:jc w:val="both"/>
        <w:rPr>
          <w:rFonts w:ascii="Trebuchet MS" w:hAnsi="Trebuchet MS"/>
          <w:b/>
          <w:bCs/>
          <w:szCs w:val="24"/>
          <w:lang w:eastAsia="en-US"/>
        </w:rPr>
      </w:pPr>
      <w:r w:rsidRPr="00297CA8">
        <w:rPr>
          <w:rFonts w:ascii="Trebuchet MS" w:hAnsi="Trebuchet MS"/>
          <w:b/>
          <w:bCs/>
          <w:szCs w:val="24"/>
          <w:lang w:eastAsia="en-US"/>
        </w:rPr>
        <w:fldChar w:fldCharType="end"/>
      </w:r>
      <w:r w:rsidR="00B259DD" w:rsidRPr="00297CA8">
        <w:rPr>
          <w:rFonts w:ascii="Trebuchet MS" w:hAnsi="Trebuchet MS"/>
          <w:b/>
          <w:bCs/>
          <w:szCs w:val="24"/>
          <w:lang w:eastAsia="en-US"/>
        </w:rPr>
        <w:br w:type="page"/>
      </w:r>
    </w:p>
    <w:p w14:paraId="52B54F91" w14:textId="77777777" w:rsidR="00297CA8" w:rsidRPr="00297CA8" w:rsidRDefault="00297CA8" w:rsidP="00297CA8">
      <w:pPr>
        <w:pStyle w:val="Heading1a"/>
        <w:keepNext w:val="0"/>
        <w:keepLines w:val="0"/>
        <w:tabs>
          <w:tab w:val="clear" w:pos="-720"/>
        </w:tabs>
        <w:spacing w:line="276" w:lineRule="auto"/>
        <w:jc w:val="both"/>
        <w:rPr>
          <w:rFonts w:ascii="Trebuchet MS" w:hAnsi="Trebuchet MS"/>
          <w:bCs/>
          <w:smallCaps w:val="0"/>
          <w:sz w:val="24"/>
          <w:lang w:val="fr-FR"/>
        </w:rPr>
        <w:sectPr w:rsidR="00297CA8" w:rsidRPr="00297CA8" w:rsidSect="00A549A8">
          <w:headerReference w:type="even" r:id="rId13"/>
          <w:headerReference w:type="first" r:id="rId14"/>
          <w:footerReference w:type="first" r:id="rId15"/>
          <w:footnotePr>
            <w:numRestart w:val="eachSect"/>
          </w:footnotePr>
          <w:endnotePr>
            <w:numFmt w:val="decimal"/>
            <w:numRestart w:val="eachSect"/>
          </w:endnotePr>
          <w:type w:val="nextColumn"/>
          <w:pgSz w:w="12240" w:h="15840" w:code="1"/>
          <w:pgMar w:top="851" w:right="1418" w:bottom="1418" w:left="1418" w:header="720" w:footer="720" w:gutter="0"/>
          <w:cols w:space="720"/>
          <w:titlePg/>
        </w:sectPr>
      </w:pPr>
    </w:p>
    <w:p w14:paraId="534F7DD8" w14:textId="77777777" w:rsidR="000F39DB" w:rsidRDefault="000F39DB" w:rsidP="00433247">
      <w:pPr>
        <w:spacing w:line="276" w:lineRule="auto"/>
        <w:jc w:val="both"/>
        <w:rPr>
          <w:rFonts w:ascii="Trebuchet MS" w:hAnsi="Trebuchet MS"/>
          <w:b/>
          <w:sz w:val="20"/>
          <w:lang w:val="en-GB" w:eastAsia="en-US"/>
        </w:rPr>
      </w:pPr>
      <w:bookmarkStart w:id="3" w:name="_Toc60844121"/>
    </w:p>
    <w:p w14:paraId="2B9B9AA4" w14:textId="77777777" w:rsidR="000F39DB" w:rsidRDefault="000F39DB" w:rsidP="00433247">
      <w:pPr>
        <w:spacing w:line="276" w:lineRule="auto"/>
        <w:jc w:val="both"/>
        <w:rPr>
          <w:rFonts w:ascii="Trebuchet MS" w:hAnsi="Trebuchet MS"/>
          <w:b/>
          <w:sz w:val="20"/>
          <w:lang w:val="en-GB" w:eastAsia="en-US"/>
        </w:rPr>
      </w:pPr>
    </w:p>
    <w:p w14:paraId="0B8850E2" w14:textId="77777777" w:rsidR="000F39DB" w:rsidRDefault="000F39DB" w:rsidP="00433247">
      <w:pPr>
        <w:spacing w:line="276" w:lineRule="auto"/>
        <w:jc w:val="both"/>
        <w:rPr>
          <w:rFonts w:ascii="Trebuchet MS" w:hAnsi="Trebuchet MS"/>
          <w:b/>
          <w:sz w:val="20"/>
          <w:lang w:val="en-GB" w:eastAsia="en-US"/>
        </w:rPr>
      </w:pPr>
    </w:p>
    <w:p w14:paraId="0793B6A3" w14:textId="77777777" w:rsidR="000F39DB" w:rsidRDefault="000F39DB" w:rsidP="00433247">
      <w:pPr>
        <w:spacing w:line="276" w:lineRule="auto"/>
        <w:jc w:val="both"/>
        <w:rPr>
          <w:rFonts w:ascii="Trebuchet MS" w:hAnsi="Trebuchet MS"/>
          <w:b/>
          <w:sz w:val="20"/>
          <w:lang w:val="en-GB" w:eastAsia="en-US"/>
        </w:rPr>
      </w:pPr>
    </w:p>
    <w:p w14:paraId="48D23819" w14:textId="77777777" w:rsidR="000F39DB" w:rsidRDefault="000F39DB" w:rsidP="00433247">
      <w:pPr>
        <w:spacing w:line="276" w:lineRule="auto"/>
        <w:jc w:val="both"/>
        <w:rPr>
          <w:rFonts w:ascii="Trebuchet MS" w:hAnsi="Trebuchet MS"/>
          <w:b/>
          <w:sz w:val="20"/>
          <w:lang w:val="en-GB" w:eastAsia="en-US"/>
        </w:rPr>
      </w:pPr>
    </w:p>
    <w:p w14:paraId="43BEE95A" w14:textId="77777777" w:rsidR="000F39DB" w:rsidRDefault="000F39DB" w:rsidP="00433247">
      <w:pPr>
        <w:spacing w:line="276" w:lineRule="auto"/>
        <w:jc w:val="both"/>
        <w:rPr>
          <w:rFonts w:ascii="Trebuchet MS" w:hAnsi="Trebuchet MS"/>
          <w:b/>
          <w:sz w:val="20"/>
          <w:lang w:val="en-GB" w:eastAsia="en-US"/>
        </w:rPr>
      </w:pPr>
    </w:p>
    <w:p w14:paraId="0E0B0C79" w14:textId="77777777" w:rsidR="000F39DB" w:rsidRDefault="000F39DB" w:rsidP="00433247">
      <w:pPr>
        <w:spacing w:line="276" w:lineRule="auto"/>
        <w:jc w:val="both"/>
        <w:rPr>
          <w:rFonts w:ascii="Trebuchet MS" w:hAnsi="Trebuchet MS"/>
          <w:b/>
          <w:sz w:val="20"/>
          <w:lang w:val="en-GB" w:eastAsia="en-US"/>
        </w:rPr>
      </w:pPr>
    </w:p>
    <w:p w14:paraId="58EA2B36" w14:textId="77777777" w:rsidR="000F39DB" w:rsidRDefault="000F39DB" w:rsidP="00433247">
      <w:pPr>
        <w:spacing w:line="276" w:lineRule="auto"/>
        <w:jc w:val="both"/>
        <w:rPr>
          <w:rFonts w:ascii="Trebuchet MS" w:hAnsi="Trebuchet MS"/>
          <w:b/>
          <w:sz w:val="20"/>
          <w:lang w:val="en-GB" w:eastAsia="en-US"/>
        </w:rPr>
      </w:pPr>
    </w:p>
    <w:p w14:paraId="2A88ABBB" w14:textId="77777777" w:rsidR="000F39DB" w:rsidRDefault="000F39DB" w:rsidP="00433247">
      <w:pPr>
        <w:spacing w:line="276" w:lineRule="auto"/>
        <w:jc w:val="both"/>
        <w:rPr>
          <w:rFonts w:ascii="Trebuchet MS" w:hAnsi="Trebuchet MS"/>
          <w:b/>
          <w:sz w:val="20"/>
          <w:lang w:val="en-GB" w:eastAsia="en-US"/>
        </w:rPr>
      </w:pPr>
    </w:p>
    <w:p w14:paraId="5830FB1A" w14:textId="77777777" w:rsidR="000F39DB" w:rsidRDefault="000F39DB" w:rsidP="00433247">
      <w:pPr>
        <w:spacing w:line="276" w:lineRule="auto"/>
        <w:jc w:val="both"/>
        <w:rPr>
          <w:rFonts w:ascii="Trebuchet MS" w:hAnsi="Trebuchet MS"/>
          <w:b/>
          <w:sz w:val="20"/>
          <w:lang w:val="en-GB" w:eastAsia="en-US"/>
        </w:rPr>
      </w:pPr>
    </w:p>
    <w:p w14:paraId="6A1DE9F0" w14:textId="77777777" w:rsidR="000F39DB" w:rsidRDefault="000F39DB" w:rsidP="00433247">
      <w:pPr>
        <w:spacing w:line="276" w:lineRule="auto"/>
        <w:jc w:val="both"/>
        <w:rPr>
          <w:rFonts w:ascii="Trebuchet MS" w:hAnsi="Trebuchet MS"/>
          <w:b/>
          <w:sz w:val="20"/>
          <w:lang w:val="en-GB" w:eastAsia="en-US"/>
        </w:rPr>
      </w:pPr>
    </w:p>
    <w:p w14:paraId="18A47FB2" w14:textId="77777777" w:rsidR="000F39DB" w:rsidRDefault="000F39DB" w:rsidP="00433247">
      <w:pPr>
        <w:spacing w:line="276" w:lineRule="auto"/>
        <w:jc w:val="both"/>
        <w:rPr>
          <w:rFonts w:ascii="Trebuchet MS" w:hAnsi="Trebuchet MS"/>
          <w:b/>
          <w:sz w:val="20"/>
          <w:lang w:val="en-GB" w:eastAsia="en-US"/>
        </w:rPr>
      </w:pPr>
    </w:p>
    <w:p w14:paraId="79C38B87" w14:textId="77777777" w:rsidR="000F39DB" w:rsidRDefault="000F39DB" w:rsidP="00433247">
      <w:pPr>
        <w:spacing w:line="276" w:lineRule="auto"/>
        <w:jc w:val="both"/>
        <w:rPr>
          <w:rFonts w:ascii="Trebuchet MS" w:hAnsi="Trebuchet MS"/>
          <w:b/>
          <w:sz w:val="20"/>
          <w:lang w:val="en-GB" w:eastAsia="en-US"/>
        </w:rPr>
      </w:pPr>
    </w:p>
    <w:p w14:paraId="5DCCBF44" w14:textId="77777777" w:rsidR="000F39DB" w:rsidRDefault="000F39DB" w:rsidP="00433247">
      <w:pPr>
        <w:spacing w:line="276" w:lineRule="auto"/>
        <w:jc w:val="both"/>
        <w:rPr>
          <w:rFonts w:ascii="Trebuchet MS" w:hAnsi="Trebuchet MS"/>
          <w:b/>
          <w:sz w:val="20"/>
          <w:lang w:val="en-GB" w:eastAsia="en-US"/>
        </w:rPr>
      </w:pPr>
    </w:p>
    <w:p w14:paraId="12D26C0C" w14:textId="77777777" w:rsidR="000F39DB" w:rsidRDefault="000F39DB" w:rsidP="00433247">
      <w:pPr>
        <w:spacing w:line="276" w:lineRule="auto"/>
        <w:jc w:val="both"/>
        <w:rPr>
          <w:rFonts w:ascii="Trebuchet MS" w:hAnsi="Trebuchet MS"/>
          <w:b/>
          <w:sz w:val="20"/>
          <w:lang w:val="en-GB" w:eastAsia="en-US"/>
        </w:rPr>
      </w:pPr>
    </w:p>
    <w:p w14:paraId="2D87C1C2" w14:textId="77777777" w:rsidR="000F39DB" w:rsidRDefault="000F39DB" w:rsidP="00433247">
      <w:pPr>
        <w:spacing w:line="276" w:lineRule="auto"/>
        <w:jc w:val="both"/>
        <w:rPr>
          <w:rFonts w:ascii="Trebuchet MS" w:hAnsi="Trebuchet MS"/>
          <w:b/>
          <w:sz w:val="20"/>
          <w:lang w:val="en-GB" w:eastAsia="en-US"/>
        </w:rPr>
      </w:pPr>
    </w:p>
    <w:p w14:paraId="4C20E832" w14:textId="77777777" w:rsidR="000F39DB" w:rsidRDefault="000F39DB" w:rsidP="00433247">
      <w:pPr>
        <w:spacing w:line="276" w:lineRule="auto"/>
        <w:jc w:val="both"/>
        <w:rPr>
          <w:rFonts w:ascii="Trebuchet MS" w:hAnsi="Trebuchet MS"/>
          <w:b/>
          <w:sz w:val="20"/>
          <w:lang w:val="en-GB" w:eastAsia="en-US"/>
        </w:rPr>
      </w:pPr>
    </w:p>
    <w:p w14:paraId="2578B343" w14:textId="77777777" w:rsidR="000F39DB" w:rsidRDefault="000F39DB" w:rsidP="00433247">
      <w:pPr>
        <w:spacing w:line="276" w:lineRule="auto"/>
        <w:jc w:val="both"/>
        <w:rPr>
          <w:rFonts w:ascii="Trebuchet MS" w:hAnsi="Trebuchet MS"/>
          <w:b/>
          <w:sz w:val="20"/>
          <w:lang w:val="en-GB" w:eastAsia="en-US"/>
        </w:rPr>
      </w:pPr>
    </w:p>
    <w:p w14:paraId="2281D6CD" w14:textId="77777777" w:rsidR="000F39DB" w:rsidRDefault="000F39DB" w:rsidP="00433247">
      <w:pPr>
        <w:spacing w:line="276" w:lineRule="auto"/>
        <w:jc w:val="both"/>
        <w:rPr>
          <w:rFonts w:ascii="Trebuchet MS" w:hAnsi="Trebuchet MS"/>
          <w:b/>
          <w:sz w:val="20"/>
          <w:lang w:val="en-GB" w:eastAsia="en-US"/>
        </w:rPr>
      </w:pPr>
    </w:p>
    <w:p w14:paraId="6A1A388F" w14:textId="77777777" w:rsidR="000F39DB" w:rsidRDefault="000F39DB" w:rsidP="00433247">
      <w:pPr>
        <w:spacing w:line="276" w:lineRule="auto"/>
        <w:jc w:val="both"/>
        <w:rPr>
          <w:rFonts w:ascii="Trebuchet MS" w:hAnsi="Trebuchet MS"/>
          <w:b/>
          <w:sz w:val="20"/>
          <w:lang w:val="en-GB" w:eastAsia="en-US"/>
        </w:rPr>
      </w:pPr>
    </w:p>
    <w:p w14:paraId="0AF8A7BC" w14:textId="77777777" w:rsidR="000F39DB" w:rsidRDefault="000F39DB" w:rsidP="00433247">
      <w:pPr>
        <w:spacing w:line="276" w:lineRule="auto"/>
        <w:jc w:val="both"/>
        <w:rPr>
          <w:rFonts w:ascii="Trebuchet MS" w:hAnsi="Trebuchet MS"/>
          <w:b/>
          <w:sz w:val="20"/>
          <w:lang w:val="en-GB" w:eastAsia="en-US"/>
        </w:rPr>
      </w:pPr>
    </w:p>
    <w:p w14:paraId="00478C5A" w14:textId="77777777" w:rsidR="000F39DB" w:rsidRDefault="000F39DB" w:rsidP="00433247">
      <w:pPr>
        <w:spacing w:line="276" w:lineRule="auto"/>
        <w:jc w:val="both"/>
        <w:rPr>
          <w:rFonts w:ascii="Trebuchet MS" w:hAnsi="Trebuchet MS"/>
          <w:b/>
          <w:sz w:val="20"/>
          <w:lang w:val="en-GB" w:eastAsia="en-US"/>
        </w:rPr>
      </w:pPr>
    </w:p>
    <w:p w14:paraId="53DFFCE3" w14:textId="77777777" w:rsidR="000F39DB" w:rsidRDefault="000F39DB" w:rsidP="00433247">
      <w:pPr>
        <w:spacing w:line="276" w:lineRule="auto"/>
        <w:jc w:val="both"/>
        <w:rPr>
          <w:rFonts w:ascii="Trebuchet MS" w:hAnsi="Trebuchet MS"/>
          <w:b/>
          <w:sz w:val="20"/>
          <w:lang w:val="en-GB" w:eastAsia="en-US"/>
        </w:rPr>
      </w:pPr>
    </w:p>
    <w:p w14:paraId="52F5600A" w14:textId="77777777" w:rsidR="000F39DB" w:rsidRDefault="000F39DB" w:rsidP="00433247">
      <w:pPr>
        <w:spacing w:line="276" w:lineRule="auto"/>
        <w:jc w:val="both"/>
        <w:rPr>
          <w:rFonts w:ascii="Trebuchet MS" w:hAnsi="Trebuchet MS"/>
          <w:b/>
          <w:sz w:val="20"/>
          <w:lang w:val="en-GB" w:eastAsia="en-US"/>
        </w:rPr>
      </w:pPr>
    </w:p>
    <w:p w14:paraId="2A72441D" w14:textId="77777777" w:rsidR="000F39DB" w:rsidRDefault="000F39DB" w:rsidP="00433247">
      <w:pPr>
        <w:spacing w:line="276" w:lineRule="auto"/>
        <w:jc w:val="both"/>
        <w:rPr>
          <w:rFonts w:ascii="Trebuchet MS" w:hAnsi="Trebuchet MS"/>
          <w:b/>
          <w:sz w:val="20"/>
          <w:lang w:val="en-GB" w:eastAsia="en-US"/>
        </w:rPr>
      </w:pPr>
    </w:p>
    <w:p w14:paraId="7CABD643" w14:textId="77777777" w:rsidR="000F39DB" w:rsidRDefault="000F39DB" w:rsidP="00433247">
      <w:pPr>
        <w:spacing w:line="276" w:lineRule="auto"/>
        <w:jc w:val="both"/>
        <w:rPr>
          <w:rFonts w:ascii="Trebuchet MS" w:hAnsi="Trebuchet MS"/>
          <w:b/>
          <w:sz w:val="20"/>
          <w:lang w:val="en-GB" w:eastAsia="en-US"/>
        </w:rPr>
      </w:pPr>
    </w:p>
    <w:p w14:paraId="6747BE5A" w14:textId="77777777" w:rsidR="000F39DB" w:rsidRDefault="000F39DB" w:rsidP="00433247">
      <w:pPr>
        <w:spacing w:line="276" w:lineRule="auto"/>
        <w:jc w:val="both"/>
        <w:rPr>
          <w:rFonts w:ascii="Trebuchet MS" w:hAnsi="Trebuchet MS"/>
          <w:b/>
          <w:sz w:val="20"/>
          <w:lang w:val="en-GB" w:eastAsia="en-US"/>
        </w:rPr>
      </w:pPr>
    </w:p>
    <w:p w14:paraId="465E5FD5" w14:textId="77777777" w:rsidR="000F39DB" w:rsidRDefault="000F39DB" w:rsidP="00433247">
      <w:pPr>
        <w:spacing w:line="276" w:lineRule="auto"/>
        <w:jc w:val="both"/>
        <w:rPr>
          <w:rFonts w:ascii="Trebuchet MS" w:hAnsi="Trebuchet MS"/>
          <w:b/>
          <w:sz w:val="20"/>
          <w:lang w:val="en-GB" w:eastAsia="en-US"/>
        </w:rPr>
      </w:pPr>
    </w:p>
    <w:p w14:paraId="2D8F3FC1" w14:textId="77777777" w:rsidR="000F39DB" w:rsidRDefault="000F39DB" w:rsidP="00433247">
      <w:pPr>
        <w:spacing w:line="276" w:lineRule="auto"/>
        <w:jc w:val="both"/>
        <w:rPr>
          <w:rFonts w:ascii="Trebuchet MS" w:hAnsi="Trebuchet MS"/>
          <w:b/>
          <w:sz w:val="20"/>
          <w:lang w:val="en-GB" w:eastAsia="en-US"/>
        </w:rPr>
      </w:pPr>
    </w:p>
    <w:p w14:paraId="6B8D8CA1" w14:textId="77777777" w:rsidR="000F39DB" w:rsidRDefault="000F39DB" w:rsidP="00433247">
      <w:pPr>
        <w:spacing w:line="276" w:lineRule="auto"/>
        <w:jc w:val="both"/>
        <w:rPr>
          <w:rFonts w:ascii="Trebuchet MS" w:hAnsi="Trebuchet MS"/>
          <w:b/>
          <w:sz w:val="20"/>
          <w:lang w:val="en-GB" w:eastAsia="en-US"/>
        </w:rPr>
      </w:pPr>
    </w:p>
    <w:p w14:paraId="3058DB33" w14:textId="77777777" w:rsidR="000F39DB" w:rsidRDefault="000F39DB" w:rsidP="00433247">
      <w:pPr>
        <w:spacing w:line="276" w:lineRule="auto"/>
        <w:jc w:val="both"/>
        <w:rPr>
          <w:rFonts w:ascii="Trebuchet MS" w:hAnsi="Trebuchet MS"/>
          <w:b/>
          <w:sz w:val="20"/>
          <w:lang w:val="en-GB" w:eastAsia="en-US"/>
        </w:rPr>
      </w:pPr>
    </w:p>
    <w:p w14:paraId="5BDDFDC8" w14:textId="77777777" w:rsidR="000F39DB" w:rsidRDefault="000F39DB" w:rsidP="00433247">
      <w:pPr>
        <w:spacing w:line="276" w:lineRule="auto"/>
        <w:jc w:val="both"/>
        <w:rPr>
          <w:rFonts w:ascii="Trebuchet MS" w:hAnsi="Trebuchet MS"/>
          <w:b/>
          <w:sz w:val="20"/>
          <w:lang w:val="en-GB" w:eastAsia="en-US"/>
        </w:rPr>
      </w:pPr>
    </w:p>
    <w:p w14:paraId="6E5DBBB8" w14:textId="77777777" w:rsidR="000F39DB" w:rsidRDefault="000F39DB" w:rsidP="00433247">
      <w:pPr>
        <w:spacing w:line="276" w:lineRule="auto"/>
        <w:jc w:val="both"/>
        <w:rPr>
          <w:rFonts w:ascii="Trebuchet MS" w:hAnsi="Trebuchet MS"/>
          <w:b/>
          <w:sz w:val="20"/>
          <w:lang w:val="en-GB" w:eastAsia="en-US"/>
        </w:rPr>
      </w:pPr>
    </w:p>
    <w:p w14:paraId="1CF7686C" w14:textId="77777777" w:rsidR="000F39DB" w:rsidRDefault="000F39DB" w:rsidP="00433247">
      <w:pPr>
        <w:spacing w:line="276" w:lineRule="auto"/>
        <w:jc w:val="both"/>
        <w:rPr>
          <w:rFonts w:ascii="Trebuchet MS" w:hAnsi="Trebuchet MS"/>
          <w:b/>
          <w:sz w:val="20"/>
          <w:lang w:val="en-GB" w:eastAsia="en-US"/>
        </w:rPr>
      </w:pPr>
    </w:p>
    <w:p w14:paraId="5A6DC456" w14:textId="77777777" w:rsidR="000F39DB" w:rsidRDefault="000F39DB" w:rsidP="00433247">
      <w:pPr>
        <w:spacing w:line="276" w:lineRule="auto"/>
        <w:jc w:val="both"/>
        <w:rPr>
          <w:rFonts w:ascii="Trebuchet MS" w:hAnsi="Trebuchet MS"/>
          <w:b/>
          <w:sz w:val="20"/>
          <w:lang w:val="en-GB" w:eastAsia="en-US"/>
        </w:rPr>
      </w:pPr>
    </w:p>
    <w:p w14:paraId="4011ED8F" w14:textId="77777777" w:rsidR="000F39DB" w:rsidRDefault="000F39DB" w:rsidP="00433247">
      <w:pPr>
        <w:spacing w:line="276" w:lineRule="auto"/>
        <w:jc w:val="both"/>
        <w:rPr>
          <w:rFonts w:ascii="Trebuchet MS" w:hAnsi="Trebuchet MS"/>
          <w:b/>
          <w:sz w:val="20"/>
          <w:lang w:val="en-GB" w:eastAsia="en-US"/>
        </w:rPr>
      </w:pPr>
    </w:p>
    <w:p w14:paraId="0AD36A62" w14:textId="77777777" w:rsidR="000F39DB" w:rsidRDefault="000F39DB" w:rsidP="00433247">
      <w:pPr>
        <w:spacing w:line="276" w:lineRule="auto"/>
        <w:jc w:val="both"/>
        <w:rPr>
          <w:rFonts w:ascii="Trebuchet MS" w:hAnsi="Trebuchet MS"/>
          <w:b/>
          <w:sz w:val="20"/>
          <w:lang w:val="en-GB" w:eastAsia="en-US"/>
        </w:rPr>
      </w:pPr>
    </w:p>
    <w:p w14:paraId="6BA4E680" w14:textId="77777777" w:rsidR="000F39DB" w:rsidRDefault="000F39DB" w:rsidP="00433247">
      <w:pPr>
        <w:spacing w:line="276" w:lineRule="auto"/>
        <w:jc w:val="both"/>
        <w:rPr>
          <w:rFonts w:ascii="Trebuchet MS" w:hAnsi="Trebuchet MS"/>
          <w:b/>
          <w:sz w:val="20"/>
          <w:lang w:val="en-GB" w:eastAsia="en-US"/>
        </w:rPr>
      </w:pPr>
    </w:p>
    <w:p w14:paraId="302B9F7B" w14:textId="77777777" w:rsidR="000F39DB" w:rsidRDefault="000F39DB" w:rsidP="00433247">
      <w:pPr>
        <w:spacing w:line="276" w:lineRule="auto"/>
        <w:jc w:val="both"/>
        <w:rPr>
          <w:rFonts w:ascii="Trebuchet MS" w:hAnsi="Trebuchet MS"/>
          <w:b/>
          <w:sz w:val="20"/>
          <w:lang w:val="en-GB" w:eastAsia="en-US"/>
        </w:rPr>
      </w:pPr>
    </w:p>
    <w:p w14:paraId="14920994" w14:textId="77777777" w:rsidR="000F39DB" w:rsidRDefault="000F39DB" w:rsidP="00433247">
      <w:pPr>
        <w:spacing w:line="276" w:lineRule="auto"/>
        <w:jc w:val="both"/>
        <w:rPr>
          <w:rFonts w:ascii="Trebuchet MS" w:hAnsi="Trebuchet MS"/>
          <w:b/>
          <w:sz w:val="20"/>
          <w:lang w:val="en-GB" w:eastAsia="en-US"/>
        </w:rPr>
      </w:pPr>
    </w:p>
    <w:p w14:paraId="418628B7" w14:textId="77777777" w:rsidR="000F39DB" w:rsidRDefault="000F39DB" w:rsidP="00433247">
      <w:pPr>
        <w:spacing w:line="276" w:lineRule="auto"/>
        <w:jc w:val="both"/>
        <w:rPr>
          <w:rFonts w:ascii="Trebuchet MS" w:hAnsi="Trebuchet MS"/>
          <w:b/>
          <w:sz w:val="20"/>
          <w:lang w:val="en-GB" w:eastAsia="en-US"/>
        </w:rPr>
      </w:pPr>
    </w:p>
    <w:p w14:paraId="52D4C5ED" w14:textId="77777777" w:rsidR="000F39DB" w:rsidRDefault="000F39DB" w:rsidP="00433247">
      <w:pPr>
        <w:spacing w:line="276" w:lineRule="auto"/>
        <w:jc w:val="both"/>
        <w:rPr>
          <w:rFonts w:ascii="Trebuchet MS" w:hAnsi="Trebuchet MS"/>
          <w:b/>
          <w:sz w:val="20"/>
          <w:lang w:val="en-GB" w:eastAsia="en-US"/>
        </w:rPr>
      </w:pPr>
    </w:p>
    <w:p w14:paraId="47B9FFF2" w14:textId="77777777" w:rsidR="000F39DB" w:rsidRDefault="000F39DB" w:rsidP="00433247">
      <w:pPr>
        <w:spacing w:line="276" w:lineRule="auto"/>
        <w:jc w:val="both"/>
        <w:rPr>
          <w:rFonts w:ascii="Trebuchet MS" w:hAnsi="Trebuchet MS"/>
          <w:b/>
          <w:sz w:val="20"/>
          <w:lang w:val="en-GB" w:eastAsia="en-US"/>
        </w:rPr>
      </w:pPr>
    </w:p>
    <w:p w14:paraId="459CC181" w14:textId="77777777" w:rsidR="000F39DB" w:rsidRDefault="000F39DB" w:rsidP="00433247">
      <w:pPr>
        <w:spacing w:line="276" w:lineRule="auto"/>
        <w:jc w:val="both"/>
        <w:rPr>
          <w:rFonts w:ascii="Trebuchet MS" w:hAnsi="Trebuchet MS"/>
          <w:b/>
          <w:sz w:val="20"/>
          <w:lang w:val="en-GB" w:eastAsia="en-US"/>
        </w:rPr>
      </w:pPr>
    </w:p>
    <w:p w14:paraId="29B83C7E" w14:textId="77777777" w:rsidR="000F39DB" w:rsidRDefault="000F39DB" w:rsidP="00433247">
      <w:pPr>
        <w:spacing w:line="276" w:lineRule="auto"/>
        <w:jc w:val="both"/>
        <w:rPr>
          <w:rFonts w:ascii="Trebuchet MS" w:hAnsi="Trebuchet MS"/>
          <w:b/>
          <w:sz w:val="20"/>
          <w:lang w:val="en-GB" w:eastAsia="en-US"/>
        </w:rPr>
      </w:pPr>
    </w:p>
    <w:p w14:paraId="1BF58451" w14:textId="77777777" w:rsidR="000F39DB" w:rsidRDefault="000F39DB" w:rsidP="00433247">
      <w:pPr>
        <w:spacing w:line="276" w:lineRule="auto"/>
        <w:jc w:val="both"/>
        <w:rPr>
          <w:rFonts w:ascii="Trebuchet MS" w:hAnsi="Trebuchet MS"/>
          <w:b/>
          <w:sz w:val="20"/>
          <w:lang w:val="en-GB" w:eastAsia="en-US"/>
        </w:rPr>
      </w:pPr>
    </w:p>
    <w:p w14:paraId="34E1E966" w14:textId="77777777" w:rsidR="000F39DB" w:rsidRDefault="000F39DB" w:rsidP="00433247">
      <w:pPr>
        <w:spacing w:line="276" w:lineRule="auto"/>
        <w:jc w:val="both"/>
        <w:rPr>
          <w:rFonts w:ascii="Trebuchet MS" w:hAnsi="Trebuchet MS"/>
          <w:b/>
          <w:sz w:val="20"/>
          <w:lang w:val="en-GB" w:eastAsia="en-US"/>
        </w:rPr>
      </w:pPr>
    </w:p>
    <w:p w14:paraId="59C3BCF4" w14:textId="77777777" w:rsidR="000F39DB" w:rsidRDefault="000F39DB" w:rsidP="00433247">
      <w:pPr>
        <w:spacing w:line="276" w:lineRule="auto"/>
        <w:jc w:val="both"/>
        <w:rPr>
          <w:rFonts w:ascii="Trebuchet MS" w:hAnsi="Trebuchet MS"/>
          <w:b/>
          <w:sz w:val="20"/>
          <w:lang w:val="en-GB" w:eastAsia="en-US"/>
        </w:rPr>
      </w:pPr>
    </w:p>
    <w:p w14:paraId="4534C0BF" w14:textId="77777777" w:rsidR="000F39DB" w:rsidRDefault="000F39DB" w:rsidP="00433247">
      <w:pPr>
        <w:spacing w:line="276" w:lineRule="auto"/>
        <w:jc w:val="both"/>
        <w:rPr>
          <w:rFonts w:ascii="Trebuchet MS" w:hAnsi="Trebuchet MS"/>
          <w:b/>
          <w:sz w:val="20"/>
          <w:lang w:val="en-GB" w:eastAsia="en-US"/>
        </w:rPr>
      </w:pPr>
    </w:p>
    <w:p w14:paraId="13D32CA4" w14:textId="77777777" w:rsidR="000F39DB" w:rsidRDefault="000F39DB" w:rsidP="00433247">
      <w:pPr>
        <w:spacing w:line="276" w:lineRule="auto"/>
        <w:jc w:val="both"/>
        <w:rPr>
          <w:rFonts w:ascii="Trebuchet MS" w:hAnsi="Trebuchet MS"/>
          <w:b/>
          <w:sz w:val="20"/>
          <w:lang w:val="en-GB" w:eastAsia="en-US"/>
        </w:rPr>
      </w:pPr>
    </w:p>
    <w:p w14:paraId="27644D79" w14:textId="77777777" w:rsidR="000F39DB" w:rsidRDefault="000F39DB" w:rsidP="00433247">
      <w:pPr>
        <w:spacing w:line="276" w:lineRule="auto"/>
        <w:jc w:val="both"/>
        <w:rPr>
          <w:rFonts w:ascii="Trebuchet MS" w:hAnsi="Trebuchet MS"/>
          <w:b/>
          <w:sz w:val="20"/>
          <w:lang w:val="en-GB" w:eastAsia="en-US"/>
        </w:rPr>
      </w:pPr>
    </w:p>
    <w:p w14:paraId="4DFCCFC8" w14:textId="77777777" w:rsidR="000F39DB" w:rsidRDefault="000F39DB" w:rsidP="00433247">
      <w:pPr>
        <w:spacing w:line="276" w:lineRule="auto"/>
        <w:jc w:val="both"/>
        <w:rPr>
          <w:rFonts w:ascii="Trebuchet MS" w:hAnsi="Trebuchet MS"/>
          <w:b/>
          <w:sz w:val="20"/>
          <w:lang w:val="en-GB" w:eastAsia="en-US"/>
        </w:rPr>
      </w:pPr>
    </w:p>
    <w:p w14:paraId="76BC07AA" w14:textId="77777777" w:rsidR="000F39DB" w:rsidRDefault="000F39DB" w:rsidP="00433247">
      <w:pPr>
        <w:spacing w:line="276" w:lineRule="auto"/>
        <w:jc w:val="both"/>
        <w:rPr>
          <w:rFonts w:ascii="Trebuchet MS" w:hAnsi="Trebuchet MS"/>
          <w:b/>
          <w:sz w:val="20"/>
          <w:lang w:val="en-GB" w:eastAsia="en-US"/>
        </w:rPr>
      </w:pPr>
    </w:p>
    <w:p w14:paraId="20A07DAE" w14:textId="7B74695E" w:rsidR="00433247" w:rsidRPr="00297CA8" w:rsidRDefault="000F39DB" w:rsidP="00433247">
      <w:pPr>
        <w:spacing w:line="276" w:lineRule="auto"/>
        <w:jc w:val="both"/>
        <w:rPr>
          <w:rFonts w:ascii="Trebuchet MS" w:hAnsi="Trebuchet MS"/>
          <w:b/>
          <w:sz w:val="20"/>
          <w:lang w:val="en-GB" w:eastAsia="en-US"/>
        </w:rPr>
      </w:pPr>
      <w:r w:rsidRPr="000F39DB">
        <w:rPr>
          <w:noProof/>
        </w:rPr>
        <mc:AlternateContent>
          <mc:Choice Requires="wps">
            <w:drawing>
              <wp:anchor distT="0" distB="0" distL="114300" distR="114300" simplePos="0" relativeHeight="251699200" behindDoc="0" locked="0" layoutInCell="1" allowOverlap="1" wp14:anchorId="1F2E5AB6" wp14:editId="3BFB3B34">
                <wp:simplePos x="0" y="0"/>
                <wp:positionH relativeFrom="margin">
                  <wp:posOffset>3616325</wp:posOffset>
                </wp:positionH>
                <wp:positionV relativeFrom="paragraph">
                  <wp:posOffset>111125</wp:posOffset>
                </wp:positionV>
                <wp:extent cx="2453640" cy="2065020"/>
                <wp:effectExtent l="0" t="0" r="3810" b="0"/>
                <wp:wrapNone/>
                <wp:docPr id="288069613" name="Zone de texte 2"/>
                <wp:cNvGraphicFramePr/>
                <a:graphic xmlns:a="http://schemas.openxmlformats.org/drawingml/2006/main">
                  <a:graphicData uri="http://schemas.microsoft.com/office/word/2010/wordprocessingShape">
                    <wps:wsp>
                      <wps:cNvSpPr txBox="1"/>
                      <wps:spPr>
                        <a:xfrm>
                          <a:off x="0" y="0"/>
                          <a:ext cx="2453640" cy="2065020"/>
                        </a:xfrm>
                        <a:prstGeom prst="rect">
                          <a:avLst/>
                        </a:prstGeom>
                        <a:solidFill>
                          <a:sysClr val="window" lastClr="FFFFFF"/>
                        </a:solidFill>
                        <a:ln w="6350">
                          <a:noFill/>
                        </a:ln>
                      </wps:spPr>
                      <wps:txbx>
                        <w:txbxContent>
                          <w:p w14:paraId="288D858C" w14:textId="77777777" w:rsidR="00900CDA" w:rsidRPr="009C02D5" w:rsidRDefault="00900CDA" w:rsidP="00433247">
                            <w:pPr>
                              <w:jc w:val="center"/>
                              <w:rPr>
                                <w:sz w:val="16"/>
                                <w:szCs w:val="16"/>
                                <w:lang w:val="en-GB"/>
                              </w:rPr>
                            </w:pPr>
                            <w:r w:rsidRPr="009C02D5">
                              <w:rPr>
                                <w:sz w:val="16"/>
                                <w:szCs w:val="16"/>
                                <w:lang w:val="en-GB"/>
                              </w:rPr>
                              <w:t>REPUBLIC OF CAMEROON</w:t>
                            </w:r>
                          </w:p>
                          <w:p w14:paraId="584910F1" w14:textId="77777777" w:rsidR="00900CDA" w:rsidRPr="009C02D5" w:rsidRDefault="00900CDA" w:rsidP="00433247">
                            <w:pPr>
                              <w:jc w:val="center"/>
                              <w:rPr>
                                <w:i/>
                                <w:iCs/>
                                <w:sz w:val="16"/>
                                <w:szCs w:val="16"/>
                                <w:lang w:val="en-GB"/>
                              </w:rPr>
                            </w:pPr>
                            <w:r w:rsidRPr="009C02D5">
                              <w:rPr>
                                <w:i/>
                                <w:iCs/>
                                <w:sz w:val="16"/>
                                <w:szCs w:val="16"/>
                                <w:lang w:val="en-GB"/>
                              </w:rPr>
                              <w:t>Peace – Work – Fatherland</w:t>
                            </w:r>
                          </w:p>
                          <w:p w14:paraId="061BD987" w14:textId="77777777" w:rsidR="00900CDA" w:rsidRPr="00AD1168" w:rsidRDefault="00900CDA" w:rsidP="00433247">
                            <w:pPr>
                              <w:jc w:val="center"/>
                              <w:rPr>
                                <w:noProof/>
                                <w:sz w:val="16"/>
                                <w:szCs w:val="16"/>
                                <w:lang w:val="en-US"/>
                              </w:rPr>
                            </w:pPr>
                            <w:r w:rsidRPr="009C02D5">
                              <w:rPr>
                                <w:sz w:val="16"/>
                                <w:szCs w:val="16"/>
                                <w:lang w:val="en-US"/>
                              </w:rPr>
                              <w:t>---------------</w:t>
                            </w:r>
                          </w:p>
                          <w:p w14:paraId="7574B9B3" w14:textId="77777777" w:rsidR="00900CDA" w:rsidRDefault="00900CDA" w:rsidP="00433247">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1A0507EF" w14:textId="77777777" w:rsidR="00900CDA" w:rsidRPr="009C02D5" w:rsidRDefault="00900CDA" w:rsidP="00433247">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4E0E11B2" w14:textId="77777777" w:rsidR="00900CDA" w:rsidRPr="008929DF" w:rsidRDefault="00900CDA" w:rsidP="00433247">
                            <w:pPr>
                              <w:jc w:val="center"/>
                              <w:rPr>
                                <w:bCs/>
                                <w:sz w:val="16"/>
                                <w:szCs w:val="16"/>
                                <w:lang w:val="en-US"/>
                              </w:rPr>
                            </w:pPr>
                            <w:r w:rsidRPr="009C02D5">
                              <w:rPr>
                                <w:bCs/>
                                <w:sz w:val="16"/>
                                <w:szCs w:val="16"/>
                                <w:lang w:val="en-US"/>
                              </w:rPr>
                              <w:t>-----------------</w:t>
                            </w:r>
                          </w:p>
                          <w:p w14:paraId="0CC9CA82" w14:textId="77777777" w:rsidR="00900CDA" w:rsidRPr="009C02D5" w:rsidRDefault="00900CDA" w:rsidP="00433247">
                            <w:pPr>
                              <w:jc w:val="center"/>
                              <w:rPr>
                                <w:sz w:val="16"/>
                                <w:szCs w:val="16"/>
                                <w:lang w:val="en-US"/>
                              </w:rPr>
                            </w:pPr>
                            <w:r w:rsidRPr="009C02D5">
                              <w:rPr>
                                <w:bCs/>
                                <w:sz w:val="16"/>
                                <w:szCs w:val="16"/>
                                <w:lang w:val="en-US"/>
                              </w:rPr>
                              <w:t>EAST REGION</w:t>
                            </w:r>
                          </w:p>
                          <w:p w14:paraId="346AA5D5" w14:textId="77777777" w:rsidR="00900CDA" w:rsidRPr="008929DF" w:rsidRDefault="00900CDA" w:rsidP="00433247">
                            <w:pPr>
                              <w:jc w:val="center"/>
                              <w:rPr>
                                <w:b/>
                                <w:bCs/>
                                <w:sz w:val="16"/>
                                <w:szCs w:val="16"/>
                                <w:lang w:val="en-US"/>
                              </w:rPr>
                            </w:pPr>
                            <w:r w:rsidRPr="009C02D5">
                              <w:rPr>
                                <w:b/>
                                <w:bCs/>
                                <w:sz w:val="16"/>
                                <w:szCs w:val="16"/>
                                <w:lang w:val="en-US"/>
                              </w:rPr>
                              <w:t>------------------</w:t>
                            </w:r>
                          </w:p>
                          <w:p w14:paraId="7A68B697" w14:textId="77777777" w:rsidR="00900CDA" w:rsidRPr="009C02D5" w:rsidRDefault="00900CDA" w:rsidP="00433247">
                            <w:pPr>
                              <w:jc w:val="center"/>
                              <w:rPr>
                                <w:b/>
                                <w:bCs/>
                                <w:sz w:val="16"/>
                                <w:szCs w:val="16"/>
                                <w:lang w:val="en-US"/>
                              </w:rPr>
                            </w:pPr>
                            <w:r w:rsidRPr="009C02D5">
                              <w:rPr>
                                <w:bCs/>
                                <w:sz w:val="16"/>
                                <w:szCs w:val="16"/>
                                <w:lang w:val="en-US"/>
                              </w:rPr>
                              <w:t>KADEY DIVISION</w:t>
                            </w:r>
                          </w:p>
                          <w:p w14:paraId="1E31B35F" w14:textId="77777777" w:rsidR="00900CDA" w:rsidRPr="008929DF" w:rsidRDefault="00900CDA" w:rsidP="00433247">
                            <w:pPr>
                              <w:jc w:val="center"/>
                              <w:rPr>
                                <w:b/>
                                <w:bCs/>
                                <w:sz w:val="16"/>
                                <w:szCs w:val="16"/>
                                <w:lang w:val="en-US"/>
                              </w:rPr>
                            </w:pPr>
                            <w:r w:rsidRPr="009C02D5">
                              <w:rPr>
                                <w:b/>
                                <w:bCs/>
                                <w:sz w:val="16"/>
                                <w:szCs w:val="16"/>
                                <w:lang w:val="en-US"/>
                              </w:rPr>
                              <w:t>------------------</w:t>
                            </w:r>
                          </w:p>
                          <w:p w14:paraId="73BB085E" w14:textId="77777777" w:rsidR="00900CDA" w:rsidRPr="009C02D5" w:rsidRDefault="00900CDA" w:rsidP="00433247">
                            <w:pPr>
                              <w:jc w:val="center"/>
                              <w:rPr>
                                <w:sz w:val="16"/>
                                <w:szCs w:val="16"/>
                                <w:lang w:val="en-US"/>
                              </w:rPr>
                            </w:pPr>
                            <w:r w:rsidRPr="009C02D5">
                              <w:rPr>
                                <w:bCs/>
                                <w:sz w:val="16"/>
                                <w:szCs w:val="16"/>
                                <w:lang w:val="en-US"/>
                              </w:rPr>
                              <w:t>BATOURI’S COUNCIL</w:t>
                            </w:r>
                          </w:p>
                          <w:p w14:paraId="693CFB94" w14:textId="77777777" w:rsidR="00900CDA" w:rsidRPr="009C02D5" w:rsidRDefault="00900CDA" w:rsidP="00433247">
                            <w:pPr>
                              <w:jc w:val="center"/>
                              <w:rPr>
                                <w:sz w:val="16"/>
                                <w:szCs w:val="16"/>
                                <w:lang w:val="en-GB"/>
                              </w:rPr>
                            </w:pPr>
                            <w:r w:rsidRPr="00AD1168">
                              <w:rPr>
                                <w:b/>
                                <w:bCs/>
                                <w:sz w:val="16"/>
                                <w:szCs w:val="16"/>
                                <w:lang w:val="en-US"/>
                              </w:rPr>
                              <w:t>------------------</w:t>
                            </w:r>
                          </w:p>
                          <w:p w14:paraId="638C394D" w14:textId="77777777" w:rsidR="00900CDA" w:rsidRPr="00AD1168" w:rsidRDefault="00900CDA" w:rsidP="00433247">
                            <w:pPr>
                              <w:jc w:val="center"/>
                              <w:rPr>
                                <w:bCs/>
                                <w:sz w:val="16"/>
                                <w:szCs w:val="16"/>
                                <w:lang w:val="en-US"/>
                              </w:rPr>
                            </w:pPr>
                            <w:r w:rsidRPr="00AD1168">
                              <w:rPr>
                                <w:bCs/>
                                <w:sz w:val="16"/>
                                <w:szCs w:val="16"/>
                                <w:lang w:val="en-US"/>
                              </w:rPr>
                              <w:t>SECRETARIAT GENERAL</w:t>
                            </w:r>
                          </w:p>
                          <w:p w14:paraId="157F2554" w14:textId="77777777" w:rsidR="00900CDA" w:rsidRPr="009C02D5" w:rsidRDefault="00900CDA" w:rsidP="00433247">
                            <w:pPr>
                              <w:jc w:val="center"/>
                              <w:rPr>
                                <w:bCs/>
                                <w:sz w:val="16"/>
                                <w:szCs w:val="16"/>
                                <w:lang w:val="en-US"/>
                              </w:rPr>
                            </w:pPr>
                            <w:r w:rsidRPr="00AD1168">
                              <w:rPr>
                                <w:bCs/>
                                <w:sz w:val="16"/>
                                <w:szCs w:val="16"/>
                                <w:lang w:val="en-US"/>
                              </w:rPr>
                              <w:t>---------------------------</w:t>
                            </w:r>
                          </w:p>
                          <w:p w14:paraId="49C7BFA3" w14:textId="77777777" w:rsidR="00900CDA" w:rsidRPr="00AD1168" w:rsidRDefault="00900CDA" w:rsidP="00433247">
                            <w:pPr>
                              <w:jc w:val="center"/>
                              <w:rPr>
                                <w:bCs/>
                                <w:sz w:val="16"/>
                                <w:szCs w:val="16"/>
                                <w:lang w:val="en-US"/>
                              </w:rPr>
                            </w:pPr>
                            <w:r w:rsidRPr="00AD1168">
                              <w:rPr>
                                <w:bCs/>
                                <w:sz w:val="16"/>
                                <w:szCs w:val="16"/>
                                <w:lang w:val="en-US"/>
                              </w:rPr>
                              <w:t>INTERNAL STRUCTURE FOR ADMINISTRATIVE MANAGEMENT OF PUBLICS CONTRACTS</w:t>
                            </w:r>
                          </w:p>
                          <w:p w14:paraId="0F0FABEE" w14:textId="77777777" w:rsidR="00900CDA" w:rsidRDefault="00900CDA" w:rsidP="00433247">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84.75pt;margin-top:8.75pt;width:193.2pt;height:162.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" fillcolor="window" stroked="f" strokeweight=".5pt">
                <v:textbox>
                  <w:txbxContent>
                    <w:p w14:paraId="288D858C" w14:textId="77777777" w:rsidR="00900CDA" w:rsidRPr="009C02D5" w:rsidRDefault="00900CDA" w:rsidP="00433247">
                      <w:pPr>
                        <w:jc w:val="center"/>
                        <w:rPr>
                          <w:sz w:val="16"/>
                          <w:szCs w:val="16"/>
                          <w:lang w:val="en-GB"/>
                        </w:rPr>
                      </w:pPr>
                      <w:r w:rsidRPr="009C02D5">
                        <w:rPr>
                          <w:sz w:val="16"/>
                          <w:szCs w:val="16"/>
                          <w:lang w:val="en-GB"/>
                        </w:rPr>
                        <w:t>REPUBLIC OF CAMEROON</w:t>
                      </w:r>
                    </w:p>
                    <w:p w14:paraId="584910F1" w14:textId="77777777" w:rsidR="00900CDA" w:rsidRPr="009C02D5" w:rsidRDefault="00900CDA" w:rsidP="00433247">
                      <w:pPr>
                        <w:jc w:val="center"/>
                        <w:rPr>
                          <w:i/>
                          <w:iCs/>
                          <w:sz w:val="16"/>
                          <w:szCs w:val="16"/>
                          <w:lang w:val="en-GB"/>
                        </w:rPr>
                      </w:pPr>
                      <w:r w:rsidRPr="009C02D5">
                        <w:rPr>
                          <w:i/>
                          <w:iCs/>
                          <w:sz w:val="16"/>
                          <w:szCs w:val="16"/>
                          <w:lang w:val="en-GB"/>
                        </w:rPr>
                        <w:t>Peace – Work – Fatherland</w:t>
                      </w:r>
                    </w:p>
                    <w:p w14:paraId="061BD987" w14:textId="77777777" w:rsidR="00900CDA" w:rsidRPr="00AD1168" w:rsidRDefault="00900CDA" w:rsidP="00433247">
                      <w:pPr>
                        <w:jc w:val="center"/>
                        <w:rPr>
                          <w:noProof/>
                          <w:sz w:val="16"/>
                          <w:szCs w:val="16"/>
                          <w:lang w:val="en-US"/>
                        </w:rPr>
                      </w:pPr>
                      <w:r w:rsidRPr="009C02D5">
                        <w:rPr>
                          <w:sz w:val="16"/>
                          <w:szCs w:val="16"/>
                          <w:lang w:val="en-US"/>
                        </w:rPr>
                        <w:t>---------------</w:t>
                      </w:r>
                    </w:p>
                    <w:p w14:paraId="7574B9B3" w14:textId="77777777" w:rsidR="00900CDA" w:rsidRDefault="00900CDA" w:rsidP="00433247">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1A0507EF" w14:textId="77777777" w:rsidR="00900CDA" w:rsidRPr="009C02D5" w:rsidRDefault="00900CDA" w:rsidP="00433247">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4E0E11B2" w14:textId="77777777" w:rsidR="00900CDA" w:rsidRPr="008929DF" w:rsidRDefault="00900CDA" w:rsidP="00433247">
                      <w:pPr>
                        <w:jc w:val="center"/>
                        <w:rPr>
                          <w:bCs/>
                          <w:sz w:val="16"/>
                          <w:szCs w:val="16"/>
                          <w:lang w:val="en-US"/>
                        </w:rPr>
                      </w:pPr>
                      <w:r w:rsidRPr="009C02D5">
                        <w:rPr>
                          <w:bCs/>
                          <w:sz w:val="16"/>
                          <w:szCs w:val="16"/>
                          <w:lang w:val="en-US"/>
                        </w:rPr>
                        <w:t>-----------------</w:t>
                      </w:r>
                    </w:p>
                    <w:p w14:paraId="0CC9CA82" w14:textId="77777777" w:rsidR="00900CDA" w:rsidRPr="009C02D5" w:rsidRDefault="00900CDA" w:rsidP="00433247">
                      <w:pPr>
                        <w:jc w:val="center"/>
                        <w:rPr>
                          <w:sz w:val="16"/>
                          <w:szCs w:val="16"/>
                          <w:lang w:val="en-US"/>
                        </w:rPr>
                      </w:pPr>
                      <w:r w:rsidRPr="009C02D5">
                        <w:rPr>
                          <w:bCs/>
                          <w:sz w:val="16"/>
                          <w:szCs w:val="16"/>
                          <w:lang w:val="en-US"/>
                        </w:rPr>
                        <w:t>EAST REGION</w:t>
                      </w:r>
                    </w:p>
                    <w:p w14:paraId="346AA5D5" w14:textId="77777777" w:rsidR="00900CDA" w:rsidRPr="008929DF" w:rsidRDefault="00900CDA" w:rsidP="00433247">
                      <w:pPr>
                        <w:jc w:val="center"/>
                        <w:rPr>
                          <w:b/>
                          <w:bCs/>
                          <w:sz w:val="16"/>
                          <w:szCs w:val="16"/>
                          <w:lang w:val="en-US"/>
                        </w:rPr>
                      </w:pPr>
                      <w:r w:rsidRPr="009C02D5">
                        <w:rPr>
                          <w:b/>
                          <w:bCs/>
                          <w:sz w:val="16"/>
                          <w:szCs w:val="16"/>
                          <w:lang w:val="en-US"/>
                        </w:rPr>
                        <w:t>------------------</w:t>
                      </w:r>
                    </w:p>
                    <w:p w14:paraId="7A68B697" w14:textId="77777777" w:rsidR="00900CDA" w:rsidRPr="009C02D5" w:rsidRDefault="00900CDA" w:rsidP="00433247">
                      <w:pPr>
                        <w:jc w:val="center"/>
                        <w:rPr>
                          <w:b/>
                          <w:bCs/>
                          <w:sz w:val="16"/>
                          <w:szCs w:val="16"/>
                          <w:lang w:val="en-US"/>
                        </w:rPr>
                      </w:pPr>
                      <w:r w:rsidRPr="009C02D5">
                        <w:rPr>
                          <w:bCs/>
                          <w:sz w:val="16"/>
                          <w:szCs w:val="16"/>
                          <w:lang w:val="en-US"/>
                        </w:rPr>
                        <w:t>KADEY DIVISION</w:t>
                      </w:r>
                    </w:p>
                    <w:p w14:paraId="1E31B35F" w14:textId="77777777" w:rsidR="00900CDA" w:rsidRPr="008929DF" w:rsidRDefault="00900CDA" w:rsidP="00433247">
                      <w:pPr>
                        <w:jc w:val="center"/>
                        <w:rPr>
                          <w:b/>
                          <w:bCs/>
                          <w:sz w:val="16"/>
                          <w:szCs w:val="16"/>
                          <w:lang w:val="en-US"/>
                        </w:rPr>
                      </w:pPr>
                      <w:r w:rsidRPr="009C02D5">
                        <w:rPr>
                          <w:b/>
                          <w:bCs/>
                          <w:sz w:val="16"/>
                          <w:szCs w:val="16"/>
                          <w:lang w:val="en-US"/>
                        </w:rPr>
                        <w:t>------------------</w:t>
                      </w:r>
                    </w:p>
                    <w:p w14:paraId="73BB085E" w14:textId="77777777" w:rsidR="00900CDA" w:rsidRPr="009C02D5" w:rsidRDefault="00900CDA" w:rsidP="00433247">
                      <w:pPr>
                        <w:jc w:val="center"/>
                        <w:rPr>
                          <w:sz w:val="16"/>
                          <w:szCs w:val="16"/>
                          <w:lang w:val="en-US"/>
                        </w:rPr>
                      </w:pPr>
                      <w:r w:rsidRPr="009C02D5">
                        <w:rPr>
                          <w:bCs/>
                          <w:sz w:val="16"/>
                          <w:szCs w:val="16"/>
                          <w:lang w:val="en-US"/>
                        </w:rPr>
                        <w:t>BATOURI’S COUNCIL</w:t>
                      </w:r>
                    </w:p>
                    <w:p w14:paraId="693CFB94" w14:textId="77777777" w:rsidR="00900CDA" w:rsidRPr="009C02D5" w:rsidRDefault="00900CDA" w:rsidP="00433247">
                      <w:pPr>
                        <w:jc w:val="center"/>
                        <w:rPr>
                          <w:sz w:val="16"/>
                          <w:szCs w:val="16"/>
                          <w:lang w:val="en-GB"/>
                        </w:rPr>
                      </w:pPr>
                      <w:r w:rsidRPr="00AD1168">
                        <w:rPr>
                          <w:b/>
                          <w:bCs/>
                          <w:sz w:val="16"/>
                          <w:szCs w:val="16"/>
                          <w:lang w:val="en-US"/>
                        </w:rPr>
                        <w:t>------------------</w:t>
                      </w:r>
                    </w:p>
                    <w:p w14:paraId="638C394D" w14:textId="77777777" w:rsidR="00900CDA" w:rsidRPr="00AD1168" w:rsidRDefault="00900CDA" w:rsidP="00433247">
                      <w:pPr>
                        <w:jc w:val="center"/>
                        <w:rPr>
                          <w:bCs/>
                          <w:sz w:val="16"/>
                          <w:szCs w:val="16"/>
                          <w:lang w:val="en-US"/>
                        </w:rPr>
                      </w:pPr>
                      <w:r w:rsidRPr="00AD1168">
                        <w:rPr>
                          <w:bCs/>
                          <w:sz w:val="16"/>
                          <w:szCs w:val="16"/>
                          <w:lang w:val="en-US"/>
                        </w:rPr>
                        <w:t>SECRETARIAT GENERAL</w:t>
                      </w:r>
                    </w:p>
                    <w:p w14:paraId="157F2554" w14:textId="77777777" w:rsidR="00900CDA" w:rsidRPr="009C02D5" w:rsidRDefault="00900CDA" w:rsidP="00433247">
                      <w:pPr>
                        <w:jc w:val="center"/>
                        <w:rPr>
                          <w:bCs/>
                          <w:sz w:val="16"/>
                          <w:szCs w:val="16"/>
                          <w:lang w:val="en-US"/>
                        </w:rPr>
                      </w:pPr>
                      <w:r w:rsidRPr="00AD1168">
                        <w:rPr>
                          <w:bCs/>
                          <w:sz w:val="16"/>
                          <w:szCs w:val="16"/>
                          <w:lang w:val="en-US"/>
                        </w:rPr>
                        <w:t>---------------------------</w:t>
                      </w:r>
                    </w:p>
                    <w:p w14:paraId="49C7BFA3" w14:textId="77777777" w:rsidR="00900CDA" w:rsidRPr="00AD1168" w:rsidRDefault="00900CDA" w:rsidP="00433247">
                      <w:pPr>
                        <w:jc w:val="center"/>
                        <w:rPr>
                          <w:bCs/>
                          <w:sz w:val="16"/>
                          <w:szCs w:val="16"/>
                          <w:lang w:val="en-US"/>
                        </w:rPr>
                      </w:pPr>
                      <w:r w:rsidRPr="00AD1168">
                        <w:rPr>
                          <w:bCs/>
                          <w:sz w:val="16"/>
                          <w:szCs w:val="16"/>
                          <w:lang w:val="en-US"/>
                        </w:rPr>
                        <w:t>INTERNAL STRUCTURE FOR ADMINISTRATIVE MANAGEMENT OF PUBLICS CONTRACTS</w:t>
                      </w:r>
                    </w:p>
                    <w:p w14:paraId="0F0FABEE" w14:textId="77777777" w:rsidR="00900CDA" w:rsidRDefault="00900CDA" w:rsidP="00433247">
                      <w:pPr>
                        <w:jc w:val="center"/>
                      </w:pPr>
                      <w:r>
                        <w:rPr>
                          <w:bCs/>
                          <w:sz w:val="16"/>
                          <w:szCs w:val="16"/>
                        </w:rPr>
                        <w:t>-----------------------------</w:t>
                      </w:r>
                    </w:p>
                  </w:txbxContent>
                </v:textbox>
                <w10:wrap anchorx="margin"/>
              </v:shape>
            </w:pict>
          </mc:Fallback>
        </mc:AlternateContent>
      </w:r>
    </w:p>
    <w:p w14:paraId="48023648" w14:textId="77EA881B" w:rsidR="00433247" w:rsidRPr="005A5608" w:rsidRDefault="00433247" w:rsidP="00433247">
      <w:pPr>
        <w:jc w:val="center"/>
        <w:rPr>
          <w:rFonts w:ascii="Arial Narrow" w:hAnsi="Arial Narrow"/>
          <w:b/>
          <w:sz w:val="20"/>
          <w:lang w:eastAsia="en-US"/>
        </w:rPr>
      </w:pPr>
      <w:r w:rsidRPr="009F65F3">
        <w:rPr>
          <w:rFonts w:ascii="Arial Narrow" w:hAnsi="Arial Narrow"/>
          <w:b/>
          <w:noProof/>
          <w:sz w:val="20"/>
        </w:rPr>
        <mc:AlternateContent>
          <mc:Choice Requires="wps">
            <w:drawing>
              <wp:anchor distT="0" distB="0" distL="114300" distR="114300" simplePos="0" relativeHeight="251698176" behindDoc="0" locked="0" layoutInCell="1" allowOverlap="1" wp14:anchorId="4438D814" wp14:editId="53C64052">
                <wp:simplePos x="0" y="0"/>
                <wp:positionH relativeFrom="column">
                  <wp:posOffset>-480060</wp:posOffset>
                </wp:positionH>
                <wp:positionV relativeFrom="paragraph">
                  <wp:posOffset>5715</wp:posOffset>
                </wp:positionV>
                <wp:extent cx="2468880" cy="2080260"/>
                <wp:effectExtent l="0" t="0" r="7620" b="0"/>
                <wp:wrapNone/>
                <wp:docPr id="1924367348" name="Zone de texte 1"/>
                <wp:cNvGraphicFramePr/>
                <a:graphic xmlns:a="http://schemas.openxmlformats.org/drawingml/2006/main">
                  <a:graphicData uri="http://schemas.microsoft.com/office/word/2010/wordprocessingShape">
                    <wps:wsp>
                      <wps:cNvSpPr txBox="1"/>
                      <wps:spPr>
                        <a:xfrm>
                          <a:off x="0" y="0"/>
                          <a:ext cx="2468880" cy="2080260"/>
                        </a:xfrm>
                        <a:prstGeom prst="rect">
                          <a:avLst/>
                        </a:prstGeom>
                        <a:solidFill>
                          <a:sysClr val="window" lastClr="FFFFFF"/>
                        </a:solidFill>
                        <a:ln w="6350">
                          <a:noFill/>
                        </a:ln>
                      </wps:spPr>
                      <wps:txbx>
                        <w:txbxContent>
                          <w:p w14:paraId="24FFBF22" w14:textId="77777777" w:rsidR="00900CDA" w:rsidRPr="009C02D5" w:rsidRDefault="00900CDA" w:rsidP="00433247">
                            <w:pPr>
                              <w:jc w:val="center"/>
                              <w:rPr>
                                <w:sz w:val="16"/>
                                <w:szCs w:val="16"/>
                              </w:rPr>
                            </w:pPr>
                            <w:r w:rsidRPr="009C02D5">
                              <w:rPr>
                                <w:sz w:val="16"/>
                                <w:szCs w:val="16"/>
                              </w:rPr>
                              <w:t>REPUBLIQUE DU CAMEROUN</w:t>
                            </w:r>
                          </w:p>
                          <w:p w14:paraId="025452F2" w14:textId="77777777" w:rsidR="00900CDA" w:rsidRPr="009C02D5" w:rsidRDefault="00900CDA" w:rsidP="00433247">
                            <w:pPr>
                              <w:jc w:val="center"/>
                              <w:rPr>
                                <w:i/>
                                <w:iCs/>
                                <w:sz w:val="16"/>
                                <w:szCs w:val="16"/>
                              </w:rPr>
                            </w:pPr>
                            <w:r w:rsidRPr="009C02D5">
                              <w:rPr>
                                <w:i/>
                                <w:iCs/>
                                <w:sz w:val="16"/>
                                <w:szCs w:val="16"/>
                              </w:rPr>
                              <w:t>Paix – Travail – Patrie</w:t>
                            </w:r>
                          </w:p>
                          <w:p w14:paraId="77FECE59" w14:textId="77777777" w:rsidR="00900CDA" w:rsidRPr="009C02D5" w:rsidRDefault="00900CDA" w:rsidP="00433247">
                            <w:pPr>
                              <w:jc w:val="center"/>
                              <w:rPr>
                                <w:noProof/>
                                <w:sz w:val="16"/>
                                <w:szCs w:val="16"/>
                              </w:rPr>
                            </w:pPr>
                            <w:r w:rsidRPr="009C02D5">
                              <w:rPr>
                                <w:sz w:val="16"/>
                                <w:szCs w:val="16"/>
                              </w:rPr>
                              <w:t>-----------------</w:t>
                            </w:r>
                          </w:p>
                          <w:p w14:paraId="053F34A2" w14:textId="77777777" w:rsidR="00900CDA" w:rsidRPr="009C02D5" w:rsidRDefault="00900CDA" w:rsidP="00433247">
                            <w:pPr>
                              <w:jc w:val="center"/>
                              <w:rPr>
                                <w:bCs/>
                                <w:sz w:val="16"/>
                                <w:szCs w:val="16"/>
                              </w:rPr>
                            </w:pPr>
                            <w:r w:rsidRPr="009C02D5">
                              <w:rPr>
                                <w:bCs/>
                                <w:sz w:val="16"/>
                                <w:szCs w:val="16"/>
                              </w:rPr>
                              <w:t>MINISTERE DE L’ADMINISTRATION</w:t>
                            </w:r>
                          </w:p>
                          <w:p w14:paraId="64D2DE7A" w14:textId="77777777" w:rsidR="00900CDA" w:rsidRPr="009C02D5" w:rsidRDefault="00900CDA" w:rsidP="00433247">
                            <w:pPr>
                              <w:jc w:val="center"/>
                              <w:rPr>
                                <w:bCs/>
                                <w:sz w:val="16"/>
                                <w:szCs w:val="16"/>
                              </w:rPr>
                            </w:pPr>
                            <w:r w:rsidRPr="009C02D5">
                              <w:rPr>
                                <w:bCs/>
                                <w:sz w:val="16"/>
                                <w:szCs w:val="16"/>
                              </w:rPr>
                              <w:t>TERRITORIALE ET DE LA DECENTRALISATION</w:t>
                            </w:r>
                          </w:p>
                          <w:p w14:paraId="08ADCDEF" w14:textId="77777777" w:rsidR="00900CDA" w:rsidRPr="008414DD" w:rsidRDefault="00900CDA" w:rsidP="00433247">
                            <w:pPr>
                              <w:jc w:val="center"/>
                              <w:rPr>
                                <w:bCs/>
                                <w:sz w:val="16"/>
                                <w:szCs w:val="16"/>
                              </w:rPr>
                            </w:pPr>
                            <w:r w:rsidRPr="009C02D5">
                              <w:rPr>
                                <w:bCs/>
                                <w:sz w:val="16"/>
                                <w:szCs w:val="16"/>
                              </w:rPr>
                              <w:t>------------------</w:t>
                            </w:r>
                          </w:p>
                          <w:p w14:paraId="0EC1F49D" w14:textId="77777777" w:rsidR="00900CDA" w:rsidRPr="009C02D5" w:rsidRDefault="00900CDA" w:rsidP="00433247">
                            <w:pPr>
                              <w:jc w:val="center"/>
                              <w:rPr>
                                <w:sz w:val="16"/>
                                <w:szCs w:val="16"/>
                              </w:rPr>
                            </w:pPr>
                            <w:r w:rsidRPr="009C02D5">
                              <w:rPr>
                                <w:bCs/>
                                <w:sz w:val="16"/>
                                <w:szCs w:val="16"/>
                              </w:rPr>
                              <w:t>REGION DE L’EST</w:t>
                            </w:r>
                          </w:p>
                          <w:p w14:paraId="41D1D3A6" w14:textId="77777777" w:rsidR="00900CDA" w:rsidRPr="008929DF" w:rsidRDefault="00900CDA" w:rsidP="00433247">
                            <w:pPr>
                              <w:jc w:val="center"/>
                              <w:rPr>
                                <w:b/>
                                <w:bCs/>
                                <w:sz w:val="16"/>
                                <w:szCs w:val="16"/>
                              </w:rPr>
                            </w:pPr>
                            <w:r w:rsidRPr="009C02D5">
                              <w:rPr>
                                <w:b/>
                                <w:bCs/>
                                <w:sz w:val="16"/>
                                <w:szCs w:val="16"/>
                              </w:rPr>
                              <w:t>------------------</w:t>
                            </w:r>
                          </w:p>
                          <w:p w14:paraId="29B14C04" w14:textId="77777777" w:rsidR="00900CDA" w:rsidRPr="009C02D5" w:rsidRDefault="00900CDA" w:rsidP="00433247">
                            <w:pPr>
                              <w:jc w:val="center"/>
                              <w:rPr>
                                <w:bCs/>
                                <w:sz w:val="16"/>
                                <w:szCs w:val="16"/>
                              </w:rPr>
                            </w:pPr>
                            <w:r w:rsidRPr="009C02D5">
                              <w:rPr>
                                <w:bCs/>
                                <w:sz w:val="16"/>
                                <w:szCs w:val="16"/>
                              </w:rPr>
                              <w:t>DEPARTEMENT DE LA KADEY</w:t>
                            </w:r>
                          </w:p>
                          <w:p w14:paraId="11BDFE96" w14:textId="77777777" w:rsidR="00900CDA" w:rsidRPr="008929DF" w:rsidRDefault="00900CDA" w:rsidP="00433247">
                            <w:pPr>
                              <w:jc w:val="center"/>
                              <w:rPr>
                                <w:b/>
                                <w:bCs/>
                                <w:sz w:val="16"/>
                                <w:szCs w:val="16"/>
                              </w:rPr>
                            </w:pPr>
                            <w:r w:rsidRPr="009C02D5">
                              <w:rPr>
                                <w:b/>
                                <w:bCs/>
                                <w:sz w:val="16"/>
                                <w:szCs w:val="16"/>
                              </w:rPr>
                              <w:t>------------------</w:t>
                            </w:r>
                          </w:p>
                          <w:p w14:paraId="40DC7EC2" w14:textId="77777777" w:rsidR="00900CDA" w:rsidRPr="009C02D5" w:rsidRDefault="00900CDA" w:rsidP="00433247">
                            <w:pPr>
                              <w:jc w:val="center"/>
                              <w:rPr>
                                <w:bCs/>
                                <w:sz w:val="16"/>
                                <w:szCs w:val="16"/>
                              </w:rPr>
                            </w:pPr>
                            <w:r w:rsidRPr="009C02D5">
                              <w:rPr>
                                <w:bCs/>
                                <w:sz w:val="16"/>
                                <w:szCs w:val="16"/>
                              </w:rPr>
                              <w:t>COMMUNE DE BATOURI</w:t>
                            </w:r>
                          </w:p>
                          <w:p w14:paraId="65F7B024" w14:textId="77777777" w:rsidR="00900CDA" w:rsidRPr="009C02D5" w:rsidRDefault="00900CDA" w:rsidP="00433247">
                            <w:pPr>
                              <w:jc w:val="center"/>
                              <w:rPr>
                                <w:sz w:val="16"/>
                                <w:szCs w:val="16"/>
                              </w:rPr>
                            </w:pPr>
                            <w:r w:rsidRPr="009C02D5">
                              <w:rPr>
                                <w:b/>
                                <w:bCs/>
                                <w:sz w:val="16"/>
                                <w:szCs w:val="16"/>
                              </w:rPr>
                              <w:t>------------------</w:t>
                            </w:r>
                          </w:p>
                          <w:p w14:paraId="6A2D42D9" w14:textId="77777777" w:rsidR="00900CDA" w:rsidRDefault="00900CDA" w:rsidP="00433247">
                            <w:pPr>
                              <w:jc w:val="center"/>
                              <w:rPr>
                                <w:bCs/>
                                <w:sz w:val="16"/>
                                <w:szCs w:val="16"/>
                              </w:rPr>
                            </w:pPr>
                            <w:r>
                              <w:rPr>
                                <w:bCs/>
                                <w:sz w:val="16"/>
                                <w:szCs w:val="16"/>
                              </w:rPr>
                              <w:t>SECRETARIAT GENERAL</w:t>
                            </w:r>
                          </w:p>
                          <w:p w14:paraId="656A5CA4" w14:textId="77777777" w:rsidR="00900CDA" w:rsidRPr="009C02D5" w:rsidRDefault="00900CDA" w:rsidP="00433247">
                            <w:pPr>
                              <w:jc w:val="center"/>
                              <w:rPr>
                                <w:bCs/>
                                <w:sz w:val="16"/>
                                <w:szCs w:val="16"/>
                              </w:rPr>
                            </w:pPr>
                            <w:r>
                              <w:rPr>
                                <w:bCs/>
                                <w:sz w:val="16"/>
                                <w:szCs w:val="16"/>
                              </w:rPr>
                              <w:t>---------------------------</w:t>
                            </w:r>
                          </w:p>
                          <w:p w14:paraId="3C70E94D" w14:textId="77777777" w:rsidR="00900CDA" w:rsidRDefault="00900CDA" w:rsidP="00433247">
                            <w:pPr>
                              <w:jc w:val="center"/>
                              <w:rPr>
                                <w:bCs/>
                                <w:sz w:val="16"/>
                                <w:szCs w:val="16"/>
                              </w:rPr>
                            </w:pPr>
                            <w:r>
                              <w:rPr>
                                <w:bCs/>
                                <w:sz w:val="16"/>
                                <w:szCs w:val="16"/>
                              </w:rPr>
                              <w:t>STRUCTURE INTERNE DE GESTION ADMINISTRATIVE DES MARCHES PUBLICS</w:t>
                            </w:r>
                          </w:p>
                          <w:p w14:paraId="52B31420" w14:textId="77777777" w:rsidR="00900CDA" w:rsidRDefault="00900CDA" w:rsidP="00433247">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7.8pt;margin-top:.45pt;width:194.4pt;height:163.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" fillcolor="window" stroked="f" strokeweight=".5pt">
                <v:textbox>
                  <w:txbxContent>
                    <w:p w14:paraId="24FFBF22" w14:textId="77777777" w:rsidR="00900CDA" w:rsidRPr="009C02D5" w:rsidRDefault="00900CDA" w:rsidP="00433247">
                      <w:pPr>
                        <w:jc w:val="center"/>
                        <w:rPr>
                          <w:sz w:val="16"/>
                          <w:szCs w:val="16"/>
                        </w:rPr>
                      </w:pPr>
                      <w:r w:rsidRPr="009C02D5">
                        <w:rPr>
                          <w:sz w:val="16"/>
                          <w:szCs w:val="16"/>
                        </w:rPr>
                        <w:t>REPUBLIQUE DU CAMEROUN</w:t>
                      </w:r>
                    </w:p>
                    <w:p w14:paraId="025452F2" w14:textId="77777777" w:rsidR="00900CDA" w:rsidRPr="009C02D5" w:rsidRDefault="00900CDA" w:rsidP="00433247">
                      <w:pPr>
                        <w:jc w:val="center"/>
                        <w:rPr>
                          <w:i/>
                          <w:iCs/>
                          <w:sz w:val="16"/>
                          <w:szCs w:val="16"/>
                        </w:rPr>
                      </w:pPr>
                      <w:r w:rsidRPr="009C02D5">
                        <w:rPr>
                          <w:i/>
                          <w:iCs/>
                          <w:sz w:val="16"/>
                          <w:szCs w:val="16"/>
                        </w:rPr>
                        <w:t>Paix – Travail – Patrie</w:t>
                      </w:r>
                    </w:p>
                    <w:p w14:paraId="77FECE59" w14:textId="77777777" w:rsidR="00900CDA" w:rsidRPr="009C02D5" w:rsidRDefault="00900CDA" w:rsidP="00433247">
                      <w:pPr>
                        <w:jc w:val="center"/>
                        <w:rPr>
                          <w:noProof/>
                          <w:sz w:val="16"/>
                          <w:szCs w:val="16"/>
                        </w:rPr>
                      </w:pPr>
                      <w:r w:rsidRPr="009C02D5">
                        <w:rPr>
                          <w:sz w:val="16"/>
                          <w:szCs w:val="16"/>
                        </w:rPr>
                        <w:t>-----------------</w:t>
                      </w:r>
                    </w:p>
                    <w:p w14:paraId="053F34A2" w14:textId="77777777" w:rsidR="00900CDA" w:rsidRPr="009C02D5" w:rsidRDefault="00900CDA" w:rsidP="00433247">
                      <w:pPr>
                        <w:jc w:val="center"/>
                        <w:rPr>
                          <w:bCs/>
                          <w:sz w:val="16"/>
                          <w:szCs w:val="16"/>
                        </w:rPr>
                      </w:pPr>
                      <w:r w:rsidRPr="009C02D5">
                        <w:rPr>
                          <w:bCs/>
                          <w:sz w:val="16"/>
                          <w:szCs w:val="16"/>
                        </w:rPr>
                        <w:t>MINISTERE DE L’ADMINISTRATION</w:t>
                      </w:r>
                    </w:p>
                    <w:p w14:paraId="64D2DE7A" w14:textId="77777777" w:rsidR="00900CDA" w:rsidRPr="009C02D5" w:rsidRDefault="00900CDA" w:rsidP="00433247">
                      <w:pPr>
                        <w:jc w:val="center"/>
                        <w:rPr>
                          <w:bCs/>
                          <w:sz w:val="16"/>
                          <w:szCs w:val="16"/>
                        </w:rPr>
                      </w:pPr>
                      <w:r w:rsidRPr="009C02D5">
                        <w:rPr>
                          <w:bCs/>
                          <w:sz w:val="16"/>
                          <w:szCs w:val="16"/>
                        </w:rPr>
                        <w:t>TERRITORIALE ET DE LA DECENTRALISATION</w:t>
                      </w:r>
                    </w:p>
                    <w:p w14:paraId="08ADCDEF" w14:textId="77777777" w:rsidR="00900CDA" w:rsidRPr="008414DD" w:rsidRDefault="00900CDA" w:rsidP="00433247">
                      <w:pPr>
                        <w:jc w:val="center"/>
                        <w:rPr>
                          <w:bCs/>
                          <w:sz w:val="16"/>
                          <w:szCs w:val="16"/>
                        </w:rPr>
                      </w:pPr>
                      <w:r w:rsidRPr="009C02D5">
                        <w:rPr>
                          <w:bCs/>
                          <w:sz w:val="16"/>
                          <w:szCs w:val="16"/>
                        </w:rPr>
                        <w:t>------------------</w:t>
                      </w:r>
                    </w:p>
                    <w:p w14:paraId="0EC1F49D" w14:textId="77777777" w:rsidR="00900CDA" w:rsidRPr="009C02D5" w:rsidRDefault="00900CDA" w:rsidP="00433247">
                      <w:pPr>
                        <w:jc w:val="center"/>
                        <w:rPr>
                          <w:sz w:val="16"/>
                          <w:szCs w:val="16"/>
                        </w:rPr>
                      </w:pPr>
                      <w:r w:rsidRPr="009C02D5">
                        <w:rPr>
                          <w:bCs/>
                          <w:sz w:val="16"/>
                          <w:szCs w:val="16"/>
                        </w:rPr>
                        <w:t>REGION DE L’EST</w:t>
                      </w:r>
                    </w:p>
                    <w:p w14:paraId="41D1D3A6" w14:textId="77777777" w:rsidR="00900CDA" w:rsidRPr="008929DF" w:rsidRDefault="00900CDA" w:rsidP="00433247">
                      <w:pPr>
                        <w:jc w:val="center"/>
                        <w:rPr>
                          <w:b/>
                          <w:bCs/>
                          <w:sz w:val="16"/>
                          <w:szCs w:val="16"/>
                        </w:rPr>
                      </w:pPr>
                      <w:r w:rsidRPr="009C02D5">
                        <w:rPr>
                          <w:b/>
                          <w:bCs/>
                          <w:sz w:val="16"/>
                          <w:szCs w:val="16"/>
                        </w:rPr>
                        <w:t>------------------</w:t>
                      </w:r>
                    </w:p>
                    <w:p w14:paraId="29B14C04" w14:textId="77777777" w:rsidR="00900CDA" w:rsidRPr="009C02D5" w:rsidRDefault="00900CDA" w:rsidP="00433247">
                      <w:pPr>
                        <w:jc w:val="center"/>
                        <w:rPr>
                          <w:bCs/>
                          <w:sz w:val="16"/>
                          <w:szCs w:val="16"/>
                        </w:rPr>
                      </w:pPr>
                      <w:r w:rsidRPr="009C02D5">
                        <w:rPr>
                          <w:bCs/>
                          <w:sz w:val="16"/>
                          <w:szCs w:val="16"/>
                        </w:rPr>
                        <w:t>DEPARTEMENT DE LA KADEY</w:t>
                      </w:r>
                    </w:p>
                    <w:p w14:paraId="11BDFE96" w14:textId="77777777" w:rsidR="00900CDA" w:rsidRPr="008929DF" w:rsidRDefault="00900CDA" w:rsidP="00433247">
                      <w:pPr>
                        <w:jc w:val="center"/>
                        <w:rPr>
                          <w:b/>
                          <w:bCs/>
                          <w:sz w:val="16"/>
                          <w:szCs w:val="16"/>
                        </w:rPr>
                      </w:pPr>
                      <w:r w:rsidRPr="009C02D5">
                        <w:rPr>
                          <w:b/>
                          <w:bCs/>
                          <w:sz w:val="16"/>
                          <w:szCs w:val="16"/>
                        </w:rPr>
                        <w:t>------------------</w:t>
                      </w:r>
                    </w:p>
                    <w:p w14:paraId="40DC7EC2" w14:textId="77777777" w:rsidR="00900CDA" w:rsidRPr="009C02D5" w:rsidRDefault="00900CDA" w:rsidP="00433247">
                      <w:pPr>
                        <w:jc w:val="center"/>
                        <w:rPr>
                          <w:bCs/>
                          <w:sz w:val="16"/>
                          <w:szCs w:val="16"/>
                        </w:rPr>
                      </w:pPr>
                      <w:r w:rsidRPr="009C02D5">
                        <w:rPr>
                          <w:bCs/>
                          <w:sz w:val="16"/>
                          <w:szCs w:val="16"/>
                        </w:rPr>
                        <w:t>COMMUNE DE BATOURI</w:t>
                      </w:r>
                    </w:p>
                    <w:p w14:paraId="65F7B024" w14:textId="77777777" w:rsidR="00900CDA" w:rsidRPr="009C02D5" w:rsidRDefault="00900CDA" w:rsidP="00433247">
                      <w:pPr>
                        <w:jc w:val="center"/>
                        <w:rPr>
                          <w:sz w:val="16"/>
                          <w:szCs w:val="16"/>
                        </w:rPr>
                      </w:pPr>
                      <w:r w:rsidRPr="009C02D5">
                        <w:rPr>
                          <w:b/>
                          <w:bCs/>
                          <w:sz w:val="16"/>
                          <w:szCs w:val="16"/>
                        </w:rPr>
                        <w:t>------------------</w:t>
                      </w:r>
                    </w:p>
                    <w:p w14:paraId="6A2D42D9" w14:textId="77777777" w:rsidR="00900CDA" w:rsidRDefault="00900CDA" w:rsidP="00433247">
                      <w:pPr>
                        <w:jc w:val="center"/>
                        <w:rPr>
                          <w:bCs/>
                          <w:sz w:val="16"/>
                          <w:szCs w:val="16"/>
                        </w:rPr>
                      </w:pPr>
                      <w:r>
                        <w:rPr>
                          <w:bCs/>
                          <w:sz w:val="16"/>
                          <w:szCs w:val="16"/>
                        </w:rPr>
                        <w:t>SECRETARIAT GENERAL</w:t>
                      </w:r>
                    </w:p>
                    <w:p w14:paraId="656A5CA4" w14:textId="77777777" w:rsidR="00900CDA" w:rsidRPr="009C02D5" w:rsidRDefault="00900CDA" w:rsidP="00433247">
                      <w:pPr>
                        <w:jc w:val="center"/>
                        <w:rPr>
                          <w:bCs/>
                          <w:sz w:val="16"/>
                          <w:szCs w:val="16"/>
                        </w:rPr>
                      </w:pPr>
                      <w:r>
                        <w:rPr>
                          <w:bCs/>
                          <w:sz w:val="16"/>
                          <w:szCs w:val="16"/>
                        </w:rPr>
                        <w:t>---------------------------</w:t>
                      </w:r>
                    </w:p>
                    <w:p w14:paraId="3C70E94D" w14:textId="77777777" w:rsidR="00900CDA" w:rsidRDefault="00900CDA" w:rsidP="00433247">
                      <w:pPr>
                        <w:jc w:val="center"/>
                        <w:rPr>
                          <w:bCs/>
                          <w:sz w:val="16"/>
                          <w:szCs w:val="16"/>
                        </w:rPr>
                      </w:pPr>
                      <w:r>
                        <w:rPr>
                          <w:bCs/>
                          <w:sz w:val="16"/>
                          <w:szCs w:val="16"/>
                        </w:rPr>
                        <w:t>STRUCTURE INTERNE DE GESTION ADMINISTRATIVE DES MARCHES PUBLICS</w:t>
                      </w:r>
                    </w:p>
                    <w:p w14:paraId="52B31420" w14:textId="77777777" w:rsidR="00900CDA" w:rsidRDefault="00900CDA" w:rsidP="00433247">
                      <w:pPr>
                        <w:jc w:val="center"/>
                      </w:pPr>
                      <w:r>
                        <w:rPr>
                          <w:bCs/>
                          <w:sz w:val="16"/>
                          <w:szCs w:val="16"/>
                        </w:rPr>
                        <w:t>--------------------------------------</w:t>
                      </w:r>
                    </w:p>
                  </w:txbxContent>
                </v:textbox>
              </v:shape>
            </w:pict>
          </mc:Fallback>
        </mc:AlternateContent>
      </w:r>
    </w:p>
    <w:p w14:paraId="17E9393B" w14:textId="77777777" w:rsidR="00433247" w:rsidRPr="005A5608" w:rsidRDefault="00433247" w:rsidP="00433247">
      <w:pPr>
        <w:jc w:val="center"/>
        <w:rPr>
          <w:rFonts w:ascii="Arial Narrow" w:hAnsi="Arial Narrow"/>
          <w:b/>
          <w:sz w:val="20"/>
          <w:lang w:eastAsia="en-US"/>
        </w:rPr>
      </w:pPr>
      <w:r w:rsidRPr="000F39DB">
        <w:rPr>
          <w:noProof/>
        </w:rPr>
        <w:drawing>
          <wp:anchor distT="0" distB="0" distL="114300" distR="114300" simplePos="0" relativeHeight="251700224" behindDoc="0" locked="0" layoutInCell="1" allowOverlap="1" wp14:anchorId="779E6772" wp14:editId="1683A4A1">
            <wp:simplePos x="0" y="0"/>
            <wp:positionH relativeFrom="column">
              <wp:posOffset>1993110</wp:posOffset>
            </wp:positionH>
            <wp:positionV relativeFrom="paragraph">
              <wp:posOffset>49385</wp:posOffset>
            </wp:positionV>
            <wp:extent cx="1474470" cy="1257001"/>
            <wp:effectExtent l="0" t="0" r="0" b="635"/>
            <wp:wrapNone/>
            <wp:docPr id="1909430672" name="Image 118291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4470" cy="12570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455470" w14:textId="77777777" w:rsidR="00433247" w:rsidRPr="005A5608" w:rsidRDefault="00433247" w:rsidP="00433247">
      <w:pPr>
        <w:jc w:val="center"/>
        <w:rPr>
          <w:rFonts w:ascii="Arial Narrow" w:hAnsi="Arial Narrow"/>
          <w:b/>
          <w:sz w:val="20"/>
          <w:lang w:eastAsia="en-US"/>
        </w:rPr>
      </w:pPr>
    </w:p>
    <w:p w14:paraId="23C53BE2" w14:textId="77777777" w:rsidR="00433247" w:rsidRPr="005A5608" w:rsidRDefault="00433247" w:rsidP="00433247">
      <w:pPr>
        <w:jc w:val="center"/>
        <w:rPr>
          <w:rFonts w:ascii="Arial Narrow" w:hAnsi="Arial Narrow"/>
          <w:b/>
          <w:sz w:val="20"/>
          <w:lang w:eastAsia="en-US"/>
        </w:rPr>
      </w:pPr>
    </w:p>
    <w:p w14:paraId="609715DB" w14:textId="77777777" w:rsidR="00433247" w:rsidRPr="005A5608" w:rsidRDefault="00433247" w:rsidP="00433247">
      <w:pPr>
        <w:jc w:val="center"/>
        <w:rPr>
          <w:rFonts w:ascii="Arial Narrow" w:hAnsi="Arial Narrow"/>
          <w:b/>
          <w:sz w:val="20"/>
          <w:lang w:eastAsia="en-US"/>
        </w:rPr>
      </w:pPr>
    </w:p>
    <w:p w14:paraId="429BA2E5" w14:textId="77777777" w:rsidR="00433247" w:rsidRDefault="00433247" w:rsidP="00297CA8">
      <w:pPr>
        <w:pStyle w:val="MainHeading1"/>
        <w:spacing w:line="276" w:lineRule="auto"/>
        <w:jc w:val="both"/>
        <w:rPr>
          <w:rFonts w:ascii="Trebuchet MS" w:hAnsi="Trebuchet MS"/>
        </w:rPr>
      </w:pPr>
    </w:p>
    <w:p w14:paraId="319D0CA8" w14:textId="77777777" w:rsidR="000F39DB" w:rsidRDefault="000F39DB" w:rsidP="00297CA8">
      <w:pPr>
        <w:pStyle w:val="MainHeading1"/>
        <w:spacing w:line="276" w:lineRule="auto"/>
        <w:jc w:val="both"/>
        <w:rPr>
          <w:rFonts w:ascii="Trebuchet MS" w:hAnsi="Trebuchet MS"/>
        </w:rPr>
      </w:pPr>
    </w:p>
    <w:p w14:paraId="267F070F" w14:textId="77777777" w:rsidR="000F39DB" w:rsidRDefault="000F39DB" w:rsidP="00297CA8">
      <w:pPr>
        <w:pStyle w:val="MainHeading1"/>
        <w:spacing w:line="276" w:lineRule="auto"/>
        <w:jc w:val="both"/>
        <w:rPr>
          <w:rFonts w:ascii="Trebuchet MS" w:hAnsi="Trebuchet MS"/>
        </w:rPr>
      </w:pPr>
    </w:p>
    <w:p w14:paraId="67D96951" w14:textId="77777777" w:rsidR="00364FD6" w:rsidRDefault="00B259DD" w:rsidP="00433247">
      <w:pPr>
        <w:suppressAutoHyphens/>
        <w:autoSpaceDN w:val="0"/>
        <w:spacing w:line="276" w:lineRule="auto"/>
        <w:jc w:val="center"/>
        <w:textAlignment w:val="baseline"/>
        <w:rPr>
          <w:rFonts w:ascii="Trebuchet MS" w:hAnsi="Trebuchet MS"/>
        </w:rPr>
      </w:pPr>
      <w:r w:rsidRPr="00297CA8">
        <w:rPr>
          <w:rFonts w:ascii="Trebuchet MS" w:hAnsi="Trebuchet MS"/>
        </w:rPr>
        <w:t xml:space="preserve">Demande de </w:t>
      </w:r>
      <w:r w:rsidR="00B0279B" w:rsidRPr="00297CA8">
        <w:rPr>
          <w:rFonts w:ascii="Trebuchet MS" w:hAnsi="Trebuchet MS"/>
        </w:rPr>
        <w:t>Cotations</w:t>
      </w:r>
      <w:bookmarkEnd w:id="3"/>
      <w:r w:rsidR="00500586" w:rsidRPr="00297CA8">
        <w:rPr>
          <w:rFonts w:ascii="Trebuchet MS" w:hAnsi="Trebuchet MS"/>
        </w:rPr>
        <w:t xml:space="preserve"> </w:t>
      </w:r>
    </w:p>
    <w:p w14:paraId="3896D3A7" w14:textId="7DF248F2" w:rsidR="00500586" w:rsidRPr="00AD1168" w:rsidRDefault="00433247" w:rsidP="00AD1168">
      <w:pPr>
        <w:suppressAutoHyphens/>
        <w:autoSpaceDN w:val="0"/>
        <w:spacing w:line="276" w:lineRule="auto"/>
        <w:jc w:val="center"/>
        <w:textAlignment w:val="baseline"/>
        <w:rPr>
          <w:rFonts w:ascii="Trebuchet MS" w:eastAsia="SimSun" w:hAnsi="Trebuchet MS"/>
          <w:caps/>
          <w:sz w:val="28"/>
          <w:szCs w:val="24"/>
        </w:rPr>
      </w:pPr>
      <w:r w:rsidRPr="0081696B">
        <w:rPr>
          <w:rFonts w:ascii="Trebuchet MS" w:eastAsia="SimSun" w:hAnsi="Trebuchet MS"/>
          <w:b/>
          <w:sz w:val="28"/>
          <w:szCs w:val="28"/>
          <w:lang w:val="fr-CA" w:eastAsia="en-US"/>
        </w:rPr>
        <w:t>N°</w:t>
      </w:r>
      <w:r w:rsidR="00AD1168" w:rsidRPr="002A3DA0">
        <w:rPr>
          <w:rFonts w:ascii="Trebuchet MS" w:eastAsia="SimSun" w:hAnsi="Trebuchet MS"/>
          <w:b/>
          <w:sz w:val="28"/>
          <w:szCs w:val="28"/>
          <w:lang w:val="fr-CA" w:eastAsia="en-US"/>
        </w:rPr>
        <w:t>……….</w:t>
      </w:r>
      <w:r w:rsidRPr="0081696B">
        <w:rPr>
          <w:rFonts w:ascii="Trebuchet MS" w:eastAsia="SimSun" w:hAnsi="Trebuchet MS"/>
          <w:b/>
          <w:sz w:val="28"/>
          <w:szCs w:val="28"/>
          <w:lang w:val="fr-CA" w:eastAsia="en-US"/>
        </w:rPr>
        <w:t>/DC/</w:t>
      </w:r>
      <w:r>
        <w:rPr>
          <w:rFonts w:ascii="Trebuchet MS" w:eastAsia="SimSun" w:hAnsi="Trebuchet MS"/>
          <w:b/>
          <w:sz w:val="28"/>
          <w:szCs w:val="28"/>
          <w:lang w:val="fr-CA" w:eastAsia="en-US"/>
        </w:rPr>
        <w:t>MINDDEVEL/SG</w:t>
      </w:r>
      <w:r w:rsidRPr="0081696B">
        <w:rPr>
          <w:rFonts w:ascii="Trebuchet MS" w:eastAsia="SimSun" w:hAnsi="Trebuchet MS"/>
          <w:b/>
          <w:sz w:val="28"/>
          <w:szCs w:val="28"/>
          <w:lang w:val="fr-CA" w:eastAsia="en-US"/>
        </w:rPr>
        <w:t>/C-BRI/CIPM</w:t>
      </w:r>
      <w:r w:rsidR="00364FD6" w:rsidRPr="0081696B">
        <w:rPr>
          <w:rFonts w:ascii="Trebuchet MS" w:eastAsia="SimSun" w:hAnsi="Trebuchet MS"/>
          <w:b/>
          <w:sz w:val="28"/>
          <w:szCs w:val="28"/>
          <w:lang w:val="fr-CA" w:eastAsia="en-US"/>
        </w:rPr>
        <w:t>/SIGAMP</w:t>
      </w:r>
      <w:r w:rsidR="00364FD6" w:rsidRPr="0081696B" w:rsidDel="00364FD6">
        <w:rPr>
          <w:rFonts w:ascii="Trebuchet MS" w:eastAsia="SimSun" w:hAnsi="Trebuchet MS"/>
          <w:b/>
          <w:sz w:val="28"/>
          <w:szCs w:val="28"/>
          <w:lang w:val="fr-CA" w:eastAsia="en-US"/>
        </w:rPr>
        <w:t xml:space="preserve"> </w:t>
      </w:r>
      <w:r w:rsidR="00186305">
        <w:rPr>
          <w:rFonts w:ascii="Trebuchet MS" w:eastAsia="SimSun" w:hAnsi="Trebuchet MS"/>
          <w:b/>
          <w:sz w:val="28"/>
          <w:szCs w:val="28"/>
          <w:lang w:val="fr-CA" w:eastAsia="en-US"/>
        </w:rPr>
        <w:t>2026</w:t>
      </w:r>
      <w:r w:rsidRPr="0081696B">
        <w:rPr>
          <w:rFonts w:ascii="Trebuchet MS" w:eastAsia="SimSun" w:hAnsi="Trebuchet MS"/>
          <w:b/>
          <w:sz w:val="28"/>
          <w:szCs w:val="28"/>
          <w:lang w:val="fr-CA" w:eastAsia="en-US"/>
        </w:rPr>
        <w:t xml:space="preserve"> DU</w:t>
      </w:r>
      <w:r w:rsidR="00BA68B2">
        <w:rPr>
          <w:rFonts w:ascii="Trebuchet MS" w:eastAsia="SimSun" w:hAnsi="Trebuchet MS"/>
          <w:b/>
          <w:sz w:val="28"/>
          <w:szCs w:val="28"/>
          <w:lang w:val="fr-CA" w:eastAsia="en-US"/>
        </w:rPr>
        <w:t xml:space="preserve"> </w:t>
      </w:r>
      <w:r w:rsidR="00AD1168" w:rsidRPr="002A3DA0">
        <w:rPr>
          <w:rFonts w:ascii="Trebuchet MS" w:eastAsia="SimSun" w:hAnsi="Trebuchet MS"/>
          <w:b/>
          <w:sz w:val="28"/>
          <w:szCs w:val="28"/>
          <w:lang w:val="fr-CA" w:eastAsia="en-US"/>
        </w:rPr>
        <w:t>………..</w:t>
      </w:r>
      <w:r w:rsidR="00BA68B2">
        <w:rPr>
          <w:rFonts w:ascii="Trebuchet MS" w:eastAsia="SimSun" w:hAnsi="Trebuchet MS"/>
          <w:b/>
          <w:color w:val="EE0000"/>
          <w:sz w:val="28"/>
          <w:szCs w:val="28"/>
          <w:lang w:val="fr-CA" w:eastAsia="en-US"/>
        </w:rPr>
        <w:t xml:space="preserve"> </w:t>
      </w:r>
      <w:r>
        <w:rPr>
          <w:rFonts w:ascii="Trebuchet MS" w:eastAsia="SimSun" w:hAnsi="Trebuchet MS"/>
          <w:b/>
          <w:sz w:val="28"/>
          <w:szCs w:val="24"/>
          <w:lang w:val="fr-CA" w:eastAsia="en-US"/>
        </w:rPr>
        <w:t xml:space="preserve">POUR LA </w:t>
      </w:r>
      <w:r w:rsidRPr="00091FEE">
        <w:rPr>
          <w:rFonts w:ascii="Trebuchet MS" w:eastAsia="SimSun" w:hAnsi="Trebuchet MS"/>
          <w:b/>
          <w:sz w:val="28"/>
          <w:szCs w:val="24"/>
          <w:lang w:val="fr-CA" w:eastAsia="en-US"/>
        </w:rPr>
        <w:t>CONSTRUCTION D’UN HANGAR MODERNE</w:t>
      </w:r>
      <w:r w:rsidR="00697541">
        <w:rPr>
          <w:rFonts w:ascii="Trebuchet MS" w:eastAsia="SimSun" w:hAnsi="Trebuchet MS"/>
          <w:b/>
          <w:sz w:val="28"/>
          <w:szCs w:val="24"/>
          <w:lang w:val="fr-CA" w:eastAsia="en-US"/>
        </w:rPr>
        <w:t xml:space="preserve"> </w:t>
      </w:r>
      <w:r w:rsidRPr="00091FEE">
        <w:rPr>
          <w:rFonts w:ascii="Trebuchet MS" w:eastAsia="SimSun" w:hAnsi="Trebuchet MS"/>
          <w:b/>
          <w:sz w:val="28"/>
          <w:szCs w:val="24"/>
          <w:lang w:val="fr-CA" w:eastAsia="en-US"/>
        </w:rPr>
        <w:t>AU VILLAGE SANDAE</w:t>
      </w:r>
      <w:r w:rsidRPr="0081696B">
        <w:rPr>
          <w:rFonts w:ascii="Trebuchet MS" w:eastAsia="SimSun" w:hAnsi="Trebuchet MS"/>
          <w:b/>
          <w:sz w:val="28"/>
          <w:szCs w:val="24"/>
          <w:lang w:val="fr-CA" w:eastAsia="en-US"/>
        </w:rPr>
        <w:t>, DANS LA COMMUNE DE BATOURI, DÉPARTEMENT DE LA KADEY, RÉGION DE L’EST</w:t>
      </w:r>
    </w:p>
    <w:p w14:paraId="0912D386" w14:textId="64C908C2" w:rsidR="00500586" w:rsidRPr="00A549A8" w:rsidRDefault="00500586" w:rsidP="00297CA8">
      <w:pPr>
        <w:pStyle w:val="Heading1a"/>
        <w:keepNext w:val="0"/>
        <w:keepLines w:val="0"/>
        <w:tabs>
          <w:tab w:val="clear" w:pos="-720"/>
        </w:tabs>
        <w:suppressAutoHyphens w:val="0"/>
        <w:spacing w:line="276" w:lineRule="auto"/>
        <w:jc w:val="both"/>
        <w:rPr>
          <w:rFonts w:ascii="Trebuchet MS" w:hAnsi="Trebuchet MS"/>
          <w:bCs/>
          <w:smallCaps w:val="0"/>
          <w:sz w:val="16"/>
          <w:szCs w:val="16"/>
          <w:lang w:val="fr-FR"/>
        </w:rPr>
      </w:pPr>
    </w:p>
    <w:p w14:paraId="695ED2C6" w14:textId="27C7C03A" w:rsidR="0002622E" w:rsidRPr="00A549A8" w:rsidRDefault="0002622E" w:rsidP="00297CA8">
      <w:pPr>
        <w:suppressAutoHyphens/>
        <w:spacing w:line="276" w:lineRule="auto"/>
        <w:jc w:val="both"/>
        <w:rPr>
          <w:rFonts w:ascii="Trebuchet MS" w:hAnsi="Trebuchet MS"/>
          <w:b/>
          <w:iCs/>
          <w:sz w:val="16"/>
          <w:szCs w:val="16"/>
        </w:rPr>
      </w:pPr>
    </w:p>
    <w:p w14:paraId="18E46411" w14:textId="11B44E4F" w:rsidR="0007288A" w:rsidRPr="00297CA8" w:rsidRDefault="0007288A" w:rsidP="00297CA8">
      <w:pPr>
        <w:suppressAutoHyphens/>
        <w:spacing w:after="120" w:line="276" w:lineRule="auto"/>
        <w:jc w:val="both"/>
        <w:rPr>
          <w:rFonts w:ascii="Trebuchet MS" w:hAnsi="Trebuchet MS"/>
          <w:b/>
          <w:bCs/>
          <w:iCs/>
          <w:szCs w:val="24"/>
        </w:rPr>
      </w:pPr>
      <w:r w:rsidRPr="00297CA8">
        <w:rPr>
          <w:rFonts w:ascii="Trebuchet MS" w:hAnsi="Trebuchet MS"/>
          <w:b/>
          <w:bCs/>
          <w:iCs/>
          <w:szCs w:val="24"/>
        </w:rPr>
        <w:t xml:space="preserve">Demande de </w:t>
      </w:r>
      <w:r w:rsidR="00B0279B" w:rsidRPr="00297CA8">
        <w:rPr>
          <w:rFonts w:ascii="Trebuchet MS" w:hAnsi="Trebuchet MS"/>
          <w:b/>
          <w:bCs/>
          <w:iCs/>
          <w:szCs w:val="24"/>
        </w:rPr>
        <w:t>Cotations</w:t>
      </w:r>
      <w:r w:rsidRPr="00297CA8">
        <w:rPr>
          <w:rFonts w:ascii="Trebuchet MS" w:hAnsi="Trebuchet MS"/>
          <w:b/>
          <w:bCs/>
          <w:iCs/>
          <w:szCs w:val="24"/>
        </w:rPr>
        <w:t xml:space="preserve"> (</w:t>
      </w:r>
      <w:r w:rsidR="00B0279B" w:rsidRPr="00297CA8">
        <w:rPr>
          <w:rFonts w:ascii="Trebuchet MS" w:hAnsi="Trebuchet MS"/>
          <w:b/>
          <w:bCs/>
          <w:iCs/>
          <w:szCs w:val="24"/>
        </w:rPr>
        <w:t>DC</w:t>
      </w:r>
      <w:r w:rsidRPr="00297CA8">
        <w:rPr>
          <w:rFonts w:ascii="Trebuchet MS" w:hAnsi="Trebuchet MS"/>
          <w:b/>
          <w:bCs/>
          <w:iCs/>
          <w:szCs w:val="24"/>
        </w:rPr>
        <w:t>)</w:t>
      </w:r>
    </w:p>
    <w:p w14:paraId="2914ED04" w14:textId="52E56260" w:rsidR="000728A9" w:rsidRPr="00B13946" w:rsidRDefault="00AB17F9" w:rsidP="00697541">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iCs/>
          <w:spacing w:val="-2"/>
          <w:szCs w:val="24"/>
        </w:rPr>
        <w:t>`</w:t>
      </w:r>
      <w:r w:rsidR="00CE0708" w:rsidRPr="00297CA8">
        <w:rPr>
          <w:rFonts w:ascii="Trebuchet MS" w:hAnsi="Trebuchet MS"/>
          <w:iCs/>
          <w:spacing w:val="-2"/>
          <w:szCs w:val="24"/>
        </w:rPr>
        <w:t xml:space="preserve">Le </w:t>
      </w:r>
      <w:r w:rsidR="00C137F1" w:rsidRPr="00297CA8">
        <w:rPr>
          <w:rFonts w:ascii="Trebuchet MS" w:hAnsi="Trebuchet MS"/>
          <w:iCs/>
          <w:spacing w:val="-2"/>
          <w:szCs w:val="24"/>
        </w:rPr>
        <w:t>Gouvernement du Cameroun a reçu un financement de la Banque mondiale pour financer le coût du Projet Gouvernance Locale et Communautés Résilientes (PROLOG). Dans le cadre de sa mise en œuvre, le PROLOG a signé un</w:t>
      </w:r>
      <w:r w:rsidR="00802B1A" w:rsidRPr="00297CA8">
        <w:rPr>
          <w:rFonts w:ascii="Trebuchet MS" w:hAnsi="Trebuchet MS"/>
          <w:iCs/>
          <w:spacing w:val="-2"/>
          <w:szCs w:val="24"/>
        </w:rPr>
        <w:t xml:space="preserve">e convention avec la Commune de </w:t>
      </w:r>
      <w:r w:rsidR="0081696B">
        <w:rPr>
          <w:rFonts w:ascii="Trebuchet MS" w:hAnsi="Trebuchet MS"/>
          <w:iCs/>
          <w:spacing w:val="-2"/>
          <w:szCs w:val="24"/>
        </w:rPr>
        <w:t>Batouri</w:t>
      </w:r>
      <w:r w:rsidR="0081696B" w:rsidRPr="00297CA8">
        <w:rPr>
          <w:rFonts w:ascii="Trebuchet MS" w:hAnsi="Trebuchet MS"/>
          <w:iCs/>
          <w:spacing w:val="-2"/>
          <w:szCs w:val="24"/>
        </w:rPr>
        <w:t xml:space="preserve"> </w:t>
      </w:r>
      <w:r w:rsidR="00C137F1" w:rsidRPr="00297CA8">
        <w:rPr>
          <w:rFonts w:ascii="Trebuchet MS" w:hAnsi="Trebuchet MS"/>
          <w:iCs/>
          <w:spacing w:val="-2"/>
          <w:szCs w:val="24"/>
        </w:rPr>
        <w:t>pour la réalisation des</w:t>
      </w:r>
      <w:r w:rsidR="00944FF6" w:rsidRPr="00297CA8">
        <w:rPr>
          <w:rFonts w:ascii="Trebuchet MS" w:hAnsi="Trebuchet MS"/>
          <w:iCs/>
          <w:spacing w:val="-2"/>
          <w:szCs w:val="24"/>
        </w:rPr>
        <w:t xml:space="preserve"> certains sous-projets de la commune. A cet effet, la Commune de </w:t>
      </w:r>
      <w:r w:rsidR="0081696B">
        <w:rPr>
          <w:rFonts w:ascii="Trebuchet MS" w:hAnsi="Trebuchet MS"/>
          <w:iCs/>
          <w:spacing w:val="-2"/>
          <w:szCs w:val="24"/>
        </w:rPr>
        <w:t>Batouri</w:t>
      </w:r>
      <w:r w:rsidR="0042718A" w:rsidRPr="00297CA8">
        <w:rPr>
          <w:rFonts w:ascii="Trebuchet MS" w:hAnsi="Trebuchet MS"/>
          <w:iCs/>
          <w:spacing w:val="-2"/>
          <w:szCs w:val="24"/>
        </w:rPr>
        <w:t xml:space="preserve"> </w:t>
      </w:r>
      <w:r w:rsidR="00186305">
        <w:rPr>
          <w:rFonts w:ascii="Trebuchet MS" w:hAnsi="Trebuchet MS"/>
          <w:iCs/>
          <w:spacing w:val="-2"/>
          <w:szCs w:val="24"/>
        </w:rPr>
        <w:t xml:space="preserve">a </w:t>
      </w:r>
      <w:r w:rsidR="00C137F1" w:rsidRPr="00297CA8">
        <w:rPr>
          <w:rFonts w:ascii="Trebuchet MS" w:hAnsi="Trebuchet MS"/>
          <w:iCs/>
          <w:spacing w:val="-2"/>
          <w:szCs w:val="24"/>
        </w:rPr>
        <w:t>l’intention d’utiliser une partie des sommes accordées au titre de cette convention pour effectuer les paiements prévus au titre du marché relatif</w:t>
      </w:r>
      <w:r w:rsidR="00B1483E" w:rsidRPr="00CE20A3">
        <w:rPr>
          <w:rFonts w:ascii="Trebuchet MS" w:eastAsia="Calibri" w:hAnsi="Trebuchet MS"/>
          <w:sz w:val="22"/>
          <w:szCs w:val="22"/>
          <w:lang w:eastAsia="en-US"/>
        </w:rPr>
        <w:t xml:space="preserve"> </w:t>
      </w:r>
      <w:r w:rsidR="00AD1E8D" w:rsidRPr="00297CA8">
        <w:rPr>
          <w:rFonts w:ascii="Trebuchet MS" w:hAnsi="Trebuchet MS"/>
          <w:b/>
          <w:spacing w:val="-2"/>
          <w:szCs w:val="24"/>
        </w:rPr>
        <w:t xml:space="preserve">à la </w:t>
      </w:r>
      <w:r w:rsidR="005432A0" w:rsidRPr="00A549A8">
        <w:rPr>
          <w:rFonts w:ascii="Trebuchet MS" w:eastAsia="SimSun" w:hAnsi="Trebuchet MS"/>
          <w:b/>
          <w:szCs w:val="24"/>
          <w:lang w:val="fr-CA" w:eastAsia="en-US"/>
        </w:rPr>
        <w:t>construction d’un hangar moderne</w:t>
      </w:r>
      <w:r w:rsidR="00697541">
        <w:rPr>
          <w:rFonts w:ascii="Trebuchet MS" w:eastAsia="SimSun" w:hAnsi="Trebuchet MS"/>
          <w:b/>
          <w:szCs w:val="24"/>
          <w:lang w:val="fr-CA" w:eastAsia="en-US"/>
        </w:rPr>
        <w:t xml:space="preserve"> </w:t>
      </w:r>
      <w:r w:rsidR="00186305">
        <w:rPr>
          <w:rFonts w:ascii="Trebuchet MS" w:eastAsia="SimSun" w:hAnsi="Trebuchet MS"/>
          <w:b/>
          <w:szCs w:val="24"/>
          <w:lang w:val="fr-CA" w:eastAsia="en-US"/>
        </w:rPr>
        <w:t xml:space="preserve">du marché </w:t>
      </w:r>
      <w:r w:rsidR="005432A0" w:rsidRPr="00A549A8">
        <w:rPr>
          <w:rFonts w:ascii="Trebuchet MS" w:eastAsia="SimSun" w:hAnsi="Trebuchet MS"/>
          <w:b/>
          <w:szCs w:val="24"/>
          <w:lang w:val="fr-CA" w:eastAsia="en-US"/>
        </w:rPr>
        <w:t xml:space="preserve">au village </w:t>
      </w:r>
      <w:r w:rsidR="00B13946" w:rsidRPr="00A549A8">
        <w:rPr>
          <w:rFonts w:ascii="Trebuchet MS" w:eastAsia="SimSun" w:hAnsi="Trebuchet MS"/>
          <w:b/>
          <w:szCs w:val="24"/>
          <w:lang w:val="fr-CA" w:eastAsia="en-US"/>
        </w:rPr>
        <w:t>SANDAE</w:t>
      </w:r>
      <w:r w:rsidR="005432A0" w:rsidRPr="00AD1168">
        <w:rPr>
          <w:rFonts w:ascii="Trebuchet MS" w:hAnsi="Trebuchet MS"/>
          <w:b/>
          <w:spacing w:val="-2"/>
          <w:szCs w:val="24"/>
        </w:rPr>
        <w:t xml:space="preserve">, dans la </w:t>
      </w:r>
      <w:r w:rsidR="00F02C88" w:rsidRPr="00AD1168">
        <w:rPr>
          <w:rFonts w:ascii="Trebuchet MS" w:hAnsi="Trebuchet MS"/>
          <w:b/>
          <w:spacing w:val="-2"/>
          <w:szCs w:val="24"/>
        </w:rPr>
        <w:t xml:space="preserve">Commune de </w:t>
      </w:r>
      <w:r w:rsidR="0081696B" w:rsidRPr="00AD1168">
        <w:rPr>
          <w:rFonts w:ascii="Trebuchet MS" w:hAnsi="Trebuchet MS"/>
          <w:b/>
          <w:spacing w:val="-2"/>
          <w:szCs w:val="24"/>
        </w:rPr>
        <w:t>Batouri</w:t>
      </w:r>
      <w:r w:rsidR="00F02C88" w:rsidRPr="00AD1168">
        <w:rPr>
          <w:rFonts w:ascii="Trebuchet MS" w:hAnsi="Trebuchet MS"/>
          <w:b/>
          <w:spacing w:val="-2"/>
          <w:szCs w:val="24"/>
        </w:rPr>
        <w:t>, Département d</w:t>
      </w:r>
      <w:r w:rsidR="0081696B" w:rsidRPr="00AD1168">
        <w:rPr>
          <w:rFonts w:ascii="Trebuchet MS" w:hAnsi="Trebuchet MS"/>
          <w:b/>
          <w:spacing w:val="-2"/>
          <w:szCs w:val="24"/>
        </w:rPr>
        <w:t>e la Kadey</w:t>
      </w:r>
      <w:r w:rsidR="00F02C88" w:rsidRPr="00AD1168">
        <w:rPr>
          <w:rFonts w:ascii="Trebuchet MS" w:hAnsi="Trebuchet MS"/>
          <w:b/>
          <w:spacing w:val="-2"/>
          <w:szCs w:val="24"/>
        </w:rPr>
        <w:t>, Région d</w:t>
      </w:r>
      <w:r w:rsidR="0081696B" w:rsidRPr="00AD1168">
        <w:rPr>
          <w:rFonts w:ascii="Trebuchet MS" w:hAnsi="Trebuchet MS"/>
          <w:b/>
          <w:spacing w:val="-2"/>
          <w:szCs w:val="24"/>
        </w:rPr>
        <w:t>e l’Est</w:t>
      </w:r>
      <w:r w:rsidR="00F66141" w:rsidRPr="00B13946">
        <w:rPr>
          <w:rFonts w:ascii="Trebuchet MS" w:hAnsi="Trebuchet MS"/>
          <w:b/>
          <w:spacing w:val="-2"/>
          <w:szCs w:val="24"/>
        </w:rPr>
        <w:t>.</w:t>
      </w:r>
    </w:p>
    <w:p w14:paraId="776F1490" w14:textId="62E5346C" w:rsidR="00364FD6" w:rsidRPr="00297CA8" w:rsidRDefault="002F7A18" w:rsidP="002F7A18">
      <w:pPr>
        <w:pStyle w:val="Paragraphedeliste"/>
        <w:keepNext/>
        <w:numPr>
          <w:ilvl w:val="0"/>
          <w:numId w:val="17"/>
        </w:numPr>
        <w:spacing w:after="120" w:line="276" w:lineRule="auto"/>
        <w:ind w:left="426"/>
        <w:contextualSpacing w:val="0"/>
        <w:rPr>
          <w:rFonts w:ascii="Trebuchet MS" w:hAnsi="Trebuchet MS"/>
        </w:rPr>
      </w:pPr>
      <w:r>
        <w:rPr>
          <w:rFonts w:ascii="Trebuchet MS" w:hAnsi="Trebuchet MS"/>
          <w:spacing w:val="-2"/>
          <w:szCs w:val="24"/>
        </w:rPr>
        <w:t xml:space="preserve"> </w:t>
      </w:r>
      <w:r w:rsidR="00CD30BD" w:rsidRPr="00364FD6">
        <w:rPr>
          <w:rFonts w:ascii="Trebuchet MS" w:hAnsi="Trebuchet MS"/>
          <w:spacing w:val="-2"/>
          <w:szCs w:val="24"/>
        </w:rPr>
        <w:t>L</w:t>
      </w:r>
      <w:r w:rsidR="00C137F1" w:rsidRPr="00364FD6">
        <w:rPr>
          <w:rFonts w:ascii="Trebuchet MS" w:hAnsi="Trebuchet MS"/>
          <w:spacing w:val="-2"/>
          <w:szCs w:val="24"/>
        </w:rPr>
        <w:t xml:space="preserve">a Commune invite </w:t>
      </w:r>
      <w:r w:rsidR="00CD30BD" w:rsidRPr="00364FD6">
        <w:rPr>
          <w:rFonts w:ascii="Trebuchet MS" w:hAnsi="Trebuchet MS"/>
          <w:spacing w:val="-2"/>
          <w:szCs w:val="24"/>
        </w:rPr>
        <w:t>maintenant</w:t>
      </w:r>
      <w:r w:rsidR="000C54F4" w:rsidRPr="00364FD6">
        <w:rPr>
          <w:rFonts w:ascii="Trebuchet MS" w:hAnsi="Trebuchet MS"/>
          <w:spacing w:val="-2"/>
          <w:szCs w:val="24"/>
        </w:rPr>
        <w:t xml:space="preserve"> les E</w:t>
      </w:r>
      <w:r w:rsidR="00C137F1" w:rsidRPr="00364FD6">
        <w:rPr>
          <w:rFonts w:ascii="Trebuchet MS" w:hAnsi="Trebuchet MS"/>
          <w:spacing w:val="-2"/>
          <w:szCs w:val="24"/>
        </w:rPr>
        <w:t xml:space="preserve">ntreprenurs à soumettre </w:t>
      </w:r>
      <w:r w:rsidR="00CD30BD" w:rsidRPr="00364FD6">
        <w:rPr>
          <w:rFonts w:ascii="Trebuchet MS" w:hAnsi="Trebuchet MS"/>
          <w:spacing w:val="-2"/>
          <w:szCs w:val="24"/>
        </w:rPr>
        <w:t>le</w:t>
      </w:r>
      <w:r w:rsidR="00C137F1" w:rsidRPr="00364FD6">
        <w:rPr>
          <w:rFonts w:ascii="Trebuchet MS" w:hAnsi="Trebuchet MS"/>
          <w:spacing w:val="-2"/>
          <w:szCs w:val="24"/>
        </w:rPr>
        <w:t>ur</w:t>
      </w:r>
      <w:r w:rsidR="00CD30BD" w:rsidRPr="00364FD6">
        <w:rPr>
          <w:rFonts w:ascii="Trebuchet MS" w:hAnsi="Trebuchet MS"/>
          <w:spacing w:val="-2"/>
          <w:szCs w:val="24"/>
        </w:rPr>
        <w:t xml:space="preserve">s </w:t>
      </w:r>
      <w:r w:rsidR="00B0279B" w:rsidRPr="00364FD6">
        <w:rPr>
          <w:rFonts w:ascii="Trebuchet MS" w:hAnsi="Trebuchet MS"/>
          <w:spacing w:val="-2"/>
          <w:szCs w:val="24"/>
        </w:rPr>
        <w:t>Cotations</w:t>
      </w:r>
      <w:r w:rsidR="002F5DBF" w:rsidRPr="00364FD6">
        <w:rPr>
          <w:rFonts w:ascii="Trebuchet MS" w:hAnsi="Trebuchet MS"/>
          <w:spacing w:val="-2"/>
          <w:szCs w:val="24"/>
        </w:rPr>
        <w:t xml:space="preserve"> </w:t>
      </w:r>
      <w:r w:rsidR="00CD30BD" w:rsidRPr="00364FD6">
        <w:rPr>
          <w:rFonts w:ascii="Trebuchet MS" w:hAnsi="Trebuchet MS"/>
          <w:spacing w:val="-2"/>
          <w:szCs w:val="24"/>
        </w:rPr>
        <w:t xml:space="preserve">pour </w:t>
      </w:r>
      <w:r w:rsidR="00CD30BD" w:rsidRPr="00364FD6">
        <w:rPr>
          <w:rFonts w:ascii="Trebuchet MS" w:hAnsi="Trebuchet MS"/>
        </w:rPr>
        <w:t xml:space="preserve">les </w:t>
      </w:r>
      <w:r w:rsidR="00F571F9" w:rsidRPr="00364FD6">
        <w:rPr>
          <w:rFonts w:ascii="Trebuchet MS" w:hAnsi="Trebuchet MS"/>
        </w:rPr>
        <w:t xml:space="preserve">Travaux </w:t>
      </w:r>
      <w:r w:rsidR="002F5DBF" w:rsidRPr="00364FD6">
        <w:rPr>
          <w:rFonts w:ascii="Trebuchet MS" w:hAnsi="Trebuchet MS"/>
          <w:szCs w:val="24"/>
        </w:rPr>
        <w:t>décrit</w:t>
      </w:r>
      <w:r w:rsidR="00F571F9" w:rsidRPr="00364FD6">
        <w:rPr>
          <w:rFonts w:ascii="Trebuchet MS" w:hAnsi="Trebuchet MS"/>
          <w:szCs w:val="24"/>
        </w:rPr>
        <w:t>s</w:t>
      </w:r>
      <w:r w:rsidR="002F5DBF" w:rsidRPr="00364FD6">
        <w:rPr>
          <w:rFonts w:ascii="Trebuchet MS" w:hAnsi="Trebuchet MS"/>
          <w:szCs w:val="24"/>
        </w:rPr>
        <w:t xml:space="preserve"> dans l’Annexe 1</w:t>
      </w:r>
      <w:r w:rsidR="00B13946">
        <w:rPr>
          <w:rFonts w:ascii="Trebuchet MS" w:hAnsi="Trebuchet MS"/>
          <w:szCs w:val="24"/>
        </w:rPr>
        <w:t xml:space="preserve"> </w:t>
      </w:r>
      <w:r w:rsidR="002F5DBF" w:rsidRPr="00364FD6">
        <w:rPr>
          <w:rFonts w:ascii="Trebuchet MS" w:hAnsi="Trebuchet MS"/>
          <w:szCs w:val="24"/>
        </w:rPr>
        <w:t>: Exigences d</w:t>
      </w:r>
      <w:r w:rsidR="00F571F9" w:rsidRPr="00364FD6">
        <w:rPr>
          <w:rFonts w:ascii="Trebuchet MS" w:hAnsi="Trebuchet MS"/>
          <w:szCs w:val="24"/>
        </w:rPr>
        <w:t xml:space="preserve">u </w:t>
      </w:r>
      <w:r w:rsidR="00CE0708" w:rsidRPr="00364FD6">
        <w:rPr>
          <w:rFonts w:ascii="Trebuchet MS" w:hAnsi="Trebuchet MS"/>
          <w:szCs w:val="24"/>
        </w:rPr>
        <w:t>Maître d’Ouvrage</w:t>
      </w:r>
      <w:r w:rsidR="00CD30BD" w:rsidRPr="00364FD6">
        <w:rPr>
          <w:rFonts w:ascii="Trebuchet MS" w:hAnsi="Trebuchet MS"/>
          <w:szCs w:val="24"/>
        </w:rPr>
        <w:t xml:space="preserve">, </w:t>
      </w:r>
      <w:r w:rsidR="002F5DBF" w:rsidRPr="00364FD6">
        <w:rPr>
          <w:rFonts w:ascii="Trebuchet MS" w:hAnsi="Trebuchet MS"/>
          <w:szCs w:val="24"/>
        </w:rPr>
        <w:t>joint</w:t>
      </w:r>
      <w:r w:rsidR="00F571F9" w:rsidRPr="00364FD6">
        <w:rPr>
          <w:rFonts w:ascii="Trebuchet MS" w:hAnsi="Trebuchet MS"/>
          <w:szCs w:val="24"/>
        </w:rPr>
        <w:t>es</w:t>
      </w:r>
      <w:r w:rsidR="002F5DBF" w:rsidRPr="00364FD6">
        <w:rPr>
          <w:rFonts w:ascii="Trebuchet MS" w:hAnsi="Trebuchet MS"/>
          <w:szCs w:val="24"/>
        </w:rPr>
        <w:t xml:space="preserve"> </w:t>
      </w:r>
      <w:r w:rsidR="00CD30BD" w:rsidRPr="00364FD6">
        <w:rPr>
          <w:rFonts w:ascii="Trebuchet MS" w:hAnsi="Trebuchet MS"/>
          <w:szCs w:val="24"/>
        </w:rPr>
        <w:t xml:space="preserve">à </w:t>
      </w:r>
      <w:r w:rsidR="001A615C" w:rsidRPr="00364FD6">
        <w:rPr>
          <w:rFonts w:ascii="Trebuchet MS" w:hAnsi="Trebuchet MS"/>
          <w:szCs w:val="24"/>
        </w:rPr>
        <w:t xml:space="preserve">la présente </w:t>
      </w:r>
      <w:r w:rsidR="00B0279B" w:rsidRPr="00364FD6">
        <w:rPr>
          <w:rFonts w:ascii="Trebuchet MS" w:hAnsi="Trebuchet MS"/>
          <w:szCs w:val="24"/>
        </w:rPr>
        <w:t>DC</w:t>
      </w:r>
      <w:r w:rsidR="00CD30BD" w:rsidRPr="00364FD6">
        <w:rPr>
          <w:rFonts w:ascii="Trebuchet MS" w:hAnsi="Trebuchet MS"/>
          <w:szCs w:val="24"/>
        </w:rPr>
        <w:t>.</w:t>
      </w:r>
      <w:r w:rsidR="00433247" w:rsidRPr="00364FD6">
        <w:rPr>
          <w:rFonts w:ascii="Trebuchet MS" w:hAnsi="Trebuchet MS"/>
          <w:szCs w:val="24"/>
        </w:rPr>
        <w:t xml:space="preserve"> </w:t>
      </w:r>
      <w:r w:rsidR="00364FD6" w:rsidRPr="00AD1168">
        <w:rPr>
          <w:rFonts w:ascii="Trebuchet MS" w:hAnsi="Trebuchet MS"/>
          <w:szCs w:val="24"/>
        </w:rPr>
        <w:t xml:space="preserve">Dès la publication de la Demande de Cotations, les potentiels soumissionnaires pourront la </w:t>
      </w:r>
      <w:r w:rsidR="00364FD6" w:rsidRPr="00186305">
        <w:rPr>
          <w:rFonts w:ascii="Trebuchet MS" w:hAnsi="Trebuchet MS"/>
          <w:szCs w:val="24"/>
        </w:rPr>
        <w:t>retire</w:t>
      </w:r>
      <w:r w:rsidR="009F65F3">
        <w:rPr>
          <w:rFonts w:ascii="Trebuchet MS" w:hAnsi="Trebuchet MS"/>
          <w:szCs w:val="24"/>
        </w:rPr>
        <w:t>r gratuitement</w:t>
      </w:r>
      <w:r w:rsidR="00186305">
        <w:rPr>
          <w:rFonts w:ascii="Trebuchet MS" w:hAnsi="Trebuchet MS"/>
          <w:szCs w:val="24"/>
        </w:rPr>
        <w:t xml:space="preserve"> </w:t>
      </w:r>
      <w:r w:rsidR="00364FD6" w:rsidRPr="00AD1168">
        <w:rPr>
          <w:rFonts w:ascii="Trebuchet MS" w:hAnsi="Trebuchet MS"/>
          <w:szCs w:val="24"/>
        </w:rPr>
        <w:t xml:space="preserve">au siège de la Commune de Batouri sis à l’hôtel de ville de Batouri, face Commissariat de Sécurité Publique de Batouri ou auprès de l’Unité de Coordination Régionale du PROLOG Est sis à Bertoua au quartier </w:t>
      </w:r>
      <w:r w:rsidR="00B13946" w:rsidRPr="00B13946">
        <w:rPr>
          <w:rFonts w:ascii="Trebuchet MS" w:hAnsi="Trebuchet MS"/>
          <w:szCs w:val="24"/>
        </w:rPr>
        <w:t>KPOK</w:t>
      </w:r>
      <w:r w:rsidR="009F65F3">
        <w:rPr>
          <w:rFonts w:ascii="Trebuchet MS" w:hAnsi="Trebuchet MS"/>
          <w:szCs w:val="24"/>
        </w:rPr>
        <w:t>O</w:t>
      </w:r>
      <w:r w:rsidR="00B13946" w:rsidRPr="00B13946">
        <w:rPr>
          <w:rFonts w:ascii="Trebuchet MS" w:hAnsi="Trebuchet MS"/>
          <w:szCs w:val="24"/>
        </w:rPr>
        <w:t xml:space="preserve">LOTA </w:t>
      </w:r>
      <w:r w:rsidR="00364FD6" w:rsidRPr="00AD1168">
        <w:rPr>
          <w:rFonts w:ascii="Trebuchet MS" w:hAnsi="Trebuchet MS"/>
          <w:szCs w:val="24"/>
        </w:rPr>
        <w:t xml:space="preserve">(carrefour Alain de Paris) </w:t>
      </w:r>
    </w:p>
    <w:p w14:paraId="745477D9" w14:textId="458C4F0E" w:rsidR="000728A9" w:rsidRPr="00AD1168" w:rsidRDefault="000728A9" w:rsidP="002F7A18">
      <w:pPr>
        <w:keepNext/>
        <w:spacing w:after="120" w:line="276" w:lineRule="auto"/>
        <w:rPr>
          <w:rFonts w:ascii="Trebuchet MS" w:hAnsi="Trebuchet MS"/>
          <w:b/>
          <w:bCs/>
        </w:rPr>
      </w:pPr>
      <w:r w:rsidRPr="00AD1168">
        <w:rPr>
          <w:rFonts w:ascii="Trebuchet MS" w:hAnsi="Trebuchet MS"/>
          <w:b/>
          <w:bCs/>
        </w:rPr>
        <w:t>Fraude et Corruption</w:t>
      </w:r>
    </w:p>
    <w:p w14:paraId="0092FC3B" w14:textId="3309C3A7" w:rsidR="000728A9" w:rsidRPr="002F7A18" w:rsidRDefault="000728A9" w:rsidP="002F7A18">
      <w:pPr>
        <w:pStyle w:val="Paragraphedeliste"/>
        <w:keepNext/>
        <w:numPr>
          <w:ilvl w:val="0"/>
          <w:numId w:val="17"/>
        </w:numPr>
        <w:spacing w:after="120" w:line="276" w:lineRule="auto"/>
        <w:ind w:left="426"/>
        <w:rPr>
          <w:rFonts w:ascii="Trebuchet MS" w:hAnsi="Trebuchet MS"/>
          <w:spacing w:val="-2"/>
          <w:szCs w:val="24"/>
        </w:rPr>
      </w:pPr>
      <w:r w:rsidRPr="002F7A18">
        <w:rPr>
          <w:rFonts w:ascii="Trebuchet MS" w:hAnsi="Trebuchet MS"/>
          <w:spacing w:val="-2"/>
          <w:szCs w:val="24"/>
        </w:rPr>
        <w:t xml:space="preserve">La Banque exige le respect des </w:t>
      </w:r>
      <w:r w:rsidR="00D1503F" w:rsidRPr="002F7A18">
        <w:rPr>
          <w:rFonts w:ascii="Trebuchet MS" w:hAnsi="Trebuchet MS"/>
          <w:spacing w:val="-2"/>
          <w:szCs w:val="24"/>
        </w:rPr>
        <w:t>Directives d</w:t>
      </w:r>
      <w:r w:rsidRPr="002F7A18">
        <w:rPr>
          <w:rFonts w:ascii="Trebuchet MS" w:hAnsi="Trebuchet MS"/>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2F7A18">
        <w:rPr>
          <w:rFonts w:ascii="Trebuchet MS" w:hAnsi="Trebuchet MS"/>
          <w:spacing w:val="-2"/>
          <w:szCs w:val="24"/>
        </w:rPr>
        <w:t>A</w:t>
      </w:r>
      <w:r w:rsidRPr="002F7A18">
        <w:rPr>
          <w:rFonts w:ascii="Trebuchet MS" w:hAnsi="Trebuchet MS"/>
          <w:spacing w:val="-2"/>
          <w:szCs w:val="24"/>
        </w:rPr>
        <w:t xml:space="preserve">nnexe A des </w:t>
      </w:r>
      <w:r w:rsidR="00D1503F" w:rsidRPr="002F7A18">
        <w:rPr>
          <w:rFonts w:ascii="Trebuchet MS" w:hAnsi="Trebuchet MS"/>
          <w:spacing w:val="-2"/>
          <w:szCs w:val="24"/>
        </w:rPr>
        <w:t>C</w:t>
      </w:r>
      <w:r w:rsidRPr="002F7A18">
        <w:rPr>
          <w:rFonts w:ascii="Trebuchet MS" w:hAnsi="Trebuchet MS"/>
          <w:spacing w:val="-2"/>
          <w:szCs w:val="24"/>
        </w:rPr>
        <w:t xml:space="preserve">onditions </w:t>
      </w:r>
      <w:r w:rsidR="00D1503F" w:rsidRPr="002F7A18">
        <w:rPr>
          <w:rFonts w:ascii="Trebuchet MS" w:hAnsi="Trebuchet MS"/>
          <w:spacing w:val="-2"/>
          <w:szCs w:val="24"/>
        </w:rPr>
        <w:t>Contractuelles</w:t>
      </w:r>
      <w:r w:rsidRPr="002F7A18">
        <w:rPr>
          <w:rFonts w:ascii="Trebuchet MS" w:hAnsi="Trebuchet MS"/>
          <w:spacing w:val="-2"/>
          <w:szCs w:val="24"/>
        </w:rPr>
        <w:t>.</w:t>
      </w:r>
    </w:p>
    <w:p w14:paraId="32C19FC8" w14:textId="5F176D8E" w:rsidR="000728A9" w:rsidRPr="00297CA8" w:rsidRDefault="000728A9" w:rsidP="00297CA8">
      <w:pPr>
        <w:pStyle w:val="Paragraphedeliste"/>
        <w:keepNext/>
        <w:numPr>
          <w:ilvl w:val="0"/>
          <w:numId w:val="17"/>
        </w:numPr>
        <w:spacing w:after="120" w:line="276" w:lineRule="auto"/>
        <w:ind w:left="450" w:hanging="450"/>
        <w:contextualSpacing w:val="0"/>
        <w:rPr>
          <w:rFonts w:ascii="Trebuchet MS" w:hAnsi="Trebuchet MS"/>
          <w:spacing w:val="-2"/>
          <w:szCs w:val="24"/>
        </w:rPr>
      </w:pPr>
      <w:r w:rsidRPr="00297CA8">
        <w:rPr>
          <w:rFonts w:ascii="Trebuchet MS" w:hAnsi="Trebuchet MS"/>
          <w:spacing w:val="-2"/>
          <w:szCs w:val="24"/>
        </w:rPr>
        <w:t xml:space="preserve">Dans le cadre de cette politique, les </w:t>
      </w:r>
      <w:r w:rsidR="00D1503F" w:rsidRPr="00297CA8">
        <w:rPr>
          <w:rFonts w:ascii="Trebuchet MS" w:hAnsi="Trebuchet MS"/>
          <w:spacing w:val="-2"/>
          <w:szCs w:val="24"/>
        </w:rPr>
        <w:t>E</w:t>
      </w:r>
      <w:r w:rsidRPr="00297CA8">
        <w:rPr>
          <w:rFonts w:ascii="Trebuchet MS" w:hAnsi="Trebuchet MS"/>
          <w:spacing w:val="-2"/>
          <w:szCs w:val="24"/>
        </w:rPr>
        <w:t xml:space="preserve">ntrepreneurs autorisent et doivent faire en sorte que leurs agents (déclarés ou non), sous-traitants, </w:t>
      </w:r>
      <w:r w:rsidR="001A615C" w:rsidRPr="00297CA8">
        <w:rPr>
          <w:rFonts w:ascii="Trebuchet MS" w:hAnsi="Trebuchet MS"/>
          <w:spacing w:val="-2"/>
          <w:szCs w:val="24"/>
        </w:rPr>
        <w:t>prestataire</w:t>
      </w:r>
      <w:r w:rsidRPr="00297CA8">
        <w:rPr>
          <w:rFonts w:ascii="Trebuchet MS" w:hAnsi="Trebuchet MS"/>
          <w:spacing w:val="-2"/>
          <w:szCs w:val="24"/>
        </w:rPr>
        <w:t xml:space="preserve">s de services, fournisseurs et personnel, permettent à la Banque d’inspecter tous les comptes, dossiers et autres documents relatifs </w:t>
      </w:r>
      <w:r w:rsidR="00D1503F" w:rsidRPr="00297CA8">
        <w:rPr>
          <w:rFonts w:ascii="Trebuchet MS" w:hAnsi="Trebuchet MS"/>
          <w:spacing w:val="-2"/>
          <w:szCs w:val="24"/>
        </w:rPr>
        <w:t>à la Demande de Cotation e</w:t>
      </w:r>
      <w:r w:rsidRPr="00297CA8">
        <w:rPr>
          <w:rFonts w:ascii="Trebuchet MS" w:hAnsi="Trebuchet MS"/>
          <w:spacing w:val="-2"/>
          <w:szCs w:val="24"/>
        </w:rPr>
        <w:t xml:space="preserve">t </w:t>
      </w:r>
      <w:r w:rsidR="00D1503F" w:rsidRPr="00297CA8">
        <w:rPr>
          <w:rFonts w:ascii="Trebuchet MS" w:hAnsi="Trebuchet MS"/>
          <w:spacing w:val="-2"/>
          <w:szCs w:val="24"/>
        </w:rPr>
        <w:t xml:space="preserve">à </w:t>
      </w:r>
      <w:r w:rsidR="001A615C" w:rsidRPr="00297CA8">
        <w:rPr>
          <w:rFonts w:ascii="Trebuchet MS" w:hAnsi="Trebuchet MS"/>
          <w:spacing w:val="-2"/>
          <w:szCs w:val="24"/>
        </w:rPr>
        <w:t xml:space="preserve">l’exécution du </w:t>
      </w:r>
      <w:r w:rsidR="001A615C" w:rsidRPr="00297CA8">
        <w:rPr>
          <w:rFonts w:ascii="Trebuchet MS" w:hAnsi="Trebuchet MS"/>
          <w:spacing w:val="-2"/>
          <w:szCs w:val="24"/>
        </w:rPr>
        <w:lastRenderedPageBreak/>
        <w:t>marché</w:t>
      </w:r>
      <w:r w:rsidRPr="00297CA8">
        <w:rPr>
          <w:rFonts w:ascii="Trebuchet MS" w:hAnsi="Trebuchet MS"/>
          <w:spacing w:val="-2"/>
          <w:szCs w:val="24"/>
        </w:rPr>
        <w:t xml:space="preserve"> (en cas d’attribution), et de les faire vérifier par les </w:t>
      </w:r>
      <w:r w:rsidR="00B13946">
        <w:rPr>
          <w:rFonts w:ascii="Trebuchet MS" w:hAnsi="Trebuchet MS"/>
          <w:spacing w:val="-2"/>
          <w:szCs w:val="24"/>
        </w:rPr>
        <w:t>experts</w:t>
      </w:r>
      <w:r w:rsidR="00B13946" w:rsidRPr="00297CA8">
        <w:rPr>
          <w:rFonts w:ascii="Trebuchet MS" w:hAnsi="Trebuchet MS"/>
          <w:spacing w:val="-2"/>
          <w:szCs w:val="24"/>
        </w:rPr>
        <w:t xml:space="preserve"> </w:t>
      </w:r>
      <w:r w:rsidRPr="00297CA8">
        <w:rPr>
          <w:rFonts w:ascii="Trebuchet MS" w:hAnsi="Trebuchet MS"/>
          <w:spacing w:val="-2"/>
          <w:szCs w:val="24"/>
        </w:rPr>
        <w:t>nommés par la Banque.  </w:t>
      </w:r>
    </w:p>
    <w:p w14:paraId="494214FA" w14:textId="779ECB10" w:rsidR="00CD30BD" w:rsidRPr="00297CA8" w:rsidRDefault="002F5DBF" w:rsidP="00297CA8">
      <w:pPr>
        <w:keepNext/>
        <w:spacing w:after="120" w:line="276" w:lineRule="auto"/>
        <w:jc w:val="both"/>
        <w:rPr>
          <w:rFonts w:ascii="Trebuchet MS" w:hAnsi="Trebuchet MS"/>
        </w:rPr>
      </w:pPr>
      <w:bookmarkStart w:id="4" w:name="_Toc35329807"/>
      <w:bookmarkStart w:id="5" w:name="_Toc436905708"/>
      <w:bookmarkStart w:id="6" w:name="_Toc348000786"/>
      <w:bookmarkStart w:id="7" w:name="_Toc431809059"/>
      <w:bookmarkEnd w:id="4"/>
      <w:bookmarkEnd w:id="5"/>
      <w:bookmarkEnd w:id="6"/>
      <w:r w:rsidRPr="00297CA8">
        <w:rPr>
          <w:rFonts w:ascii="Trebuchet MS" w:hAnsi="Trebuchet MS"/>
          <w:b/>
          <w:bCs/>
          <w:szCs w:val="24"/>
        </w:rPr>
        <w:t xml:space="preserve">Eligibilité des </w:t>
      </w:r>
      <w:r w:rsidR="00D75742" w:rsidRPr="00297CA8">
        <w:rPr>
          <w:rFonts w:ascii="Trebuchet MS" w:hAnsi="Trebuchet MS"/>
          <w:b/>
          <w:bCs/>
          <w:szCs w:val="24"/>
        </w:rPr>
        <w:t>matériaux, équipements et services</w:t>
      </w:r>
      <w:r w:rsidRPr="00297CA8">
        <w:rPr>
          <w:rFonts w:ascii="Trebuchet MS" w:hAnsi="Trebuchet MS"/>
          <w:b/>
          <w:bCs/>
          <w:szCs w:val="24"/>
        </w:rPr>
        <w:t xml:space="preserve"> </w:t>
      </w:r>
      <w:bookmarkEnd w:id="7"/>
    </w:p>
    <w:p w14:paraId="7ED8AC61" w14:textId="14543A8A" w:rsidR="00D1503F" w:rsidRPr="00297CA8" w:rsidRDefault="00F571F9" w:rsidP="00297CA8">
      <w:pPr>
        <w:pStyle w:val="Paragraphedeliste"/>
        <w:keepNext/>
        <w:numPr>
          <w:ilvl w:val="0"/>
          <w:numId w:val="17"/>
        </w:numPr>
        <w:spacing w:after="120" w:line="276" w:lineRule="auto"/>
        <w:ind w:left="450" w:hanging="450"/>
        <w:contextualSpacing w:val="0"/>
        <w:rPr>
          <w:rFonts w:ascii="Trebuchet MS" w:hAnsi="Trebuchet MS"/>
          <w:b/>
          <w:bCs/>
          <w:szCs w:val="24"/>
        </w:rPr>
      </w:pPr>
      <w:r w:rsidRPr="00297CA8">
        <w:rPr>
          <w:rFonts w:ascii="Trebuchet MS" w:hAnsi="Trebuchet MS"/>
          <w:szCs w:val="24"/>
        </w:rPr>
        <w:t>Les matériaux, équipements et services</w:t>
      </w:r>
      <w:r w:rsidR="00992830" w:rsidRPr="00297CA8">
        <w:rPr>
          <w:rFonts w:ascii="Trebuchet MS" w:hAnsi="Trebuchet MS"/>
          <w:i/>
          <w:iCs/>
          <w:szCs w:val="24"/>
        </w:rPr>
        <w:t xml:space="preserve"> </w:t>
      </w:r>
      <w:r w:rsidR="00CD30BD" w:rsidRPr="00297CA8">
        <w:rPr>
          <w:rFonts w:ascii="Trebuchet MS" w:hAnsi="Trebuchet MS"/>
          <w:szCs w:val="24"/>
        </w:rPr>
        <w:t xml:space="preserve">qui doivent être fournis en vertu du </w:t>
      </w:r>
      <w:r w:rsidR="0036787F" w:rsidRPr="00297CA8">
        <w:rPr>
          <w:rFonts w:ascii="Trebuchet MS" w:hAnsi="Trebuchet MS"/>
          <w:szCs w:val="24"/>
        </w:rPr>
        <w:t>marché</w:t>
      </w:r>
      <w:r w:rsidR="00CD30BD" w:rsidRPr="00297CA8">
        <w:rPr>
          <w:rFonts w:ascii="Trebuchet MS" w:hAnsi="Trebuchet MS"/>
          <w:szCs w:val="24"/>
        </w:rPr>
        <w:t xml:space="preserve"> et financés par la Banque peuvent avoir leur origine dans </w:t>
      </w:r>
      <w:r w:rsidR="001A615C" w:rsidRPr="00297CA8">
        <w:rPr>
          <w:rFonts w:ascii="Trebuchet MS" w:hAnsi="Trebuchet MS"/>
          <w:szCs w:val="24"/>
        </w:rPr>
        <w:t>tout</w:t>
      </w:r>
      <w:r w:rsidR="00CD30BD" w:rsidRPr="00297CA8">
        <w:rPr>
          <w:rFonts w:ascii="Trebuchet MS" w:hAnsi="Trebuchet MS"/>
          <w:szCs w:val="24"/>
        </w:rPr>
        <w:t xml:space="preserve"> pays, </w:t>
      </w:r>
      <w:r w:rsidR="00D1503F" w:rsidRPr="00297CA8">
        <w:rPr>
          <w:rFonts w:ascii="Trebuchet MS" w:hAnsi="Trebuchet MS"/>
          <w:szCs w:val="24"/>
          <w:lang w:eastAsia="en-US"/>
        </w:rPr>
        <w:t>sous réserve d</w:t>
      </w:r>
      <w:r w:rsidR="001A615C" w:rsidRPr="00297CA8">
        <w:rPr>
          <w:rFonts w:ascii="Trebuchet MS" w:hAnsi="Trebuchet MS"/>
          <w:szCs w:val="24"/>
          <w:lang w:eastAsia="en-US"/>
        </w:rPr>
        <w:t>es disposition</w:t>
      </w:r>
      <w:r w:rsidR="005A2054" w:rsidRPr="00297CA8">
        <w:rPr>
          <w:rFonts w:ascii="Trebuchet MS" w:hAnsi="Trebuchet MS"/>
          <w:szCs w:val="24"/>
          <w:lang w:eastAsia="en-US"/>
        </w:rPr>
        <w:t>s</w:t>
      </w:r>
      <w:r w:rsidR="001A615C" w:rsidRPr="00297CA8">
        <w:rPr>
          <w:rFonts w:ascii="Trebuchet MS" w:hAnsi="Trebuchet MS"/>
          <w:szCs w:val="24"/>
          <w:lang w:eastAsia="en-US"/>
        </w:rPr>
        <w:t xml:space="preserve"> d</w:t>
      </w:r>
      <w:r w:rsidR="00D1503F" w:rsidRPr="00297CA8">
        <w:rPr>
          <w:rFonts w:ascii="Trebuchet MS" w:hAnsi="Trebuchet MS"/>
          <w:szCs w:val="24"/>
          <w:lang w:eastAsia="en-US"/>
        </w:rPr>
        <w:t>u para</w:t>
      </w:r>
      <w:r w:rsidR="001A615C" w:rsidRPr="00297CA8">
        <w:rPr>
          <w:rFonts w:ascii="Trebuchet MS" w:hAnsi="Trebuchet MS"/>
          <w:szCs w:val="24"/>
          <w:lang w:eastAsia="en-US"/>
        </w:rPr>
        <w:t>graphe</w:t>
      </w:r>
      <w:r w:rsidR="00D1503F" w:rsidRPr="00297CA8">
        <w:rPr>
          <w:rFonts w:ascii="Trebuchet MS" w:hAnsi="Trebuchet MS"/>
          <w:szCs w:val="24"/>
          <w:lang w:eastAsia="en-US"/>
        </w:rPr>
        <w:t xml:space="preserve"> 9. A la demande </w:t>
      </w:r>
      <w:r w:rsidR="001A615C" w:rsidRPr="00297CA8">
        <w:rPr>
          <w:rFonts w:ascii="Trebuchet MS" w:hAnsi="Trebuchet MS"/>
          <w:szCs w:val="24"/>
          <w:lang w:eastAsia="en-US"/>
        </w:rPr>
        <w:t>du Maître d’Ouvrage</w:t>
      </w:r>
      <w:r w:rsidR="00D1503F" w:rsidRPr="00297CA8">
        <w:rPr>
          <w:rFonts w:ascii="Trebuchet MS" w:hAnsi="Trebuchet MS"/>
          <w:szCs w:val="24"/>
          <w:lang w:eastAsia="en-US"/>
        </w:rPr>
        <w:t>, l</w:t>
      </w:r>
      <w:r w:rsidR="001A615C" w:rsidRPr="00297CA8">
        <w:rPr>
          <w:rFonts w:ascii="Trebuchet MS" w:hAnsi="Trebuchet MS"/>
          <w:szCs w:val="24"/>
          <w:lang w:eastAsia="en-US"/>
        </w:rPr>
        <w:t>’</w:t>
      </w:r>
      <w:r w:rsidR="00D1503F" w:rsidRPr="00297CA8">
        <w:rPr>
          <w:rFonts w:ascii="Trebuchet MS" w:hAnsi="Trebuchet MS"/>
          <w:szCs w:val="24"/>
          <w:lang w:eastAsia="en-US"/>
        </w:rPr>
        <w:t xml:space="preserve">Entrepreneur peut être tenu de fournir une preuve de l’origine des matériaux, de l’équipement et des services. </w:t>
      </w:r>
    </w:p>
    <w:p w14:paraId="595A0EBB" w14:textId="38E73B2B" w:rsidR="00D1503F" w:rsidRPr="00297CA8" w:rsidRDefault="00D1503F" w:rsidP="00297CA8">
      <w:pPr>
        <w:keepNext/>
        <w:spacing w:after="120" w:line="276" w:lineRule="auto"/>
        <w:jc w:val="both"/>
        <w:rPr>
          <w:rFonts w:ascii="Trebuchet MS" w:hAnsi="Trebuchet MS"/>
          <w:b/>
          <w:bCs/>
          <w:szCs w:val="24"/>
        </w:rPr>
      </w:pPr>
      <w:r w:rsidRPr="00297CA8">
        <w:rPr>
          <w:rFonts w:ascii="Trebuchet MS" w:hAnsi="Trebuchet MS"/>
          <w:b/>
          <w:bCs/>
          <w:szCs w:val="24"/>
        </w:rPr>
        <w:t>Eligibilité des Entrepr</w:t>
      </w:r>
      <w:r w:rsidR="00ED32C5" w:rsidRPr="00297CA8">
        <w:rPr>
          <w:rFonts w:ascii="Trebuchet MS" w:hAnsi="Trebuchet MS"/>
          <w:b/>
          <w:bCs/>
          <w:szCs w:val="24"/>
        </w:rPr>
        <w:t>ises</w:t>
      </w:r>
    </w:p>
    <w:p w14:paraId="0F10401D" w14:textId="62D83298" w:rsidR="003467DA" w:rsidRPr="00697541" w:rsidRDefault="00697541" w:rsidP="00697541">
      <w:pPr>
        <w:spacing w:after="120" w:line="276" w:lineRule="auto"/>
        <w:rPr>
          <w:rFonts w:ascii="Trebuchet MS" w:hAnsi="Trebuchet MS"/>
        </w:rPr>
      </w:pPr>
      <w:r>
        <w:rPr>
          <w:rFonts w:ascii="Trebuchet MS" w:hAnsi="Trebuchet MS"/>
          <w:lang w:val="fr"/>
        </w:rPr>
        <w:t xml:space="preserve">4. </w:t>
      </w:r>
      <w:r w:rsidR="003467DA" w:rsidRPr="00697541">
        <w:rPr>
          <w:rFonts w:ascii="Trebuchet MS" w:hAnsi="Trebuchet MS"/>
          <w:lang w:val="fr"/>
        </w:rPr>
        <w:t>Dans le cas où l’</w:t>
      </w:r>
      <w:r w:rsidR="00ED32C5" w:rsidRPr="00697541">
        <w:rPr>
          <w:rFonts w:ascii="Trebuchet MS" w:hAnsi="Trebuchet MS"/>
          <w:lang w:val="fr"/>
        </w:rPr>
        <w:t>Entreprise</w:t>
      </w:r>
      <w:r w:rsidR="003467DA" w:rsidRPr="00697541">
        <w:rPr>
          <w:rFonts w:ascii="Trebuchet MS" w:hAnsi="Trebuchet MS"/>
          <w:lang w:val="fr"/>
        </w:rPr>
        <w:t xml:space="preserve"> est un groupement d’entreprises (</w:t>
      </w:r>
      <w:r w:rsidR="001A615C" w:rsidRPr="00697541">
        <w:rPr>
          <w:rFonts w:ascii="Trebuchet MS" w:hAnsi="Trebuchet MS"/>
          <w:lang w:val="fr"/>
        </w:rPr>
        <w:t>GE</w:t>
      </w:r>
      <w:r w:rsidR="003467DA" w:rsidRPr="00697541">
        <w:rPr>
          <w:rFonts w:ascii="Trebuchet MS" w:hAnsi="Trebuchet MS"/>
          <w:lang w:val="fr"/>
        </w:rPr>
        <w:t xml:space="preserve">), tous les membres sont conjointement et </w:t>
      </w:r>
      <w:r w:rsidR="001A615C" w:rsidRPr="00697541">
        <w:rPr>
          <w:rFonts w:ascii="Trebuchet MS" w:hAnsi="Trebuchet MS"/>
          <w:lang w:val="fr"/>
        </w:rPr>
        <w:t>solidairement</w:t>
      </w:r>
      <w:r w:rsidR="003467DA" w:rsidRPr="00697541">
        <w:rPr>
          <w:rFonts w:ascii="Trebuchet MS" w:hAnsi="Trebuchet MS"/>
          <w:lang w:val="fr"/>
        </w:rPr>
        <w:t xml:space="preserve"> responsables de l’exécution de l’ensemble du contrat conformément aux termes du </w:t>
      </w:r>
      <w:r w:rsidR="001A615C" w:rsidRPr="00697541">
        <w:rPr>
          <w:rFonts w:ascii="Trebuchet MS" w:hAnsi="Trebuchet MS"/>
          <w:lang w:val="fr"/>
        </w:rPr>
        <w:t>marché</w:t>
      </w:r>
      <w:r w:rsidR="003467DA" w:rsidRPr="00697541">
        <w:rPr>
          <w:rFonts w:ascii="Trebuchet MS" w:hAnsi="Trebuchet MS"/>
          <w:lang w:val="fr"/>
        </w:rPr>
        <w:t xml:space="preserve">. Le </w:t>
      </w:r>
      <w:r w:rsidR="001A615C" w:rsidRPr="00697541">
        <w:rPr>
          <w:rFonts w:ascii="Trebuchet MS" w:hAnsi="Trebuchet MS"/>
          <w:lang w:val="fr"/>
        </w:rPr>
        <w:t>GE</w:t>
      </w:r>
      <w:r w:rsidR="003467DA" w:rsidRPr="00697541">
        <w:rPr>
          <w:rFonts w:ascii="Trebuchet MS" w:hAnsi="Trebuchet MS"/>
          <w:lang w:val="fr"/>
        </w:rPr>
        <w:t xml:space="preserve"> nomme</w:t>
      </w:r>
      <w:r w:rsidR="001A615C" w:rsidRPr="00697541">
        <w:rPr>
          <w:rFonts w:ascii="Trebuchet MS" w:hAnsi="Trebuchet MS"/>
          <w:lang w:val="fr"/>
        </w:rPr>
        <w:t>ra</w:t>
      </w:r>
      <w:r w:rsidR="003467DA" w:rsidRPr="00697541">
        <w:rPr>
          <w:rFonts w:ascii="Trebuchet MS" w:hAnsi="Trebuchet MS"/>
          <w:lang w:val="fr"/>
        </w:rPr>
        <w:t xml:space="preserve"> un représentant qui a</w:t>
      </w:r>
      <w:r w:rsidR="006B0AC5" w:rsidRPr="00697541">
        <w:rPr>
          <w:rFonts w:ascii="Trebuchet MS" w:hAnsi="Trebuchet MS"/>
          <w:lang w:val="fr"/>
        </w:rPr>
        <w:t>ura</w:t>
      </w:r>
      <w:r w:rsidR="003467DA" w:rsidRPr="00697541">
        <w:rPr>
          <w:rFonts w:ascii="Trebuchet MS" w:hAnsi="Trebuchet MS"/>
          <w:lang w:val="fr"/>
        </w:rPr>
        <w:t xml:space="preserve"> le pouvoir de mener toutes les affaires pour et au nom de tous les membres </w:t>
      </w:r>
      <w:r w:rsidR="001A615C" w:rsidRPr="00697541">
        <w:rPr>
          <w:rFonts w:ascii="Trebuchet MS" w:hAnsi="Trebuchet MS"/>
          <w:lang w:val="fr"/>
        </w:rPr>
        <w:t>du GE</w:t>
      </w:r>
      <w:r w:rsidR="003467DA" w:rsidRPr="00697541">
        <w:rPr>
          <w:rFonts w:ascii="Trebuchet MS" w:hAnsi="Trebuchet MS"/>
          <w:lang w:val="fr"/>
        </w:rPr>
        <w:t xml:space="preserve"> pendant le processus de </w:t>
      </w:r>
      <w:r w:rsidR="001A615C" w:rsidRPr="00697541">
        <w:rPr>
          <w:rFonts w:ascii="Trebuchet MS" w:hAnsi="Trebuchet MS"/>
          <w:lang w:val="fr"/>
        </w:rPr>
        <w:t>D</w:t>
      </w:r>
      <w:r w:rsidR="003467DA" w:rsidRPr="00697541">
        <w:rPr>
          <w:rFonts w:ascii="Trebuchet MS" w:hAnsi="Trebuchet MS"/>
          <w:lang w:val="fr"/>
        </w:rPr>
        <w:t xml:space="preserve">emande de </w:t>
      </w:r>
      <w:r w:rsidR="001A615C" w:rsidRPr="00697541">
        <w:rPr>
          <w:rFonts w:ascii="Trebuchet MS" w:hAnsi="Trebuchet MS"/>
          <w:lang w:val="fr"/>
        </w:rPr>
        <w:t>Cotation</w:t>
      </w:r>
      <w:r w:rsidR="003467DA" w:rsidRPr="00697541">
        <w:rPr>
          <w:rFonts w:ascii="Trebuchet MS" w:hAnsi="Trebuchet MS"/>
          <w:lang w:val="fr"/>
        </w:rPr>
        <w:t xml:space="preserve"> et, dans le cas où le </w:t>
      </w:r>
      <w:r w:rsidR="001A615C" w:rsidRPr="00697541">
        <w:rPr>
          <w:rFonts w:ascii="Trebuchet MS" w:hAnsi="Trebuchet MS"/>
          <w:lang w:val="fr"/>
        </w:rPr>
        <w:t>GE</w:t>
      </w:r>
      <w:r w:rsidR="003467DA" w:rsidRPr="00697541">
        <w:rPr>
          <w:rFonts w:ascii="Trebuchet MS" w:hAnsi="Trebuchet MS"/>
          <w:lang w:val="fr"/>
        </w:rPr>
        <w:t xml:space="preserve"> </w:t>
      </w:r>
      <w:r w:rsidR="006B0AC5" w:rsidRPr="00697541">
        <w:rPr>
          <w:rFonts w:ascii="Trebuchet MS" w:hAnsi="Trebuchet MS"/>
          <w:lang w:val="fr"/>
        </w:rPr>
        <w:t>serait</w:t>
      </w:r>
      <w:r w:rsidR="001A615C" w:rsidRPr="00697541">
        <w:rPr>
          <w:rFonts w:ascii="Trebuchet MS" w:hAnsi="Trebuchet MS"/>
          <w:lang w:val="fr"/>
        </w:rPr>
        <w:t xml:space="preserve"> attributaire du Marché</w:t>
      </w:r>
      <w:r w:rsidR="003467DA" w:rsidRPr="00697541">
        <w:rPr>
          <w:rFonts w:ascii="Trebuchet MS" w:hAnsi="Trebuchet MS"/>
          <w:lang w:val="fr"/>
        </w:rPr>
        <w:t>, lors de l’exécution du contrat.</w:t>
      </w:r>
      <w:r>
        <w:rPr>
          <w:rFonts w:ascii="Trebuchet MS" w:hAnsi="Trebuchet MS"/>
          <w:lang w:val="fr"/>
        </w:rPr>
        <w:t xml:space="preserve">5. </w:t>
      </w:r>
      <w:r w:rsidR="003467DA" w:rsidRPr="00697541">
        <w:rPr>
          <w:rFonts w:ascii="Trebuchet MS" w:hAnsi="Trebuchet MS"/>
          <w:lang w:val="fr"/>
        </w:rPr>
        <w:t>Un</w:t>
      </w:r>
      <w:r w:rsidR="00ED32C5" w:rsidRPr="00697541">
        <w:rPr>
          <w:rFonts w:ascii="Trebuchet MS" w:hAnsi="Trebuchet MS"/>
          <w:lang w:val="fr"/>
        </w:rPr>
        <w:t>e</w:t>
      </w:r>
      <w:r w:rsidR="003467DA" w:rsidRPr="00697541">
        <w:rPr>
          <w:rFonts w:ascii="Trebuchet MS" w:hAnsi="Trebuchet MS"/>
          <w:lang w:val="fr"/>
        </w:rPr>
        <w:t xml:space="preserve"> Entrepr</w:t>
      </w:r>
      <w:r w:rsidR="00ED32C5" w:rsidRPr="00697541">
        <w:rPr>
          <w:rFonts w:ascii="Trebuchet MS" w:hAnsi="Trebuchet MS"/>
          <w:lang w:val="fr"/>
        </w:rPr>
        <w:t>ise</w:t>
      </w:r>
      <w:r w:rsidR="003467DA" w:rsidRPr="00697541">
        <w:rPr>
          <w:rFonts w:ascii="Trebuchet MS" w:hAnsi="Trebuchet MS"/>
          <w:lang w:val="fr"/>
        </w:rPr>
        <w:t xml:space="preserve"> peut avoir la nationalité de </w:t>
      </w:r>
      <w:r w:rsidR="001A615C" w:rsidRPr="00697541">
        <w:rPr>
          <w:rFonts w:ascii="Trebuchet MS" w:hAnsi="Trebuchet MS"/>
          <w:lang w:val="fr"/>
        </w:rPr>
        <w:t>tout</w:t>
      </w:r>
      <w:r w:rsidR="003467DA" w:rsidRPr="00697541">
        <w:rPr>
          <w:rFonts w:ascii="Trebuchet MS" w:hAnsi="Trebuchet MS"/>
          <w:lang w:val="fr"/>
        </w:rPr>
        <w:t xml:space="preserve"> pays, sous réserve des restrictions en vertu des </w:t>
      </w:r>
      <w:r w:rsidR="008962D8" w:rsidRPr="00697541">
        <w:rPr>
          <w:rFonts w:ascii="Trebuchet MS" w:hAnsi="Trebuchet MS"/>
          <w:lang w:val="fr"/>
        </w:rPr>
        <w:t>paragraph</w:t>
      </w:r>
      <w:r w:rsidR="002779F9" w:rsidRPr="00697541">
        <w:rPr>
          <w:rFonts w:ascii="Trebuchet MS" w:hAnsi="Trebuchet MS"/>
          <w:lang w:val="fr"/>
        </w:rPr>
        <w:t>es</w:t>
      </w:r>
      <w:r w:rsidR="003467DA" w:rsidRPr="00697541">
        <w:rPr>
          <w:rFonts w:ascii="Trebuchet MS" w:hAnsi="Trebuchet MS"/>
          <w:lang w:val="fr"/>
        </w:rPr>
        <w:t xml:space="preserve"> 8 et 9 ci-après. Un</w:t>
      </w:r>
      <w:r w:rsidR="00186305">
        <w:rPr>
          <w:rFonts w:ascii="Trebuchet MS" w:hAnsi="Trebuchet MS"/>
          <w:lang w:val="fr"/>
        </w:rPr>
        <w:t>e</w:t>
      </w:r>
      <w:r w:rsidR="003467DA" w:rsidRPr="00697541">
        <w:rPr>
          <w:rFonts w:ascii="Trebuchet MS" w:hAnsi="Trebuchet MS"/>
          <w:lang w:val="fr"/>
        </w:rPr>
        <w:t xml:space="preserve"> </w:t>
      </w:r>
      <w:r w:rsidR="00ED32C5" w:rsidRPr="00697541">
        <w:rPr>
          <w:rFonts w:ascii="Trebuchet MS" w:hAnsi="Trebuchet MS"/>
          <w:lang w:val="fr"/>
        </w:rPr>
        <w:t>Entreprise</w:t>
      </w:r>
      <w:r w:rsidR="003467DA" w:rsidRPr="00697541">
        <w:rPr>
          <w:rFonts w:ascii="Trebuchet MS" w:hAnsi="Trebuchet MS"/>
          <w:lang w:val="fr"/>
        </w:rPr>
        <w:t xml:space="preserve"> est réputé</w:t>
      </w:r>
      <w:r w:rsidR="00186305">
        <w:rPr>
          <w:rFonts w:ascii="Trebuchet MS" w:hAnsi="Trebuchet MS"/>
          <w:lang w:val="fr"/>
        </w:rPr>
        <w:t xml:space="preserve">e </w:t>
      </w:r>
      <w:r w:rsidR="003467DA" w:rsidRPr="00697541">
        <w:rPr>
          <w:rFonts w:ascii="Trebuchet MS" w:hAnsi="Trebuchet MS"/>
          <w:lang w:val="fr"/>
        </w:rPr>
        <w:t>avoir la nationalité d’un pays si l’</w:t>
      </w:r>
      <w:r w:rsidR="00ED32C5" w:rsidRPr="00697541">
        <w:rPr>
          <w:rFonts w:ascii="Trebuchet MS" w:hAnsi="Trebuchet MS"/>
          <w:lang w:val="fr"/>
        </w:rPr>
        <w:t>Entreprise</w:t>
      </w:r>
      <w:r w:rsidR="003467DA" w:rsidRPr="00697541">
        <w:rPr>
          <w:rFonts w:ascii="Trebuchet MS" w:hAnsi="Trebuchet MS"/>
          <w:lang w:val="fr"/>
        </w:rPr>
        <w:t xml:space="preserve"> est constitué</w:t>
      </w:r>
      <w:r w:rsidR="00186305">
        <w:rPr>
          <w:rFonts w:ascii="Trebuchet MS" w:hAnsi="Trebuchet MS"/>
          <w:lang w:val="fr"/>
        </w:rPr>
        <w:t>e</w:t>
      </w:r>
      <w:r w:rsidR="003467DA" w:rsidRPr="00697541">
        <w:rPr>
          <w:rFonts w:ascii="Trebuchet MS" w:hAnsi="Trebuchet MS"/>
          <w:lang w:val="fr"/>
        </w:rPr>
        <w:t>, incorporé</w:t>
      </w:r>
      <w:r w:rsidR="00186305">
        <w:rPr>
          <w:rFonts w:ascii="Trebuchet MS" w:hAnsi="Trebuchet MS"/>
          <w:lang w:val="fr"/>
        </w:rPr>
        <w:t xml:space="preserve">e </w:t>
      </w:r>
      <w:r w:rsidR="003467DA" w:rsidRPr="00697541">
        <w:rPr>
          <w:rFonts w:ascii="Trebuchet MS" w:hAnsi="Trebuchet MS"/>
          <w:lang w:val="fr"/>
        </w:rPr>
        <w:t>ou enregistré</w:t>
      </w:r>
      <w:r w:rsidR="00186305">
        <w:rPr>
          <w:rFonts w:ascii="Trebuchet MS" w:hAnsi="Trebuchet MS"/>
          <w:lang w:val="fr"/>
        </w:rPr>
        <w:t>e</w:t>
      </w:r>
      <w:r w:rsidR="003467DA" w:rsidRPr="00697541">
        <w:rPr>
          <w:rFonts w:ascii="Trebuchet MS" w:hAnsi="Trebuchet MS"/>
          <w:lang w:val="fr"/>
        </w:rPr>
        <w:t xml:space="preserve"> selon les dispositions des lois de ce pays, comme en </w:t>
      </w:r>
      <w:r w:rsidR="008962D8" w:rsidRPr="00697541">
        <w:rPr>
          <w:rFonts w:ascii="Trebuchet MS" w:hAnsi="Trebuchet MS"/>
          <w:lang w:val="fr"/>
        </w:rPr>
        <w:t>attest</w:t>
      </w:r>
      <w:r w:rsidR="003467DA" w:rsidRPr="00697541">
        <w:rPr>
          <w:rFonts w:ascii="Trebuchet MS" w:hAnsi="Trebuchet MS"/>
          <w:lang w:val="fr"/>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697541">
        <w:rPr>
          <w:rFonts w:ascii="Trebuchet MS" w:hAnsi="Trebuchet MS"/>
          <w:lang w:val="fr"/>
        </w:rPr>
        <w:t>marché</w:t>
      </w:r>
      <w:r w:rsidR="003467DA" w:rsidRPr="00697541">
        <w:rPr>
          <w:rFonts w:ascii="Trebuchet MS" w:hAnsi="Trebuchet MS"/>
          <w:lang w:val="fr"/>
        </w:rPr>
        <w:t>, y compris les services connexes.</w:t>
      </w:r>
      <w:r>
        <w:rPr>
          <w:rFonts w:ascii="Trebuchet MS" w:hAnsi="Trebuchet MS"/>
          <w:lang w:val="fr"/>
        </w:rPr>
        <w:t xml:space="preserve">6. </w:t>
      </w:r>
      <w:r w:rsidR="003467DA" w:rsidRPr="00697541">
        <w:rPr>
          <w:rFonts w:ascii="Trebuchet MS" w:hAnsi="Trebuchet MS"/>
          <w:lang w:val="fr"/>
        </w:rPr>
        <w:t xml:space="preserve">Les entreprises et les </w:t>
      </w:r>
      <w:r w:rsidR="008962D8" w:rsidRPr="00697541">
        <w:rPr>
          <w:rFonts w:ascii="Trebuchet MS" w:hAnsi="Trebuchet MS"/>
          <w:lang w:val="fr"/>
        </w:rPr>
        <w:t>personnes physique</w:t>
      </w:r>
      <w:r w:rsidR="003467DA" w:rsidRPr="00697541">
        <w:rPr>
          <w:rFonts w:ascii="Trebuchet MS" w:hAnsi="Trebuchet MS"/>
          <w:lang w:val="fr"/>
        </w:rPr>
        <w:t xml:space="preserve">s peuvent ne pas être éligibles si indiqué </w:t>
      </w:r>
      <w:r w:rsidR="008962D8" w:rsidRPr="00697541">
        <w:rPr>
          <w:rFonts w:ascii="Trebuchet MS" w:hAnsi="Trebuchet MS"/>
          <w:lang w:val="fr"/>
        </w:rPr>
        <w:t>au paragraphe</w:t>
      </w:r>
      <w:r w:rsidR="002779F9" w:rsidRPr="00697541">
        <w:rPr>
          <w:rFonts w:ascii="Trebuchet MS" w:hAnsi="Trebuchet MS"/>
          <w:lang w:val="fr"/>
        </w:rPr>
        <w:t xml:space="preserve"> </w:t>
      </w:r>
      <w:r w:rsidR="003467DA" w:rsidRPr="00697541">
        <w:rPr>
          <w:rFonts w:ascii="Trebuchet MS" w:hAnsi="Trebuchet MS"/>
          <w:lang w:val="fr"/>
        </w:rPr>
        <w:t>9 ci-dessous et</w:t>
      </w:r>
      <w:r w:rsidR="00DF7B33" w:rsidRPr="00697541">
        <w:rPr>
          <w:rFonts w:ascii="Trebuchet MS" w:hAnsi="Trebuchet MS"/>
          <w:lang w:val="fr"/>
        </w:rPr>
        <w:t xml:space="preserve"> </w:t>
      </w:r>
      <w:r w:rsidR="003467DA" w:rsidRPr="00697541">
        <w:rPr>
          <w:rFonts w:ascii="Trebuchet MS" w:hAnsi="Trebuchet MS"/>
          <w:lang w:val="fr"/>
        </w:rPr>
        <w:t>:</w:t>
      </w:r>
    </w:p>
    <w:p w14:paraId="7D78439E" w14:textId="2168343A" w:rsidR="003467DA" w:rsidRPr="00297CA8" w:rsidRDefault="003467DA" w:rsidP="00297CA8">
      <w:pPr>
        <w:pStyle w:val="Titre3"/>
        <w:numPr>
          <w:ilvl w:val="2"/>
          <w:numId w:val="19"/>
        </w:numPr>
        <w:tabs>
          <w:tab w:val="clear" w:pos="1152"/>
        </w:tabs>
        <w:spacing w:after="120" w:line="276" w:lineRule="auto"/>
        <w:ind w:left="1350"/>
        <w:rPr>
          <w:rFonts w:ascii="Trebuchet MS" w:hAnsi="Trebuchet MS"/>
          <w:b/>
          <w:bCs/>
          <w:lang w:val="fr-FR"/>
        </w:rPr>
      </w:pPr>
      <w:bookmarkStart w:id="8" w:name="_Toc231326496"/>
      <w:r w:rsidRPr="00297CA8">
        <w:rPr>
          <w:rFonts w:ascii="Trebuchet MS" w:hAnsi="Trebuchet MS"/>
          <w:lang w:val="fr"/>
        </w:rPr>
        <w:t>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w:t>
      </w:r>
      <w:r w:rsidR="00DF7B33">
        <w:rPr>
          <w:rFonts w:ascii="Trebuchet MS" w:hAnsi="Trebuchet MS"/>
          <w:lang w:val="fr"/>
        </w:rPr>
        <w:t xml:space="preserve"> </w:t>
      </w:r>
      <w:r w:rsidRPr="00297CA8">
        <w:rPr>
          <w:rFonts w:ascii="Trebuchet MS" w:hAnsi="Trebuchet MS"/>
          <w:lang w:val="fr"/>
        </w:rPr>
        <w:t>; ou</w:t>
      </w:r>
      <w:bookmarkEnd w:id="8"/>
      <w:r w:rsidRPr="00297CA8">
        <w:rPr>
          <w:rFonts w:ascii="Trebuchet MS" w:hAnsi="Trebuchet MS"/>
          <w:lang w:val="fr"/>
        </w:rPr>
        <w:t xml:space="preserve"> </w:t>
      </w:r>
    </w:p>
    <w:p w14:paraId="09C6EF40" w14:textId="68C38FAF" w:rsidR="003467DA" w:rsidRPr="00297CA8" w:rsidRDefault="003467DA" w:rsidP="00297CA8">
      <w:pPr>
        <w:pStyle w:val="Titre3"/>
        <w:numPr>
          <w:ilvl w:val="2"/>
          <w:numId w:val="19"/>
        </w:numPr>
        <w:tabs>
          <w:tab w:val="clear" w:pos="1152"/>
        </w:tabs>
        <w:spacing w:after="120" w:line="276" w:lineRule="auto"/>
        <w:ind w:left="1350"/>
        <w:rPr>
          <w:rFonts w:ascii="Trebuchet MS" w:hAnsi="Trebuchet MS"/>
          <w:b/>
          <w:bCs/>
          <w:lang w:val="fr-FR"/>
        </w:rPr>
      </w:pPr>
      <w:bookmarkStart w:id="9" w:name="_Toc231326497"/>
      <w:r w:rsidRPr="00297CA8">
        <w:rPr>
          <w:rFonts w:ascii="Trebuchet MS" w:hAnsi="Trebuchet MS"/>
          <w:lang w:val="fr"/>
        </w:rPr>
        <w:t xml:space="preserve">par un acte de conformité à une décision du Conseil de </w:t>
      </w:r>
      <w:r w:rsidR="008962D8" w:rsidRPr="00297CA8">
        <w:rPr>
          <w:rFonts w:ascii="Trebuchet MS" w:hAnsi="Trebuchet MS"/>
          <w:lang w:val="fr"/>
        </w:rPr>
        <w:t>S</w:t>
      </w:r>
      <w:r w:rsidRPr="00297CA8">
        <w:rPr>
          <w:rFonts w:ascii="Trebuchet MS" w:hAnsi="Trebuchet MS"/>
          <w:lang w:val="fr"/>
        </w:rPr>
        <w:t>écurité des Nations Unies prise en vertu du chapitre VII de la Charte des Nations Unies, le pays de l’</w:t>
      </w:r>
      <w:r w:rsidR="002779F9" w:rsidRPr="00297CA8">
        <w:rPr>
          <w:rFonts w:ascii="Trebuchet MS" w:hAnsi="Trebuchet MS"/>
          <w:lang w:val="fr"/>
        </w:rPr>
        <w:t>E</w:t>
      </w:r>
      <w:r w:rsidRPr="00297CA8">
        <w:rPr>
          <w:rFonts w:ascii="Trebuchet MS" w:hAnsi="Trebuchet MS"/>
          <w:lang w:val="fr"/>
        </w:rPr>
        <w:t xml:space="preserve">mprunteur interdit toute importation de </w:t>
      </w:r>
      <w:r w:rsidR="002779F9" w:rsidRPr="00297CA8">
        <w:rPr>
          <w:rFonts w:ascii="Trebuchet MS" w:hAnsi="Trebuchet MS"/>
          <w:lang w:val="fr"/>
        </w:rPr>
        <w:t>biens</w:t>
      </w:r>
      <w:r w:rsidRPr="00297CA8">
        <w:rPr>
          <w:rFonts w:ascii="Trebuchet MS" w:hAnsi="Trebuchet MS"/>
          <w:lang w:val="fr"/>
        </w:rPr>
        <w:t xml:space="preserve"> ou de passation de marchés d</w:t>
      </w:r>
      <w:r w:rsidR="002779F9" w:rsidRPr="00297CA8">
        <w:rPr>
          <w:rFonts w:ascii="Trebuchet MS" w:hAnsi="Trebuchet MS"/>
          <w:lang w:val="fr"/>
        </w:rPr>
        <w:t>e travaux</w:t>
      </w:r>
      <w:r w:rsidRPr="00297CA8">
        <w:rPr>
          <w:rFonts w:ascii="Trebuchet MS" w:hAnsi="Trebuchet MS"/>
          <w:lang w:val="fr"/>
        </w:rPr>
        <w:t xml:space="preserve"> ou de services en provenance de ce pays, ou tout paiement à un pays, une personne</w:t>
      </w:r>
      <w:r w:rsidR="008962D8" w:rsidRPr="00297CA8">
        <w:rPr>
          <w:rFonts w:ascii="Trebuchet MS" w:hAnsi="Trebuchet MS"/>
          <w:lang w:val="fr"/>
        </w:rPr>
        <w:t xml:space="preserve"> physique</w:t>
      </w:r>
      <w:r w:rsidRPr="00297CA8">
        <w:rPr>
          <w:rFonts w:ascii="Trebuchet MS" w:hAnsi="Trebuchet MS"/>
          <w:lang w:val="fr"/>
        </w:rPr>
        <w:t xml:space="preserve"> ou une entité dans ce pays.</w:t>
      </w:r>
      <w:bookmarkEnd w:id="9"/>
    </w:p>
    <w:p w14:paraId="4CA19A87" w14:textId="7A4C15DC" w:rsidR="002779F9" w:rsidRPr="00297CA8" w:rsidRDefault="003467DA" w:rsidP="00697541">
      <w:pPr>
        <w:pStyle w:val="Paragraphedeliste"/>
        <w:keepNext/>
        <w:suppressAutoHyphens w:val="0"/>
        <w:overflowPunct/>
        <w:autoSpaceDE/>
        <w:autoSpaceDN/>
        <w:adjustRightInd/>
        <w:spacing w:after="120" w:line="276" w:lineRule="auto"/>
        <w:ind w:left="1080"/>
        <w:contextualSpacing w:val="0"/>
        <w:textAlignment w:val="auto"/>
        <w:rPr>
          <w:rFonts w:ascii="Trebuchet MS" w:hAnsi="Trebuchet MS"/>
        </w:rPr>
      </w:pPr>
      <w:r w:rsidRPr="00297CA8">
        <w:rPr>
          <w:rFonts w:ascii="Trebuchet MS" w:hAnsi="Trebuchet MS"/>
          <w:lang w:val="fr"/>
        </w:rPr>
        <w:t xml:space="preserve">En ce qui concerne les </w:t>
      </w:r>
      <w:r w:rsidR="008962D8" w:rsidRPr="00297CA8">
        <w:rPr>
          <w:rFonts w:ascii="Trebuchet MS" w:hAnsi="Trebuchet MS"/>
          <w:lang w:val="fr"/>
        </w:rPr>
        <w:t>paragraph</w:t>
      </w:r>
      <w:r w:rsidRPr="00297CA8">
        <w:rPr>
          <w:rFonts w:ascii="Trebuchet MS" w:hAnsi="Trebuchet MS"/>
          <w:lang w:val="fr"/>
        </w:rPr>
        <w:t xml:space="preserve">es 5 et 7, pour l’information des </w:t>
      </w:r>
      <w:r w:rsidR="00ED32C5" w:rsidRPr="00297CA8">
        <w:rPr>
          <w:rFonts w:ascii="Trebuchet MS" w:hAnsi="Trebuchet MS"/>
          <w:lang w:val="fr"/>
        </w:rPr>
        <w:t>Entreprise</w:t>
      </w:r>
      <w:r w:rsidRPr="00297CA8">
        <w:rPr>
          <w:rFonts w:ascii="Trebuchet MS" w:hAnsi="Trebuchet MS"/>
          <w:lang w:val="fr"/>
        </w:rPr>
        <w:t>s, à l’heure actuelle, les entreprises, les biens et les services des pays suivants sont exclus de ce processus d</w:t>
      </w:r>
      <w:r w:rsidR="002779F9" w:rsidRPr="00297CA8">
        <w:rPr>
          <w:rFonts w:ascii="Trebuchet MS" w:hAnsi="Trebuchet MS"/>
          <w:lang w:val="fr"/>
        </w:rPr>
        <w:t>e passation de marchés :</w:t>
      </w:r>
    </w:p>
    <w:p w14:paraId="34C2EF75" w14:textId="33CB9C63" w:rsidR="002779F9" w:rsidRPr="00297CA8" w:rsidRDefault="002779F9" w:rsidP="00697541">
      <w:pPr>
        <w:pStyle w:val="Paragraphedeliste"/>
        <w:keepNext/>
        <w:numPr>
          <w:ilvl w:val="1"/>
          <w:numId w:val="9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rPr>
        <w:t>En</w:t>
      </w:r>
      <w:r w:rsidR="003467DA" w:rsidRPr="00297CA8">
        <w:rPr>
          <w:rFonts w:ascii="Trebuchet MS" w:hAnsi="Trebuchet MS"/>
          <w:spacing w:val="-2"/>
          <w:lang w:val="fr"/>
        </w:rPr>
        <w:t xml:space="preserve"> vertu des </w:t>
      </w:r>
      <w:r w:rsidR="008962D8" w:rsidRPr="00297CA8">
        <w:rPr>
          <w:rFonts w:ascii="Trebuchet MS" w:hAnsi="Trebuchet MS"/>
          <w:lang w:val="fr"/>
        </w:rPr>
        <w:t>paragraphes</w:t>
      </w:r>
      <w:r w:rsidR="003467DA" w:rsidRPr="00297CA8">
        <w:rPr>
          <w:rFonts w:ascii="Trebuchet MS" w:hAnsi="Trebuchet MS"/>
          <w:spacing w:val="-2"/>
          <w:lang w:val="fr"/>
        </w:rPr>
        <w:t xml:space="preserve"> 5 et 8</w:t>
      </w:r>
      <w:r w:rsidR="003467DA" w:rsidRPr="00297CA8">
        <w:rPr>
          <w:rFonts w:ascii="Trebuchet MS" w:hAnsi="Trebuchet MS"/>
          <w:lang w:val="fr"/>
        </w:rPr>
        <w:t xml:space="preserve"> </w:t>
      </w:r>
      <w:r w:rsidR="003467DA" w:rsidRPr="00297CA8">
        <w:rPr>
          <w:rFonts w:ascii="Trebuchet MS" w:hAnsi="Trebuchet MS"/>
          <w:spacing w:val="-2"/>
          <w:lang w:val="fr"/>
        </w:rPr>
        <w:t>(a)</w:t>
      </w:r>
      <w:r w:rsidR="003467DA" w:rsidRPr="00297CA8">
        <w:rPr>
          <w:rFonts w:ascii="Trebuchet MS" w:hAnsi="Trebuchet MS"/>
          <w:lang w:val="fr"/>
        </w:rPr>
        <w:t xml:space="preserve"> </w:t>
      </w:r>
      <w:r w:rsidR="003467DA" w:rsidRPr="00297CA8">
        <w:rPr>
          <w:rFonts w:ascii="Trebuchet MS" w:hAnsi="Trebuchet MS"/>
          <w:spacing w:val="-2"/>
          <w:lang w:val="fr"/>
        </w:rPr>
        <w:t xml:space="preserve">: </w:t>
      </w:r>
      <w:r w:rsidR="00751BC3" w:rsidRPr="00297CA8">
        <w:rPr>
          <w:rFonts w:ascii="Trebuchet MS" w:hAnsi="Trebuchet MS"/>
          <w:b/>
          <w:i/>
          <w:iCs/>
          <w:spacing w:val="-2"/>
          <w:lang w:val="fr"/>
        </w:rPr>
        <w:t>« AUCUN»</w:t>
      </w:r>
      <w:r w:rsidR="00751BC3" w:rsidRPr="00297CA8">
        <w:rPr>
          <w:rFonts w:ascii="Trebuchet MS" w:hAnsi="Trebuchet MS"/>
          <w:b/>
          <w:spacing w:val="-2"/>
          <w:lang w:val="fr"/>
        </w:rPr>
        <w:t>.</w:t>
      </w:r>
    </w:p>
    <w:p w14:paraId="362E2C9A" w14:textId="5CD5B93B" w:rsidR="003467DA" w:rsidRPr="00297CA8" w:rsidRDefault="003467DA" w:rsidP="00697541">
      <w:pPr>
        <w:pStyle w:val="Paragraphedeliste"/>
        <w:keepNext/>
        <w:numPr>
          <w:ilvl w:val="1"/>
          <w:numId w:val="9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spacing w:val="-7"/>
          <w:lang w:val="fr"/>
        </w:rPr>
        <w:t xml:space="preserve">En vertu des </w:t>
      </w:r>
      <w:r w:rsidR="008962D8" w:rsidRPr="00297CA8">
        <w:rPr>
          <w:rFonts w:ascii="Trebuchet MS" w:hAnsi="Trebuchet MS"/>
          <w:lang w:val="fr"/>
        </w:rPr>
        <w:t>paragraphes</w:t>
      </w:r>
      <w:r w:rsidRPr="00297CA8">
        <w:rPr>
          <w:rFonts w:ascii="Trebuchet MS" w:hAnsi="Trebuchet MS"/>
          <w:spacing w:val="-7"/>
          <w:lang w:val="fr"/>
        </w:rPr>
        <w:t xml:space="preserve"> 5 et 8 (b) : </w:t>
      </w:r>
      <w:r w:rsidR="00751BC3" w:rsidRPr="00297CA8">
        <w:rPr>
          <w:rFonts w:ascii="Trebuchet MS" w:hAnsi="Trebuchet MS"/>
          <w:b/>
          <w:i/>
          <w:iCs/>
          <w:spacing w:val="-7"/>
          <w:lang w:val="fr"/>
        </w:rPr>
        <w:t>« AUCUN».</w:t>
      </w:r>
    </w:p>
    <w:p w14:paraId="2471E2AB" w14:textId="16481807" w:rsidR="003467DA" w:rsidRPr="00297CA8" w:rsidRDefault="00697541" w:rsidP="00697541">
      <w:pPr>
        <w:pStyle w:val="Paragraphedeliste"/>
        <w:keepNext/>
        <w:suppressAutoHyphens w:val="0"/>
        <w:overflowPunct/>
        <w:autoSpaceDE/>
        <w:autoSpaceDN/>
        <w:adjustRightInd/>
        <w:spacing w:after="120" w:line="276" w:lineRule="auto"/>
        <w:ind w:left="0"/>
        <w:contextualSpacing w:val="0"/>
        <w:textAlignment w:val="auto"/>
        <w:rPr>
          <w:rStyle w:val="Lienhypertexte"/>
          <w:rFonts w:ascii="Trebuchet MS" w:hAnsi="Trebuchet MS"/>
        </w:rPr>
      </w:pPr>
      <w:r>
        <w:rPr>
          <w:rFonts w:ascii="Trebuchet MS" w:hAnsi="Trebuchet MS"/>
          <w:lang w:val="fr"/>
        </w:rPr>
        <w:t xml:space="preserve">6.1 </w:t>
      </w:r>
      <w:r w:rsidR="003467DA" w:rsidRPr="00297CA8">
        <w:rPr>
          <w:rFonts w:ascii="Trebuchet MS" w:hAnsi="Trebuchet MS"/>
          <w:lang w:val="fr"/>
        </w:rPr>
        <w:t>Un</w:t>
      </w:r>
      <w:r w:rsidR="00ED32C5" w:rsidRPr="00297CA8">
        <w:rPr>
          <w:rFonts w:ascii="Trebuchet MS" w:hAnsi="Trebuchet MS"/>
          <w:lang w:val="fr"/>
        </w:rPr>
        <w:t>e</w:t>
      </w:r>
      <w:r w:rsidR="003467DA" w:rsidRPr="00297CA8">
        <w:rPr>
          <w:rFonts w:ascii="Trebuchet MS" w:hAnsi="Trebuchet MS"/>
          <w:lang w:val="fr"/>
        </w:rPr>
        <w:t xml:space="preserve"> </w:t>
      </w:r>
      <w:r w:rsidR="00ED32C5" w:rsidRPr="00297CA8">
        <w:rPr>
          <w:rFonts w:ascii="Trebuchet MS" w:hAnsi="Trebuchet MS"/>
          <w:lang w:val="fr"/>
        </w:rPr>
        <w:t>Entreprise</w:t>
      </w:r>
      <w:r w:rsidR="003467DA" w:rsidRPr="00297CA8">
        <w:rPr>
          <w:rFonts w:ascii="Trebuchet MS" w:hAnsi="Trebuchet MS"/>
          <w:lang w:val="fr"/>
        </w:rPr>
        <w:t xml:space="preserve"> qui a été sanctionné par la Banque, conformément aux </w:t>
      </w:r>
      <w:r w:rsidR="001506D0" w:rsidRPr="00297CA8">
        <w:rPr>
          <w:rFonts w:ascii="Trebuchet MS" w:hAnsi="Trebuchet MS"/>
          <w:lang w:val="fr"/>
        </w:rPr>
        <w:t>Directives d</w:t>
      </w:r>
      <w:r w:rsidR="003467DA" w:rsidRPr="00297CA8">
        <w:rPr>
          <w:rFonts w:ascii="Trebuchet MS" w:hAnsi="Trebuchet MS"/>
          <w:lang w:val="fr"/>
        </w:rPr>
        <w:t xml:space="preserve">e la Banque en matière de lutte contre la corruption, conformément à ses politiques et </w:t>
      </w:r>
      <w:r w:rsidR="003467DA" w:rsidRPr="00297CA8">
        <w:rPr>
          <w:rFonts w:ascii="Trebuchet MS" w:hAnsi="Trebuchet MS"/>
          <w:lang w:val="fr"/>
        </w:rPr>
        <w:lastRenderedPageBreak/>
        <w:t>procédures de sanctions en vigueur, tel qu’énoncé dans le Cadre de</w:t>
      </w:r>
      <w:r w:rsidR="001506D0" w:rsidRPr="00297CA8">
        <w:rPr>
          <w:rFonts w:ascii="Trebuchet MS" w:hAnsi="Trebuchet MS"/>
          <w:lang w:val="fr"/>
        </w:rPr>
        <w:t>s</w:t>
      </w:r>
      <w:r w:rsidR="003467DA" w:rsidRPr="00297CA8">
        <w:rPr>
          <w:rFonts w:ascii="Trebuchet MS" w:hAnsi="Trebuchet MS"/>
          <w:lang w:val="fr"/>
        </w:rPr>
        <w:t xml:space="preserve"> sanctions du Groupe de la Banque mondiale tel que décrit dans l’annexe</w:t>
      </w:r>
      <w:hyperlink r:id="rId16" w:history="1"/>
      <w:r w:rsidR="003467DA" w:rsidRPr="00297CA8">
        <w:rPr>
          <w:rFonts w:ascii="Trebuchet MS" w:hAnsi="Trebuchet MS"/>
          <w:lang w:val="fr"/>
        </w:rPr>
        <w:t xml:space="preserve"> aux conditions contractuelles (Annexe A)</w:t>
      </w:r>
      <w:hyperlink r:id="rId17" w:history="1"/>
      <w:r w:rsidR="003467DA" w:rsidRPr="00297CA8">
        <w:rPr>
          <w:rFonts w:ascii="Trebuchet MS" w:hAnsi="Trebuchet MS"/>
          <w:lang w:val="fr"/>
        </w:rPr>
        <w:t xml:space="preserve"> </w:t>
      </w:r>
      <w:r w:rsidR="001506D0" w:rsidRPr="00297CA8">
        <w:rPr>
          <w:rFonts w:ascii="Trebuchet MS" w:hAnsi="Trebuchet MS"/>
          <w:lang w:val="fr"/>
        </w:rPr>
        <w:t>ar</w:t>
      </w:r>
      <w:r w:rsidR="008962D8" w:rsidRPr="00297CA8">
        <w:rPr>
          <w:rFonts w:ascii="Trebuchet MS" w:hAnsi="Trebuchet MS"/>
          <w:lang w:val="fr"/>
        </w:rPr>
        <w:t>linéa</w:t>
      </w:r>
      <w:r w:rsidR="003467DA" w:rsidRPr="00297CA8">
        <w:rPr>
          <w:rFonts w:ascii="Trebuchet MS" w:hAnsi="Trebuchet MS"/>
          <w:lang w:val="fr"/>
        </w:rPr>
        <w:t xml:space="preserve"> 2.2 d., ne sera pas admissible</w:t>
      </w:r>
      <w:hyperlink r:id="rId18" w:history="1"/>
      <w:r w:rsidR="003467DA" w:rsidRPr="00297CA8">
        <w:rPr>
          <w:rFonts w:ascii="Trebuchet MS" w:hAnsi="Trebuchet MS"/>
          <w:lang w:val="fr"/>
        </w:rPr>
        <w:t xml:space="preserve"> à soumettre </w:t>
      </w:r>
      <w:r w:rsidR="008962D8" w:rsidRPr="00297CA8">
        <w:rPr>
          <w:rFonts w:ascii="Trebuchet MS" w:hAnsi="Trebuchet MS"/>
          <w:lang w:val="fr"/>
        </w:rPr>
        <w:t>une Cotation</w:t>
      </w:r>
      <w:r w:rsidR="003467DA" w:rsidRPr="00297CA8">
        <w:rPr>
          <w:rFonts w:ascii="Trebuchet MS" w:hAnsi="Trebuchet MS"/>
          <w:lang w:val="fr"/>
        </w:rPr>
        <w:t xml:space="preserve"> ou à être attribu</w:t>
      </w:r>
      <w:r w:rsidR="001506D0" w:rsidRPr="00297CA8">
        <w:rPr>
          <w:rFonts w:ascii="Trebuchet MS" w:hAnsi="Trebuchet MS"/>
          <w:lang w:val="fr"/>
        </w:rPr>
        <w:t xml:space="preserve">taire d’un </w:t>
      </w:r>
      <w:r w:rsidR="001A615C" w:rsidRPr="00297CA8">
        <w:rPr>
          <w:rFonts w:ascii="Trebuchet MS" w:hAnsi="Trebuchet MS"/>
          <w:lang w:val="fr"/>
        </w:rPr>
        <w:t>marché</w:t>
      </w:r>
      <w:r w:rsidR="003467DA" w:rsidRPr="00297CA8">
        <w:rPr>
          <w:rFonts w:ascii="Trebuchet MS" w:hAnsi="Trebuchet MS"/>
          <w:lang w:val="fr"/>
        </w:rPr>
        <w:t xml:space="preserve"> ou bénéficier d’un </w:t>
      </w:r>
      <w:r w:rsidR="001A615C" w:rsidRPr="00297CA8">
        <w:rPr>
          <w:rFonts w:ascii="Trebuchet MS" w:hAnsi="Trebuchet MS"/>
          <w:lang w:val="fr"/>
        </w:rPr>
        <w:t>marché</w:t>
      </w:r>
      <w:r w:rsidR="003467DA" w:rsidRPr="00297CA8">
        <w:rPr>
          <w:rFonts w:ascii="Trebuchet MS" w:hAnsi="Trebuchet MS"/>
          <w:lang w:val="fr"/>
        </w:rPr>
        <w:t xml:space="preserve"> financé par la Banque, financièrement ou autrement, pendant une période telle que la Banque aura déterminé</w:t>
      </w:r>
      <w:r w:rsidR="001506D0" w:rsidRPr="00297CA8">
        <w:rPr>
          <w:rFonts w:ascii="Trebuchet MS" w:hAnsi="Trebuchet MS"/>
          <w:lang w:val="fr"/>
        </w:rPr>
        <w:t>e</w:t>
      </w:r>
      <w:r w:rsidR="003467DA" w:rsidRPr="00297CA8">
        <w:rPr>
          <w:rFonts w:ascii="Trebuchet MS" w:hAnsi="Trebuchet MS"/>
          <w:lang w:val="fr"/>
        </w:rPr>
        <w:t xml:space="preserve">. Une liste des entreprises et des </w:t>
      </w:r>
      <w:r w:rsidR="008962D8" w:rsidRPr="00297CA8">
        <w:rPr>
          <w:rFonts w:ascii="Trebuchet MS" w:hAnsi="Trebuchet MS"/>
          <w:lang w:val="fr"/>
        </w:rPr>
        <w:t>personnes physique</w:t>
      </w:r>
      <w:r w:rsidR="003467DA" w:rsidRPr="00297CA8">
        <w:rPr>
          <w:rFonts w:ascii="Trebuchet MS" w:hAnsi="Trebuchet MS"/>
          <w:lang w:val="fr"/>
        </w:rPr>
        <w:t xml:space="preserve">s </w:t>
      </w:r>
      <w:r w:rsidR="008962D8" w:rsidRPr="00297CA8">
        <w:rPr>
          <w:rFonts w:ascii="Trebuchet MS" w:hAnsi="Trebuchet MS"/>
          <w:lang w:val="fr"/>
        </w:rPr>
        <w:t>exclue</w:t>
      </w:r>
      <w:r w:rsidR="003467DA" w:rsidRPr="00297CA8">
        <w:rPr>
          <w:rFonts w:ascii="Trebuchet MS" w:hAnsi="Trebuchet MS"/>
          <w:lang w:val="fr"/>
        </w:rPr>
        <w:t xml:space="preserve">s est disponible sur le site </w:t>
      </w:r>
      <w:r w:rsidR="001506D0" w:rsidRPr="00297CA8">
        <w:rPr>
          <w:rFonts w:ascii="Trebuchet MS" w:hAnsi="Trebuchet MS"/>
          <w:lang w:val="fr"/>
        </w:rPr>
        <w:t xml:space="preserve">externe </w:t>
      </w:r>
      <w:r w:rsidR="003467DA" w:rsidRPr="00297CA8">
        <w:rPr>
          <w:rFonts w:ascii="Trebuchet MS" w:hAnsi="Trebuchet MS"/>
          <w:lang w:val="fr"/>
        </w:rPr>
        <w:t xml:space="preserve">Web de la Banque : </w:t>
      </w:r>
      <w:hyperlink r:id="rId19" w:history="1"/>
      <w:r w:rsidR="003467DA" w:rsidRPr="00297CA8">
        <w:rPr>
          <w:rFonts w:ascii="Trebuchet MS" w:hAnsi="Trebuchet MS"/>
          <w:lang w:val="fr"/>
        </w:rPr>
        <w:t xml:space="preserve"> http://www.worldbank.org/debarr.</w:t>
      </w:r>
      <w:hyperlink r:id="rId20" w:history="1"/>
    </w:p>
    <w:p w14:paraId="401181FA" w14:textId="01F2172E" w:rsidR="003467DA" w:rsidRPr="00697541" w:rsidRDefault="00697541" w:rsidP="00697541">
      <w:pPr>
        <w:keepNext/>
        <w:spacing w:after="120" w:line="276" w:lineRule="auto"/>
        <w:rPr>
          <w:rFonts w:ascii="Trebuchet MS" w:hAnsi="Trebuchet MS"/>
        </w:rPr>
      </w:pPr>
      <w:r>
        <w:rPr>
          <w:rFonts w:ascii="Trebuchet MS" w:hAnsi="Trebuchet MS"/>
          <w:lang w:val="fr"/>
        </w:rPr>
        <w:t xml:space="preserve">6.2 </w:t>
      </w:r>
      <w:r w:rsidR="008962D8" w:rsidRPr="00697541">
        <w:rPr>
          <w:rFonts w:ascii="Trebuchet MS" w:hAnsi="Trebuchet MS"/>
          <w:lang w:val="fr"/>
        </w:rPr>
        <w:t>Un</w:t>
      </w:r>
      <w:r w:rsidR="00ED32C5" w:rsidRPr="00697541">
        <w:rPr>
          <w:rFonts w:ascii="Trebuchet MS" w:hAnsi="Trebuchet MS"/>
          <w:lang w:val="fr"/>
        </w:rPr>
        <w:t>e</w:t>
      </w:r>
      <w:r w:rsidR="003467DA" w:rsidRPr="00697541">
        <w:rPr>
          <w:rFonts w:ascii="Trebuchet MS" w:hAnsi="Trebuchet MS"/>
          <w:lang w:val="fr"/>
        </w:rPr>
        <w:t xml:space="preserve"> </w:t>
      </w:r>
      <w:r w:rsidR="00ED32C5" w:rsidRPr="00697541">
        <w:rPr>
          <w:rFonts w:ascii="Trebuchet MS" w:hAnsi="Trebuchet MS"/>
          <w:lang w:val="fr"/>
        </w:rPr>
        <w:t>Entreprise</w:t>
      </w:r>
      <w:r w:rsidR="003467DA" w:rsidRPr="00697541">
        <w:rPr>
          <w:rFonts w:ascii="Trebuchet MS" w:hAnsi="Trebuchet MS"/>
          <w:lang w:val="fr"/>
        </w:rPr>
        <w:t xml:space="preserve"> qui </w:t>
      </w:r>
      <w:r w:rsidR="008962D8" w:rsidRPr="00697541">
        <w:rPr>
          <w:rFonts w:ascii="Trebuchet MS" w:hAnsi="Trebuchet MS"/>
          <w:lang w:val="fr"/>
        </w:rPr>
        <w:t>es</w:t>
      </w:r>
      <w:r w:rsidR="003467DA" w:rsidRPr="00697541">
        <w:rPr>
          <w:rFonts w:ascii="Trebuchet MS" w:hAnsi="Trebuchet MS"/>
          <w:lang w:val="fr"/>
        </w:rPr>
        <w:t xml:space="preserve">t </w:t>
      </w:r>
      <w:r w:rsidR="008962D8" w:rsidRPr="00697541">
        <w:rPr>
          <w:rFonts w:ascii="Trebuchet MS" w:hAnsi="Trebuchet MS"/>
          <w:lang w:val="fr"/>
        </w:rPr>
        <w:t>une</w:t>
      </w:r>
      <w:r w:rsidR="003467DA" w:rsidRPr="00697541">
        <w:rPr>
          <w:rFonts w:ascii="Trebuchet MS" w:hAnsi="Trebuchet MS"/>
          <w:lang w:val="fr"/>
        </w:rPr>
        <w:t xml:space="preserve"> entreprise ou </w:t>
      </w:r>
      <w:r w:rsidR="008962D8" w:rsidRPr="00697541">
        <w:rPr>
          <w:rFonts w:ascii="Trebuchet MS" w:hAnsi="Trebuchet MS"/>
          <w:lang w:val="fr"/>
        </w:rPr>
        <w:t>une</w:t>
      </w:r>
      <w:r w:rsidR="003467DA" w:rsidRPr="00697541">
        <w:rPr>
          <w:rFonts w:ascii="Trebuchet MS" w:hAnsi="Trebuchet MS"/>
          <w:lang w:val="fr"/>
        </w:rPr>
        <w:t xml:space="preserve"> institution </w:t>
      </w:r>
      <w:r w:rsidR="008962D8" w:rsidRPr="00697541">
        <w:rPr>
          <w:rFonts w:ascii="Trebuchet MS" w:hAnsi="Trebuchet MS"/>
          <w:lang w:val="fr"/>
        </w:rPr>
        <w:t>publique</w:t>
      </w:r>
      <w:r w:rsidR="003467DA" w:rsidRPr="00697541">
        <w:rPr>
          <w:rFonts w:ascii="Trebuchet MS" w:hAnsi="Trebuchet MS"/>
          <w:lang w:val="fr"/>
        </w:rPr>
        <w:t xml:space="preserve"> dans le pays </w:t>
      </w:r>
      <w:r w:rsidR="008962D8" w:rsidRPr="00697541">
        <w:rPr>
          <w:rFonts w:ascii="Trebuchet MS" w:hAnsi="Trebuchet MS"/>
          <w:lang w:val="fr"/>
        </w:rPr>
        <w:t>du Maître d’Ouvrage</w:t>
      </w:r>
      <w:r w:rsidR="003467DA" w:rsidRPr="00697541">
        <w:rPr>
          <w:rFonts w:ascii="Trebuchet MS" w:hAnsi="Trebuchet MS"/>
          <w:lang w:val="fr"/>
        </w:rPr>
        <w:t xml:space="preserve"> peut être admissible à </w:t>
      </w:r>
      <w:r w:rsidR="00ED32C5" w:rsidRPr="00697541">
        <w:rPr>
          <w:rFonts w:ascii="Trebuchet MS" w:hAnsi="Trebuchet MS"/>
          <w:lang w:val="fr"/>
        </w:rPr>
        <w:t xml:space="preserve">participer à la mise en </w:t>
      </w:r>
      <w:r w:rsidR="003467DA" w:rsidRPr="00697541">
        <w:rPr>
          <w:rFonts w:ascii="Trebuchet MS" w:hAnsi="Trebuchet MS"/>
          <w:lang w:val="fr"/>
        </w:rPr>
        <w:t xml:space="preserve">concurrence et </w:t>
      </w:r>
      <w:r w:rsidR="00ED32C5" w:rsidRPr="00697541">
        <w:rPr>
          <w:rFonts w:ascii="Trebuchet MS" w:hAnsi="Trebuchet MS"/>
          <w:lang w:val="fr"/>
        </w:rPr>
        <w:t>se voir attribuer</w:t>
      </w:r>
      <w:r w:rsidR="003467DA" w:rsidRPr="00697541">
        <w:rPr>
          <w:rFonts w:ascii="Trebuchet MS" w:hAnsi="Trebuchet MS"/>
          <w:lang w:val="fr"/>
        </w:rPr>
        <w:t xml:space="preserve"> un </w:t>
      </w:r>
      <w:r w:rsidR="001A615C" w:rsidRPr="00697541">
        <w:rPr>
          <w:rFonts w:ascii="Trebuchet MS" w:hAnsi="Trebuchet MS"/>
          <w:lang w:val="fr"/>
        </w:rPr>
        <w:t>marché</w:t>
      </w:r>
      <w:r w:rsidR="003467DA" w:rsidRPr="00697541">
        <w:rPr>
          <w:rFonts w:ascii="Trebuchet MS" w:hAnsi="Trebuchet MS"/>
          <w:lang w:val="fr"/>
        </w:rPr>
        <w:t xml:space="preserve"> </w:t>
      </w:r>
      <w:r w:rsidR="00ED32C5" w:rsidRPr="00697541">
        <w:rPr>
          <w:rFonts w:ascii="Trebuchet MS" w:hAnsi="Trebuchet MS"/>
          <w:lang w:val="fr"/>
        </w:rPr>
        <w:t>à condition</w:t>
      </w:r>
      <w:r w:rsidR="003467DA" w:rsidRPr="00697541">
        <w:rPr>
          <w:rFonts w:ascii="Trebuchet MS" w:hAnsi="Trebuchet MS"/>
          <w:lang w:val="fr"/>
        </w:rPr>
        <w:t xml:space="preserve"> </w:t>
      </w:r>
      <w:r w:rsidR="00ED32C5" w:rsidRPr="00697541">
        <w:rPr>
          <w:rFonts w:ascii="Trebuchet MS" w:hAnsi="Trebuchet MS"/>
          <w:lang w:val="fr"/>
        </w:rPr>
        <w:t>qu</w:t>
      </w:r>
      <w:r w:rsidR="003467DA" w:rsidRPr="00697541">
        <w:rPr>
          <w:rFonts w:ascii="Trebuchet MS" w:hAnsi="Trebuchet MS"/>
          <w:lang w:val="fr"/>
        </w:rPr>
        <w:t>’</w:t>
      </w:r>
      <w:r w:rsidR="005A2054" w:rsidRPr="00697541">
        <w:rPr>
          <w:rFonts w:ascii="Trebuchet MS" w:hAnsi="Trebuchet MS"/>
          <w:lang w:val="fr"/>
        </w:rPr>
        <w:t>elle</w:t>
      </w:r>
      <w:r w:rsidR="003467DA" w:rsidRPr="00697541">
        <w:rPr>
          <w:rFonts w:ascii="Trebuchet MS" w:hAnsi="Trebuchet MS"/>
          <w:lang w:val="fr"/>
        </w:rPr>
        <w:t xml:space="preserve"> </w:t>
      </w:r>
      <w:r w:rsidR="005C23EA" w:rsidRPr="00697541">
        <w:rPr>
          <w:rFonts w:ascii="Trebuchet MS" w:hAnsi="Trebuchet MS"/>
          <w:lang w:val="fr"/>
        </w:rPr>
        <w:t>puisse</w:t>
      </w:r>
      <w:r w:rsidR="003467DA" w:rsidRPr="00697541">
        <w:rPr>
          <w:rFonts w:ascii="Trebuchet MS" w:hAnsi="Trebuchet MS"/>
          <w:lang w:val="fr"/>
        </w:rPr>
        <w:t xml:space="preserve"> établir, d’une manière acceptable pour la Banque, qu’</w:t>
      </w:r>
      <w:r w:rsidR="005A2054" w:rsidRPr="00697541">
        <w:rPr>
          <w:rFonts w:ascii="Trebuchet MS" w:hAnsi="Trebuchet MS"/>
          <w:lang w:val="fr"/>
        </w:rPr>
        <w:t>elle</w:t>
      </w:r>
      <w:r w:rsidR="003467DA" w:rsidRPr="00697541">
        <w:rPr>
          <w:rFonts w:ascii="Trebuchet MS" w:hAnsi="Trebuchet MS"/>
          <w:lang w:val="fr"/>
        </w:rPr>
        <w:t xml:space="preserve"> :</w:t>
      </w:r>
    </w:p>
    <w:p w14:paraId="7AB43513" w14:textId="3BE9B420" w:rsidR="003467DA" w:rsidRPr="00297CA8" w:rsidRDefault="000F39DB" w:rsidP="00697541">
      <w:pPr>
        <w:pStyle w:val="Titre3"/>
        <w:spacing w:after="120" w:line="276" w:lineRule="auto"/>
        <w:ind w:left="605"/>
        <w:rPr>
          <w:rFonts w:ascii="Trebuchet MS" w:hAnsi="Trebuchet MS"/>
          <w:b/>
          <w:bCs/>
          <w:lang w:val="fr-FR"/>
        </w:rPr>
      </w:pPr>
      <w:bookmarkStart w:id="10" w:name="_Toc231326498"/>
      <w:r w:rsidRPr="00297CA8">
        <w:rPr>
          <w:rFonts w:ascii="Trebuchet MS" w:hAnsi="Trebuchet MS"/>
          <w:lang w:val="fr"/>
        </w:rPr>
        <w:t>Est</w:t>
      </w:r>
      <w:r w:rsidR="003467DA" w:rsidRPr="00297CA8">
        <w:rPr>
          <w:rFonts w:ascii="Trebuchet MS" w:hAnsi="Trebuchet MS"/>
          <w:lang w:val="fr"/>
        </w:rPr>
        <w:t xml:space="preserve"> légalement et financièrement autonomes;</w:t>
      </w:r>
      <w:bookmarkEnd w:id="10"/>
      <w:r w:rsidR="003467DA" w:rsidRPr="00297CA8">
        <w:rPr>
          <w:rFonts w:ascii="Trebuchet MS" w:hAnsi="Trebuchet MS"/>
          <w:lang w:val="fr"/>
        </w:rPr>
        <w:t xml:space="preserve"> </w:t>
      </w:r>
    </w:p>
    <w:p w14:paraId="6E651143" w14:textId="6C293146" w:rsidR="003467DA" w:rsidRPr="00297CA8" w:rsidRDefault="000F39DB" w:rsidP="00697541">
      <w:pPr>
        <w:pStyle w:val="Titre3"/>
        <w:spacing w:after="120" w:line="276" w:lineRule="auto"/>
        <w:ind w:left="605"/>
        <w:rPr>
          <w:rFonts w:ascii="Trebuchet MS" w:hAnsi="Trebuchet MS"/>
          <w:b/>
          <w:bCs/>
          <w:lang w:val="fr-FR"/>
        </w:rPr>
      </w:pPr>
      <w:bookmarkStart w:id="11" w:name="_Toc231326499"/>
      <w:r w:rsidRPr="00297CA8">
        <w:rPr>
          <w:rFonts w:ascii="Trebuchet MS" w:hAnsi="Trebuchet MS"/>
          <w:lang w:val="fr"/>
        </w:rPr>
        <w:t>Fonctionne</w:t>
      </w:r>
      <w:r w:rsidR="003467DA" w:rsidRPr="00297CA8">
        <w:rPr>
          <w:rFonts w:ascii="Trebuchet MS" w:hAnsi="Trebuchet MS"/>
          <w:lang w:val="fr"/>
        </w:rPr>
        <w:t xml:space="preserve"> en vertu du droit commercial; </w:t>
      </w:r>
      <w:r w:rsidR="001506D0" w:rsidRPr="00297CA8">
        <w:rPr>
          <w:rFonts w:ascii="Trebuchet MS" w:hAnsi="Trebuchet MS"/>
          <w:lang w:val="fr"/>
        </w:rPr>
        <w:t>et</w:t>
      </w:r>
      <w:bookmarkEnd w:id="11"/>
      <w:r w:rsidR="003467DA" w:rsidRPr="00297CA8">
        <w:rPr>
          <w:rFonts w:ascii="Trebuchet MS" w:hAnsi="Trebuchet MS"/>
          <w:lang w:val="fr"/>
        </w:rPr>
        <w:t xml:space="preserve"> </w:t>
      </w:r>
    </w:p>
    <w:p w14:paraId="542F0BEB" w14:textId="1B19D600" w:rsidR="003467DA" w:rsidRPr="00901718" w:rsidRDefault="000F39DB" w:rsidP="00697541">
      <w:pPr>
        <w:pStyle w:val="Titre3"/>
        <w:spacing w:after="120" w:line="276" w:lineRule="auto"/>
        <w:rPr>
          <w:rFonts w:ascii="Trebuchet MS" w:hAnsi="Trebuchet MS"/>
          <w:lang w:val="fr-FR"/>
        </w:rPr>
      </w:pPr>
      <w:bookmarkStart w:id="12" w:name="_Toc231326500"/>
      <w:r w:rsidRPr="00297CA8">
        <w:rPr>
          <w:rFonts w:ascii="Trebuchet MS" w:hAnsi="Trebuchet MS"/>
          <w:lang w:val="fr"/>
        </w:rPr>
        <w:t>N’est</w:t>
      </w:r>
      <w:r w:rsidR="003467DA" w:rsidRPr="00297CA8">
        <w:rPr>
          <w:rFonts w:ascii="Trebuchet MS" w:hAnsi="Trebuchet MS"/>
          <w:lang w:val="fr"/>
        </w:rPr>
        <w:t xml:space="preserve"> pas sous la supervision </w:t>
      </w:r>
      <w:r w:rsidR="00ED32C5" w:rsidRPr="00297CA8">
        <w:rPr>
          <w:rFonts w:ascii="Trebuchet MS" w:hAnsi="Trebuchet MS"/>
          <w:lang w:val="fr"/>
        </w:rPr>
        <w:t>du Maitre d’Ouvrage</w:t>
      </w:r>
      <w:r w:rsidR="003467DA" w:rsidRPr="00297CA8">
        <w:rPr>
          <w:rFonts w:ascii="Trebuchet MS" w:hAnsi="Trebuchet MS"/>
          <w:lang w:val="fr"/>
        </w:rPr>
        <w:t>.</w:t>
      </w:r>
      <w:bookmarkStart w:id="13" w:name="_Toc231326501"/>
      <w:bookmarkEnd w:id="12"/>
      <w:r w:rsidR="00697541" w:rsidRPr="00697541">
        <w:rPr>
          <w:rFonts w:ascii="Trebuchet MS" w:hAnsi="Trebuchet MS"/>
          <w:lang w:val="fr"/>
        </w:rPr>
        <w:t>6.3</w:t>
      </w:r>
      <w:r w:rsidR="003467DA" w:rsidRPr="00697541">
        <w:rPr>
          <w:rFonts w:ascii="Trebuchet MS" w:hAnsi="Trebuchet MS"/>
          <w:lang w:val="fr"/>
        </w:rPr>
        <w:t>Un</w:t>
      </w:r>
      <w:r w:rsidR="00ED32C5" w:rsidRPr="00697541">
        <w:rPr>
          <w:rFonts w:ascii="Trebuchet MS" w:hAnsi="Trebuchet MS"/>
          <w:lang w:val="fr"/>
        </w:rPr>
        <w:t>e</w:t>
      </w:r>
      <w:r w:rsidR="003467DA" w:rsidRPr="00697541">
        <w:rPr>
          <w:rFonts w:ascii="Trebuchet MS" w:hAnsi="Trebuchet MS"/>
          <w:lang w:val="fr"/>
        </w:rPr>
        <w:t xml:space="preserve"> </w:t>
      </w:r>
      <w:r w:rsidR="00ED32C5" w:rsidRPr="00697541">
        <w:rPr>
          <w:rFonts w:ascii="Trebuchet MS" w:hAnsi="Trebuchet MS"/>
          <w:lang w:val="fr"/>
        </w:rPr>
        <w:t>Entreprise</w:t>
      </w:r>
      <w:r w:rsidR="003467DA" w:rsidRPr="00697541">
        <w:rPr>
          <w:rFonts w:ascii="Trebuchet MS" w:hAnsi="Trebuchet MS"/>
          <w:lang w:val="fr"/>
        </w:rPr>
        <w:t xml:space="preserve"> ne doit pas avoir de conflit d’intérêts. Tout</w:t>
      </w:r>
      <w:r w:rsidR="00ED32C5" w:rsidRPr="00697541">
        <w:rPr>
          <w:rFonts w:ascii="Trebuchet MS" w:hAnsi="Trebuchet MS"/>
          <w:lang w:val="fr"/>
        </w:rPr>
        <w:t>e</w:t>
      </w:r>
      <w:r w:rsidR="003467DA" w:rsidRPr="00697541">
        <w:rPr>
          <w:rFonts w:ascii="Trebuchet MS" w:hAnsi="Trebuchet MS"/>
          <w:lang w:val="fr"/>
        </w:rPr>
        <w:t xml:space="preserve"> </w:t>
      </w:r>
      <w:r w:rsidR="00ED32C5" w:rsidRPr="00697541">
        <w:rPr>
          <w:rFonts w:ascii="Trebuchet MS" w:hAnsi="Trebuchet MS"/>
          <w:lang w:val="fr"/>
        </w:rPr>
        <w:t xml:space="preserve">Entreprise </w:t>
      </w:r>
      <w:r w:rsidR="003467DA" w:rsidRPr="00697541">
        <w:rPr>
          <w:rFonts w:ascii="Trebuchet MS" w:hAnsi="Trebuchet MS"/>
          <w:lang w:val="fr"/>
        </w:rPr>
        <w:t xml:space="preserve"> en </w:t>
      </w:r>
      <w:r w:rsidR="00ED32C5" w:rsidRPr="00697541">
        <w:rPr>
          <w:rFonts w:ascii="Trebuchet MS" w:hAnsi="Trebuchet MS"/>
          <w:lang w:val="fr"/>
        </w:rPr>
        <w:t xml:space="preserve">situation de </w:t>
      </w:r>
      <w:r w:rsidR="003467DA" w:rsidRPr="00697541">
        <w:rPr>
          <w:rFonts w:ascii="Trebuchet MS" w:hAnsi="Trebuchet MS"/>
          <w:lang w:val="fr"/>
        </w:rPr>
        <w:t xml:space="preserve">conflit d’intérêts </w:t>
      </w:r>
      <w:r w:rsidR="00ED32C5" w:rsidRPr="00697541">
        <w:rPr>
          <w:rFonts w:ascii="Trebuchet MS" w:hAnsi="Trebuchet MS"/>
          <w:lang w:val="fr"/>
        </w:rPr>
        <w:t>sera</w:t>
      </w:r>
      <w:r w:rsidR="003467DA" w:rsidRPr="00697541">
        <w:rPr>
          <w:rFonts w:ascii="Trebuchet MS" w:hAnsi="Trebuchet MS"/>
          <w:lang w:val="fr"/>
        </w:rPr>
        <w:t xml:space="preserve"> disqualifié</w:t>
      </w:r>
      <w:r w:rsidR="00ED32C5" w:rsidRPr="00697541">
        <w:rPr>
          <w:rFonts w:ascii="Trebuchet MS" w:hAnsi="Trebuchet MS"/>
          <w:lang w:val="fr"/>
        </w:rPr>
        <w:t>e</w:t>
      </w:r>
      <w:r w:rsidR="003467DA" w:rsidRPr="00697541">
        <w:rPr>
          <w:rFonts w:ascii="Trebuchet MS" w:hAnsi="Trebuchet MS"/>
          <w:lang w:val="fr"/>
        </w:rPr>
        <w:t>. Un</w:t>
      </w:r>
      <w:r w:rsidR="00ED32C5" w:rsidRPr="00697541">
        <w:rPr>
          <w:rFonts w:ascii="Trebuchet MS" w:hAnsi="Trebuchet MS"/>
          <w:lang w:val="fr"/>
        </w:rPr>
        <w:t>e</w:t>
      </w:r>
      <w:r w:rsidR="003467DA" w:rsidRPr="00697541">
        <w:rPr>
          <w:rFonts w:ascii="Trebuchet MS" w:hAnsi="Trebuchet MS"/>
          <w:lang w:val="fr"/>
        </w:rPr>
        <w:t xml:space="preserve"> </w:t>
      </w:r>
      <w:r w:rsidR="00ED32C5" w:rsidRPr="00697541">
        <w:rPr>
          <w:rFonts w:ascii="Trebuchet MS" w:hAnsi="Trebuchet MS"/>
          <w:lang w:val="fr"/>
        </w:rPr>
        <w:t>Entreprise</w:t>
      </w:r>
      <w:r w:rsidR="003467DA" w:rsidRPr="00697541">
        <w:rPr>
          <w:rFonts w:ascii="Trebuchet MS" w:hAnsi="Trebuchet MS"/>
          <w:lang w:val="fr"/>
        </w:rPr>
        <w:t xml:space="preserve"> peut être considéré</w:t>
      </w:r>
      <w:r w:rsidR="00ED32C5" w:rsidRPr="00697541">
        <w:rPr>
          <w:rFonts w:ascii="Trebuchet MS" w:hAnsi="Trebuchet MS"/>
          <w:lang w:val="fr"/>
        </w:rPr>
        <w:t>e</w:t>
      </w:r>
      <w:r w:rsidR="003467DA" w:rsidRPr="00697541">
        <w:rPr>
          <w:rFonts w:ascii="Trebuchet MS" w:hAnsi="Trebuchet MS"/>
          <w:lang w:val="fr"/>
        </w:rPr>
        <w:t xml:space="preserve"> comme en conflit d’intérêts aux fins du présent processus de </w:t>
      </w:r>
      <w:r w:rsidR="00CB0994" w:rsidRPr="00697541">
        <w:rPr>
          <w:rFonts w:ascii="Trebuchet MS" w:hAnsi="Trebuchet MS"/>
          <w:lang w:val="fr"/>
        </w:rPr>
        <w:t>Demande de Cotation</w:t>
      </w:r>
      <w:r w:rsidR="003467DA" w:rsidRPr="00697541">
        <w:rPr>
          <w:rFonts w:ascii="Trebuchet MS" w:hAnsi="Trebuchet MS"/>
          <w:lang w:val="fr"/>
        </w:rPr>
        <w:t>, si l’</w:t>
      </w:r>
      <w:r w:rsidR="00ED32C5" w:rsidRPr="00697541">
        <w:rPr>
          <w:rFonts w:ascii="Trebuchet MS" w:hAnsi="Trebuchet MS"/>
          <w:lang w:val="fr"/>
        </w:rPr>
        <w:t>Entreprise</w:t>
      </w:r>
      <w:r w:rsidR="003467DA" w:rsidRPr="00697541">
        <w:rPr>
          <w:rFonts w:ascii="Trebuchet MS" w:hAnsi="Trebuchet MS"/>
          <w:lang w:val="fr"/>
        </w:rPr>
        <w:t xml:space="preserve"> :</w:t>
      </w:r>
      <w:bookmarkEnd w:id="13"/>
      <w:r w:rsidR="003467DA" w:rsidRPr="00697541">
        <w:rPr>
          <w:rFonts w:ascii="Trebuchet MS" w:hAnsi="Trebuchet MS"/>
          <w:lang w:val="fr"/>
        </w:rPr>
        <w:t xml:space="preserve"> </w:t>
      </w:r>
    </w:p>
    <w:p w14:paraId="2BE927F7" w14:textId="48A4E2E9" w:rsidR="003467DA" w:rsidRPr="00297CA8" w:rsidRDefault="003467DA" w:rsidP="00297CA8">
      <w:pPr>
        <w:numPr>
          <w:ilvl w:val="2"/>
          <w:numId w:val="20"/>
        </w:numPr>
        <w:spacing w:after="120" w:line="276" w:lineRule="auto"/>
        <w:jc w:val="both"/>
        <w:outlineLvl w:val="2"/>
        <w:rPr>
          <w:rFonts w:ascii="Trebuchet MS" w:hAnsi="Trebuchet MS"/>
          <w:spacing w:val="-2"/>
        </w:rPr>
      </w:pPr>
      <w:bookmarkStart w:id="14" w:name="_Toc231326502"/>
      <w:r w:rsidRPr="00297CA8">
        <w:rPr>
          <w:rFonts w:ascii="Trebuchet MS" w:hAnsi="Trebuchet MS"/>
          <w:spacing w:val="-2"/>
          <w:lang w:val="fr"/>
        </w:rPr>
        <w:t>contrôle directement ou indirectement, est contrôlé ou est sous contrôle commun avec 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a soumis un</w:t>
      </w:r>
      <w:r w:rsidR="001506D0" w:rsidRPr="00297CA8">
        <w:rPr>
          <w:rFonts w:ascii="Trebuchet MS" w:hAnsi="Trebuchet MS"/>
          <w:lang w:val="fr"/>
        </w:rPr>
        <w:t>e cotation</w:t>
      </w:r>
      <w:r w:rsidRPr="00297CA8">
        <w:rPr>
          <w:rFonts w:ascii="Trebuchet MS" w:hAnsi="Trebuchet MS"/>
          <w:spacing w:val="-2"/>
          <w:lang w:val="fr"/>
        </w:rPr>
        <w:t>;</w:t>
      </w:r>
      <w:bookmarkEnd w:id="14"/>
      <w:r w:rsidRPr="00297CA8">
        <w:rPr>
          <w:rFonts w:ascii="Trebuchet MS" w:hAnsi="Trebuchet MS"/>
          <w:spacing w:val="-2"/>
          <w:lang w:val="fr"/>
        </w:rPr>
        <w:t xml:space="preserve"> </w:t>
      </w:r>
      <w:r w:rsidRPr="00297CA8">
        <w:rPr>
          <w:rFonts w:ascii="Trebuchet MS" w:hAnsi="Trebuchet MS"/>
          <w:lang w:val="fr"/>
        </w:rPr>
        <w:t xml:space="preserve"> </w:t>
      </w:r>
      <w:r w:rsidRPr="00297CA8">
        <w:rPr>
          <w:rFonts w:ascii="Trebuchet MS" w:hAnsi="Trebuchet MS"/>
          <w:spacing w:val="-2"/>
          <w:lang w:val="fr"/>
        </w:rPr>
        <w:t xml:space="preserve"> </w:t>
      </w:r>
    </w:p>
    <w:p w14:paraId="2AAEF04B" w14:textId="737C9CC1" w:rsidR="003467DA" w:rsidRPr="00297CA8" w:rsidRDefault="003467DA" w:rsidP="00297CA8">
      <w:pPr>
        <w:numPr>
          <w:ilvl w:val="2"/>
          <w:numId w:val="20"/>
        </w:numPr>
        <w:spacing w:after="120" w:line="276" w:lineRule="auto"/>
        <w:jc w:val="both"/>
        <w:outlineLvl w:val="2"/>
        <w:rPr>
          <w:rFonts w:ascii="Trebuchet MS" w:hAnsi="Trebuchet MS"/>
          <w:spacing w:val="-2"/>
        </w:rPr>
      </w:pPr>
      <w:bookmarkStart w:id="15" w:name="_Toc231326503"/>
      <w:r w:rsidRPr="00297CA8">
        <w:rPr>
          <w:rFonts w:ascii="Trebuchet MS" w:hAnsi="Trebuchet MS"/>
          <w:spacing w:val="-2"/>
          <w:lang w:val="fr"/>
        </w:rPr>
        <w:t>reçoit ou a reçu une subvention directe ou indirecte d’un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 xml:space="preserve">a </w:t>
      </w:r>
      <w:r w:rsidRPr="00297CA8">
        <w:rPr>
          <w:rFonts w:ascii="Trebuchet MS" w:hAnsi="Trebuchet MS"/>
          <w:spacing w:val="-2"/>
          <w:lang w:val="fr"/>
        </w:rPr>
        <w:t>soumis un</w:t>
      </w:r>
      <w:r w:rsidR="001506D0" w:rsidRPr="00297CA8">
        <w:rPr>
          <w:rFonts w:ascii="Trebuchet MS" w:hAnsi="Trebuchet MS"/>
          <w:spacing w:val="-2"/>
          <w:lang w:val="fr"/>
        </w:rPr>
        <w:t>e cotation</w:t>
      </w:r>
      <w:r w:rsidRPr="00297CA8">
        <w:rPr>
          <w:rFonts w:ascii="Trebuchet MS" w:hAnsi="Trebuchet MS"/>
          <w:spacing w:val="-2"/>
          <w:lang w:val="fr"/>
        </w:rPr>
        <w:t>;</w:t>
      </w:r>
      <w:bookmarkEnd w:id="15"/>
      <w:r w:rsidRPr="00297CA8">
        <w:rPr>
          <w:rFonts w:ascii="Trebuchet MS" w:hAnsi="Trebuchet MS"/>
          <w:spacing w:val="-2"/>
          <w:lang w:val="fr"/>
        </w:rPr>
        <w:t xml:space="preserve"> </w:t>
      </w:r>
    </w:p>
    <w:p w14:paraId="1445449E" w14:textId="0B8D3087" w:rsidR="003467DA" w:rsidRPr="00297CA8" w:rsidRDefault="000F39DB" w:rsidP="00297CA8">
      <w:pPr>
        <w:numPr>
          <w:ilvl w:val="2"/>
          <w:numId w:val="20"/>
        </w:numPr>
        <w:spacing w:after="120" w:line="276" w:lineRule="auto"/>
        <w:jc w:val="both"/>
        <w:outlineLvl w:val="2"/>
        <w:rPr>
          <w:rFonts w:ascii="Trebuchet MS" w:hAnsi="Trebuchet MS"/>
        </w:rPr>
      </w:pPr>
      <w:bookmarkStart w:id="16" w:name="_Toc231326504"/>
      <w:r w:rsidRPr="00297CA8">
        <w:rPr>
          <w:rFonts w:ascii="Trebuchet MS" w:hAnsi="Trebuchet MS"/>
          <w:lang w:val="fr"/>
        </w:rPr>
        <w:t>au</w:t>
      </w:r>
      <w:r w:rsidR="003467DA" w:rsidRPr="00297CA8">
        <w:rPr>
          <w:rFonts w:ascii="Trebuchet MS" w:hAnsi="Trebuchet MS"/>
          <w:lang w:val="fr"/>
        </w:rPr>
        <w:t xml:space="preserve"> même représentant légal qu’un</w:t>
      </w:r>
      <w:r w:rsidR="00ED32C5" w:rsidRPr="00297CA8">
        <w:rPr>
          <w:rFonts w:ascii="Trebuchet MS" w:hAnsi="Trebuchet MS"/>
          <w:lang w:val="fr"/>
        </w:rPr>
        <w:t>e</w:t>
      </w:r>
      <w:r w:rsidR="003467DA" w:rsidRPr="00297CA8">
        <w:rPr>
          <w:rFonts w:ascii="Trebuchet MS" w:hAnsi="Trebuchet MS"/>
          <w:lang w:val="fr"/>
        </w:rPr>
        <w:t xml:space="preserve"> autre </w:t>
      </w:r>
      <w:r w:rsidR="00ED32C5" w:rsidRPr="00297CA8">
        <w:rPr>
          <w:rFonts w:ascii="Trebuchet MS" w:hAnsi="Trebuchet MS"/>
          <w:lang w:val="fr"/>
        </w:rPr>
        <w:t>Entreprise</w:t>
      </w:r>
      <w:r w:rsidR="003467DA"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003467DA" w:rsidRPr="00297CA8">
        <w:rPr>
          <w:rFonts w:ascii="Trebuchet MS" w:hAnsi="Trebuchet MS"/>
          <w:lang w:val="fr"/>
        </w:rPr>
        <w:t>;</w:t>
      </w:r>
      <w:bookmarkEnd w:id="16"/>
      <w:r w:rsidR="003467DA" w:rsidRPr="00297CA8">
        <w:rPr>
          <w:rFonts w:ascii="Trebuchet MS" w:hAnsi="Trebuchet MS"/>
          <w:lang w:val="fr"/>
        </w:rPr>
        <w:t xml:space="preserve"> </w:t>
      </w:r>
    </w:p>
    <w:p w14:paraId="40660CEF" w14:textId="31D92F4C" w:rsidR="003467DA" w:rsidRPr="00297CA8" w:rsidRDefault="003467DA" w:rsidP="00297CA8">
      <w:pPr>
        <w:numPr>
          <w:ilvl w:val="2"/>
          <w:numId w:val="20"/>
        </w:numPr>
        <w:spacing w:after="120" w:line="276" w:lineRule="auto"/>
        <w:jc w:val="both"/>
        <w:outlineLvl w:val="2"/>
        <w:rPr>
          <w:rFonts w:ascii="Trebuchet MS" w:hAnsi="Trebuchet MS"/>
        </w:rPr>
      </w:pPr>
      <w:bookmarkStart w:id="17" w:name="_Toc231326505"/>
      <w:r w:rsidRPr="00297CA8">
        <w:rPr>
          <w:rFonts w:ascii="Trebuchet MS" w:hAnsi="Trebuchet MS"/>
          <w:lang w:val="fr"/>
        </w:rPr>
        <w:t>a une relation avec 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directement ou par l’entremise de tiers communs, qui l</w:t>
      </w:r>
      <w:r w:rsidR="00ED32C5" w:rsidRPr="00297CA8">
        <w:rPr>
          <w:rFonts w:ascii="Trebuchet MS" w:hAnsi="Trebuchet MS"/>
          <w:lang w:val="fr"/>
        </w:rPr>
        <w:t>a</w:t>
      </w:r>
      <w:r w:rsidRPr="00297CA8">
        <w:rPr>
          <w:rFonts w:ascii="Trebuchet MS" w:hAnsi="Trebuchet MS"/>
          <w:lang w:val="fr"/>
        </w:rPr>
        <w:t xml:space="preserve"> met</w:t>
      </w:r>
      <w:r w:rsidR="00ED32C5" w:rsidRPr="00297CA8">
        <w:rPr>
          <w:rFonts w:ascii="Trebuchet MS" w:hAnsi="Trebuchet MS"/>
          <w:lang w:val="fr"/>
        </w:rPr>
        <w:t>te</w:t>
      </w:r>
      <w:r w:rsidRPr="00297CA8">
        <w:rPr>
          <w:rFonts w:ascii="Trebuchet MS" w:hAnsi="Trebuchet MS"/>
          <w:lang w:val="fr"/>
        </w:rPr>
        <w:t xml:space="preserve"> en mesure d’influencer la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d’un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ou d’influencer les décisions </w:t>
      </w:r>
      <w:r w:rsidR="00ED32C5" w:rsidRPr="00297CA8">
        <w:rPr>
          <w:rFonts w:ascii="Trebuchet MS" w:hAnsi="Trebuchet MS"/>
          <w:lang w:val="fr"/>
        </w:rPr>
        <w:t>du Maitre d’Ouvrage</w:t>
      </w:r>
      <w:r w:rsidR="00ED32C5" w:rsidRPr="00297CA8" w:rsidDel="00ED32C5">
        <w:rPr>
          <w:rFonts w:ascii="Trebuchet MS" w:hAnsi="Trebuchet MS"/>
          <w:lang w:val="fr"/>
        </w:rPr>
        <w:t xml:space="preserve"> </w:t>
      </w:r>
      <w:r w:rsidRPr="00297CA8">
        <w:rPr>
          <w:rFonts w:ascii="Trebuchet MS" w:hAnsi="Trebuchet MS"/>
          <w:lang w:val="fr"/>
        </w:rPr>
        <w:t xml:space="preserve">concernant le processus de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w:t>
      </w:r>
      <w:r w:rsidR="001506D0" w:rsidRPr="00297CA8">
        <w:rPr>
          <w:rFonts w:ascii="Trebuchet MS" w:hAnsi="Trebuchet MS"/>
          <w:lang w:val="fr"/>
        </w:rPr>
        <w:t>o</w:t>
      </w:r>
      <w:r w:rsidRPr="00297CA8">
        <w:rPr>
          <w:rFonts w:ascii="Trebuchet MS" w:hAnsi="Trebuchet MS"/>
          <w:lang w:val="fr"/>
        </w:rPr>
        <w:t>u</w:t>
      </w:r>
      <w:bookmarkEnd w:id="17"/>
    </w:p>
    <w:p w14:paraId="260AF4C2" w14:textId="16F12BF0" w:rsidR="003467DA" w:rsidRPr="00297CA8" w:rsidRDefault="007601E3" w:rsidP="00297CA8">
      <w:pPr>
        <w:numPr>
          <w:ilvl w:val="2"/>
          <w:numId w:val="20"/>
        </w:numPr>
        <w:spacing w:after="120" w:line="276" w:lineRule="auto"/>
        <w:jc w:val="both"/>
        <w:outlineLvl w:val="2"/>
        <w:rPr>
          <w:rFonts w:ascii="Trebuchet MS" w:hAnsi="Trebuchet MS"/>
        </w:rPr>
      </w:pPr>
      <w:bookmarkStart w:id="18" w:name="_Toc231326506"/>
      <w:r w:rsidRPr="00297CA8">
        <w:rPr>
          <w:rFonts w:ascii="Trebuchet MS" w:hAnsi="Trebuchet MS"/>
          <w:lang w:val="fr"/>
        </w:rPr>
        <w:t xml:space="preserve">ou </w:t>
      </w:r>
      <w:r w:rsidR="003467DA" w:rsidRPr="00297CA8">
        <w:rPr>
          <w:rFonts w:ascii="Trebuchet MS" w:hAnsi="Trebuchet MS"/>
          <w:lang w:val="fr"/>
        </w:rPr>
        <w:t xml:space="preserve">l’un de ses affiliés a participé en tant que consultant à la préparation de la conception ou des spécifications techniques des </w:t>
      </w:r>
      <w:r w:rsidR="001506D0" w:rsidRPr="00297CA8">
        <w:rPr>
          <w:rFonts w:ascii="Trebuchet MS" w:hAnsi="Trebuchet MS"/>
          <w:lang w:val="fr"/>
        </w:rPr>
        <w:t>ouvrages</w:t>
      </w:r>
      <w:r w:rsidR="003467DA" w:rsidRPr="00297CA8">
        <w:rPr>
          <w:rFonts w:ascii="Trebuchet MS" w:hAnsi="Trebuchet MS"/>
          <w:lang w:val="fr"/>
        </w:rPr>
        <w:t xml:space="preserve"> qui font l’objet du processus de </w:t>
      </w:r>
      <w:r w:rsidR="00CB0994" w:rsidRPr="00297CA8">
        <w:rPr>
          <w:rFonts w:ascii="Trebuchet MS" w:hAnsi="Trebuchet MS"/>
          <w:lang w:val="fr"/>
        </w:rPr>
        <w:t>D</w:t>
      </w:r>
      <w:r w:rsidR="003467DA" w:rsidRPr="00297CA8">
        <w:rPr>
          <w:rFonts w:ascii="Trebuchet MS" w:hAnsi="Trebuchet MS"/>
          <w:lang w:val="fr"/>
        </w:rPr>
        <w:t xml:space="preserve">emande de </w:t>
      </w:r>
      <w:r w:rsidR="00CB0994" w:rsidRPr="00297CA8">
        <w:rPr>
          <w:rFonts w:ascii="Trebuchet MS" w:hAnsi="Trebuchet MS"/>
          <w:lang w:val="fr"/>
        </w:rPr>
        <w:t>C</w:t>
      </w:r>
      <w:r w:rsidRPr="00297CA8">
        <w:rPr>
          <w:rFonts w:ascii="Trebuchet MS" w:hAnsi="Trebuchet MS"/>
          <w:lang w:val="fr"/>
        </w:rPr>
        <w:t>otation</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bookmarkEnd w:id="18"/>
    </w:p>
    <w:p w14:paraId="0D5C7858" w14:textId="1D6CDB65" w:rsidR="003467DA" w:rsidRPr="00297CA8" w:rsidRDefault="007601E3" w:rsidP="00297CA8">
      <w:pPr>
        <w:numPr>
          <w:ilvl w:val="2"/>
          <w:numId w:val="20"/>
        </w:numPr>
        <w:spacing w:after="120" w:line="276" w:lineRule="auto"/>
        <w:jc w:val="both"/>
        <w:outlineLvl w:val="2"/>
        <w:rPr>
          <w:rFonts w:ascii="Trebuchet MS" w:hAnsi="Trebuchet MS"/>
        </w:rPr>
      </w:pPr>
      <w:bookmarkStart w:id="19" w:name="_Toc231326507"/>
      <w:r w:rsidRPr="00297CA8">
        <w:rPr>
          <w:rFonts w:ascii="Trebuchet MS" w:hAnsi="Trebuchet MS"/>
          <w:lang w:val="fr"/>
        </w:rPr>
        <w:t xml:space="preserve">ou </w:t>
      </w:r>
      <w:r w:rsidR="003467DA" w:rsidRPr="00297CA8">
        <w:rPr>
          <w:rFonts w:ascii="Trebuchet MS" w:hAnsi="Trebuchet MS"/>
          <w:lang w:val="fr"/>
        </w:rPr>
        <w:t xml:space="preserve">l’un de ses affiliés a été </w:t>
      </w:r>
      <w:r w:rsidR="00CB0994" w:rsidRPr="00297CA8">
        <w:rPr>
          <w:rFonts w:ascii="Trebuchet MS" w:hAnsi="Trebuchet MS"/>
          <w:lang w:val="fr"/>
        </w:rPr>
        <w:t>recrut</w:t>
      </w:r>
      <w:r w:rsidR="003467DA" w:rsidRPr="00297CA8">
        <w:rPr>
          <w:rFonts w:ascii="Trebuchet MS" w:hAnsi="Trebuchet MS"/>
          <w:lang w:val="fr"/>
        </w:rPr>
        <w:t xml:space="preserve">é (ou est proposé d’être </w:t>
      </w:r>
      <w:r w:rsidR="00CB0994" w:rsidRPr="00297CA8">
        <w:rPr>
          <w:rFonts w:ascii="Trebuchet MS" w:hAnsi="Trebuchet MS"/>
          <w:lang w:val="fr"/>
        </w:rPr>
        <w:t>recrut</w:t>
      </w:r>
      <w:r w:rsidR="003467DA" w:rsidRPr="00297CA8">
        <w:rPr>
          <w:rFonts w:ascii="Trebuchet MS" w:hAnsi="Trebuchet MS"/>
          <w:lang w:val="fr"/>
        </w:rPr>
        <w:t xml:space="preserve">é) par </w:t>
      </w:r>
      <w:r w:rsidR="00ED32C5" w:rsidRPr="00297CA8">
        <w:rPr>
          <w:rFonts w:ascii="Trebuchet MS" w:hAnsi="Trebuchet MS"/>
          <w:lang w:val="fr"/>
        </w:rPr>
        <w:t>le Maître d’Ouvrage</w:t>
      </w:r>
      <w:r w:rsidR="003467DA" w:rsidRPr="00297CA8">
        <w:rPr>
          <w:rFonts w:ascii="Trebuchet MS" w:hAnsi="Trebuchet MS"/>
          <w:lang w:val="fr"/>
        </w:rPr>
        <w:t xml:space="preserve"> ou l’</w:t>
      </w:r>
      <w:r w:rsidRPr="00297CA8">
        <w:rPr>
          <w:rFonts w:ascii="Trebuchet MS" w:hAnsi="Trebuchet MS"/>
          <w:lang w:val="fr"/>
        </w:rPr>
        <w:t>E</w:t>
      </w:r>
      <w:r w:rsidR="003467DA" w:rsidRPr="00297CA8">
        <w:rPr>
          <w:rFonts w:ascii="Trebuchet MS" w:hAnsi="Trebuchet MS"/>
          <w:lang w:val="fr"/>
        </w:rPr>
        <w:t xml:space="preserve">mprunteur pour la mise en œuvre du </w:t>
      </w:r>
      <w:r w:rsidR="001A615C" w:rsidRPr="00297CA8">
        <w:rPr>
          <w:rFonts w:ascii="Trebuchet MS" w:hAnsi="Trebuchet MS"/>
          <w:lang w:val="fr"/>
        </w:rPr>
        <w:t>marché</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bookmarkEnd w:id="19"/>
    </w:p>
    <w:p w14:paraId="2F816E7C" w14:textId="68526DDA" w:rsidR="003467DA" w:rsidRPr="00297CA8" w:rsidRDefault="003467DA" w:rsidP="00297CA8">
      <w:pPr>
        <w:numPr>
          <w:ilvl w:val="2"/>
          <w:numId w:val="20"/>
        </w:numPr>
        <w:spacing w:after="120" w:line="276" w:lineRule="auto"/>
        <w:jc w:val="both"/>
        <w:outlineLvl w:val="2"/>
        <w:rPr>
          <w:rFonts w:ascii="Trebuchet MS" w:hAnsi="Trebuchet MS"/>
        </w:rPr>
      </w:pPr>
      <w:bookmarkStart w:id="20" w:name="_Toc231326508"/>
      <w:r w:rsidRPr="00297CA8">
        <w:rPr>
          <w:rFonts w:ascii="Trebuchet MS" w:hAnsi="Trebuchet MS"/>
          <w:lang w:val="fr"/>
        </w:rPr>
        <w:t xml:space="preserve">fournirait des biens, des </w:t>
      </w:r>
      <w:r w:rsidR="007601E3" w:rsidRPr="00297CA8">
        <w:rPr>
          <w:rFonts w:ascii="Trebuchet MS" w:hAnsi="Trebuchet MS"/>
          <w:lang w:val="fr"/>
        </w:rPr>
        <w:t>travaux</w:t>
      </w:r>
      <w:r w:rsidRPr="00297CA8">
        <w:rPr>
          <w:rFonts w:ascii="Trebuchet MS" w:hAnsi="Trebuchet MS"/>
          <w:lang w:val="fr"/>
        </w:rPr>
        <w:t xml:space="preserve"> ou des services </w:t>
      </w:r>
      <w:r w:rsidR="00CB0994" w:rsidRPr="00297CA8">
        <w:rPr>
          <w:rFonts w:ascii="Trebuchet MS" w:hAnsi="Trebuchet MS"/>
          <w:lang w:val="fr"/>
        </w:rPr>
        <w:t xml:space="preserve">autres que des services de </w:t>
      </w:r>
      <w:r w:rsidRPr="00297CA8">
        <w:rPr>
          <w:rFonts w:ascii="Trebuchet MS" w:hAnsi="Trebuchet MS"/>
          <w:lang w:val="fr"/>
        </w:rPr>
        <w:t>consulta</w:t>
      </w:r>
      <w:r w:rsidR="007601E3" w:rsidRPr="00297CA8">
        <w:rPr>
          <w:rFonts w:ascii="Trebuchet MS" w:hAnsi="Trebuchet MS"/>
          <w:lang w:val="fr"/>
        </w:rPr>
        <w:t xml:space="preserve">nt </w:t>
      </w:r>
      <w:r w:rsidRPr="00297CA8">
        <w:rPr>
          <w:rFonts w:ascii="Trebuchet MS" w:hAnsi="Trebuchet MS"/>
          <w:lang w:val="fr"/>
        </w:rPr>
        <w:t>résultant ou directement liés à des services de consulta</w:t>
      </w:r>
      <w:r w:rsidR="00CB0994" w:rsidRPr="00297CA8">
        <w:rPr>
          <w:rFonts w:ascii="Trebuchet MS" w:hAnsi="Trebuchet MS"/>
          <w:lang w:val="fr"/>
        </w:rPr>
        <w:t>nt</w:t>
      </w:r>
      <w:r w:rsidRPr="00297CA8">
        <w:rPr>
          <w:rFonts w:ascii="Trebuchet MS" w:hAnsi="Trebuchet MS"/>
          <w:lang w:val="fr"/>
        </w:rPr>
        <w:t xml:space="preserve"> pour la préparation ou la mise en œuvre du projet spécifié dans la cette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qu’elle fournissait </w:t>
      </w:r>
      <w:r w:rsidR="00CB0994" w:rsidRPr="00297CA8">
        <w:rPr>
          <w:rFonts w:ascii="Trebuchet MS" w:hAnsi="Trebuchet MS"/>
          <w:lang w:val="fr"/>
        </w:rPr>
        <w:t xml:space="preserve">elle-même </w:t>
      </w:r>
      <w:r w:rsidRPr="00297CA8">
        <w:rPr>
          <w:rFonts w:ascii="Trebuchet MS" w:hAnsi="Trebuchet MS"/>
          <w:lang w:val="fr"/>
        </w:rPr>
        <w:t xml:space="preserve">ou par toute société affiliée qui contrôle directement ou indirectement, est contrôlée ou est sous contrôle commun avec cette entreprise; </w:t>
      </w:r>
      <w:r w:rsidR="007601E3" w:rsidRPr="00297CA8">
        <w:rPr>
          <w:rFonts w:ascii="Trebuchet MS" w:hAnsi="Trebuchet MS"/>
          <w:lang w:val="fr"/>
        </w:rPr>
        <w:t>o</w:t>
      </w:r>
      <w:r w:rsidRPr="00297CA8">
        <w:rPr>
          <w:rFonts w:ascii="Trebuchet MS" w:hAnsi="Trebuchet MS"/>
          <w:lang w:val="fr"/>
        </w:rPr>
        <w:t>u</w:t>
      </w:r>
      <w:bookmarkEnd w:id="20"/>
    </w:p>
    <w:p w14:paraId="13784C76" w14:textId="1908FCB5" w:rsidR="003467DA" w:rsidRPr="00297CA8" w:rsidRDefault="003467DA" w:rsidP="00297CA8">
      <w:pPr>
        <w:numPr>
          <w:ilvl w:val="2"/>
          <w:numId w:val="20"/>
        </w:numPr>
        <w:spacing w:after="120" w:line="276" w:lineRule="auto"/>
        <w:jc w:val="both"/>
        <w:outlineLvl w:val="2"/>
        <w:rPr>
          <w:rFonts w:ascii="Trebuchet MS" w:hAnsi="Trebuchet MS"/>
        </w:rPr>
      </w:pPr>
      <w:bookmarkStart w:id="21" w:name="_Toc231326509"/>
      <w:r w:rsidRPr="00297CA8">
        <w:rPr>
          <w:rFonts w:ascii="Trebuchet MS" w:hAnsi="Trebuchet MS"/>
          <w:lang w:val="fr"/>
        </w:rPr>
        <w:lastRenderedPageBreak/>
        <w:t xml:space="preserve">a une relation d’affaires ou familiale étroite avec un personnel </w:t>
      </w:r>
      <w:r w:rsidR="00CB0994" w:rsidRPr="00297CA8">
        <w:rPr>
          <w:rFonts w:ascii="Trebuchet MS" w:hAnsi="Trebuchet MS"/>
          <w:lang w:val="fr"/>
        </w:rPr>
        <w:t>cadre</w:t>
      </w:r>
      <w:r w:rsidRPr="00297CA8">
        <w:rPr>
          <w:rFonts w:ascii="Trebuchet MS" w:hAnsi="Trebuchet MS"/>
          <w:lang w:val="fr"/>
        </w:rPr>
        <w:t xml:space="preserve"> de l’</w:t>
      </w:r>
      <w:r w:rsidR="007601E3" w:rsidRPr="00297CA8">
        <w:rPr>
          <w:rFonts w:ascii="Trebuchet MS" w:hAnsi="Trebuchet MS"/>
          <w:lang w:val="fr"/>
        </w:rPr>
        <w:t>E</w:t>
      </w:r>
      <w:r w:rsidRPr="00297CA8">
        <w:rPr>
          <w:rFonts w:ascii="Trebuchet MS" w:hAnsi="Trebuchet MS"/>
          <w:lang w:val="fr"/>
        </w:rPr>
        <w:t xml:space="preserve">mprunteur (ou de l’organisme de mise en œuvre du projet, ou d’un bénéficiaire d’une partie du prêt) qui : (i) participe directement ou indirectement à la préparation de la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ou de spécifications et/ou à l’évaluation des </w:t>
      </w:r>
      <w:r w:rsidR="00CB0994" w:rsidRPr="00297CA8">
        <w:rPr>
          <w:rFonts w:ascii="Trebuchet MS" w:hAnsi="Trebuchet MS"/>
          <w:lang w:val="fr"/>
        </w:rPr>
        <w:t>C</w:t>
      </w:r>
      <w:r w:rsidR="007601E3" w:rsidRPr="00297CA8">
        <w:rPr>
          <w:rFonts w:ascii="Trebuchet MS" w:hAnsi="Trebuchet MS"/>
          <w:lang w:val="fr"/>
        </w:rPr>
        <w:t>otations</w:t>
      </w:r>
      <w:r w:rsidRPr="00297CA8">
        <w:rPr>
          <w:rFonts w:ascii="Trebuchet MS" w:hAnsi="Trebuchet MS"/>
          <w:lang w:val="fr"/>
        </w:rPr>
        <w:t xml:space="preserve">, du </w:t>
      </w:r>
      <w:r w:rsidR="001A615C" w:rsidRPr="00297CA8">
        <w:rPr>
          <w:rFonts w:ascii="Trebuchet MS" w:hAnsi="Trebuchet MS"/>
          <w:lang w:val="fr"/>
        </w:rPr>
        <w:t>marché</w:t>
      </w:r>
      <w:r w:rsidRPr="00297CA8">
        <w:rPr>
          <w:rFonts w:ascii="Trebuchet MS" w:hAnsi="Trebuchet MS"/>
          <w:lang w:val="fr"/>
        </w:rPr>
        <w:t xml:space="preserve"> en question; ou (ii) participerait à la mise en œuvre ou à la supervision de ce </w:t>
      </w:r>
      <w:r w:rsidR="001A615C" w:rsidRPr="00297CA8">
        <w:rPr>
          <w:rFonts w:ascii="Trebuchet MS" w:hAnsi="Trebuchet MS"/>
          <w:lang w:val="fr"/>
        </w:rPr>
        <w:t>marché</w:t>
      </w:r>
      <w:r w:rsidRPr="00297CA8">
        <w:rPr>
          <w:rFonts w:ascii="Trebuchet MS" w:hAnsi="Trebuchet MS"/>
          <w:lang w:val="fr"/>
        </w:rPr>
        <w:t xml:space="preserve"> à moins que le conflit découlant de cette relation n’ait été résolu d’une manière acceptable pour la Banque tout au long du processus de </w:t>
      </w:r>
      <w:r w:rsidR="00CB0994" w:rsidRPr="00297CA8">
        <w:rPr>
          <w:rFonts w:ascii="Trebuchet MS" w:hAnsi="Trebuchet MS"/>
          <w:lang w:val="fr"/>
        </w:rPr>
        <w:t>Demande de Cotation</w:t>
      </w:r>
      <w:r w:rsidRPr="00297CA8">
        <w:rPr>
          <w:rFonts w:ascii="Trebuchet MS" w:hAnsi="Trebuchet MS"/>
          <w:lang w:val="fr"/>
        </w:rPr>
        <w:t xml:space="preserve"> et d’exécution du </w:t>
      </w:r>
      <w:r w:rsidR="001A615C" w:rsidRPr="00297CA8">
        <w:rPr>
          <w:rFonts w:ascii="Trebuchet MS" w:hAnsi="Trebuchet MS"/>
          <w:lang w:val="fr"/>
        </w:rPr>
        <w:t>marché</w:t>
      </w:r>
      <w:r w:rsidRPr="00297CA8">
        <w:rPr>
          <w:rFonts w:ascii="Trebuchet MS" w:hAnsi="Trebuchet MS"/>
          <w:lang w:val="fr"/>
        </w:rPr>
        <w:t>.</w:t>
      </w:r>
      <w:bookmarkEnd w:id="21"/>
    </w:p>
    <w:p w14:paraId="3DDD320C" w14:textId="7C677D97"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Validité des </w:t>
      </w:r>
      <w:r w:rsidR="00CB0994" w:rsidRPr="00297CA8">
        <w:rPr>
          <w:rFonts w:ascii="Trebuchet MS" w:hAnsi="Trebuchet MS"/>
          <w:b/>
          <w:bCs/>
          <w:szCs w:val="24"/>
        </w:rPr>
        <w:t>Cotations</w:t>
      </w:r>
    </w:p>
    <w:p w14:paraId="69D5BAC4" w14:textId="7972F5C7" w:rsidR="00CD30BD" w:rsidRPr="00195E89" w:rsidRDefault="00195E89" w:rsidP="00195E89">
      <w:pPr>
        <w:keepNext/>
        <w:spacing w:after="120" w:line="276" w:lineRule="auto"/>
        <w:ind w:left="142"/>
        <w:rPr>
          <w:rFonts w:ascii="Trebuchet MS" w:hAnsi="Trebuchet MS"/>
        </w:rPr>
      </w:pPr>
      <w:r>
        <w:rPr>
          <w:rFonts w:ascii="Trebuchet MS" w:hAnsi="Trebuchet MS"/>
          <w:szCs w:val="24"/>
        </w:rPr>
        <w:t xml:space="preserve">6.4 </w:t>
      </w:r>
      <w:r w:rsidR="00CD30BD" w:rsidRPr="00195E89">
        <w:rPr>
          <w:rFonts w:ascii="Trebuchet MS" w:hAnsi="Trebuchet MS"/>
          <w:szCs w:val="24"/>
        </w:rPr>
        <w:t xml:space="preserve">Les </w:t>
      </w:r>
      <w:r w:rsidR="00CB0994" w:rsidRPr="00195E89">
        <w:rPr>
          <w:rFonts w:ascii="Trebuchet MS" w:hAnsi="Trebuchet MS"/>
          <w:szCs w:val="24"/>
        </w:rPr>
        <w:t xml:space="preserve">Cotationss </w:t>
      </w:r>
      <w:r w:rsidR="00CD30BD" w:rsidRPr="00195E89">
        <w:rPr>
          <w:rFonts w:ascii="Trebuchet MS" w:hAnsi="Trebuchet MS"/>
          <w:szCs w:val="24"/>
        </w:rPr>
        <w:t>s</w:t>
      </w:r>
      <w:r w:rsidR="00304C97" w:rsidRPr="00195E89">
        <w:rPr>
          <w:rFonts w:ascii="Trebuchet MS" w:hAnsi="Trebuchet MS"/>
          <w:szCs w:val="24"/>
        </w:rPr>
        <w:t>er</w:t>
      </w:r>
      <w:r w:rsidR="00CD30BD" w:rsidRPr="00195E89">
        <w:rPr>
          <w:rFonts w:ascii="Trebuchet MS" w:hAnsi="Trebuchet MS"/>
          <w:szCs w:val="24"/>
        </w:rPr>
        <w:t>ont val</w:t>
      </w:r>
      <w:r w:rsidR="00304C97" w:rsidRPr="00195E89">
        <w:rPr>
          <w:rFonts w:ascii="Trebuchet MS" w:hAnsi="Trebuchet MS"/>
          <w:szCs w:val="24"/>
        </w:rPr>
        <w:t>ides</w:t>
      </w:r>
      <w:r w:rsidR="00CD30BD" w:rsidRPr="00195E89">
        <w:rPr>
          <w:rFonts w:ascii="Trebuchet MS" w:hAnsi="Trebuchet MS"/>
          <w:szCs w:val="24"/>
        </w:rPr>
        <w:t xml:space="preserve"> jusqu’à </w:t>
      </w:r>
      <w:r w:rsidR="0024095F" w:rsidRPr="00195E89">
        <w:rPr>
          <w:rFonts w:ascii="Trebuchet MS" w:hAnsi="Trebuchet MS"/>
          <w:iCs/>
          <w:szCs w:val="24"/>
        </w:rPr>
        <w:t xml:space="preserve">quatre-vingt-dix (90) jours calendaires </w:t>
      </w:r>
      <w:r w:rsidR="000F39DB">
        <w:rPr>
          <w:rFonts w:ascii="Trebuchet MS" w:hAnsi="Trebuchet MS"/>
          <w:iCs/>
          <w:szCs w:val="24"/>
        </w:rPr>
        <w:t>a</w:t>
      </w:r>
      <w:r w:rsidR="0024095F" w:rsidRPr="00195E89">
        <w:rPr>
          <w:rFonts w:ascii="Trebuchet MS" w:hAnsi="Trebuchet MS"/>
          <w:iCs/>
          <w:szCs w:val="24"/>
        </w:rPr>
        <w:t>pr</w:t>
      </w:r>
      <w:r w:rsidR="000F39DB">
        <w:rPr>
          <w:rFonts w:ascii="Trebuchet MS" w:hAnsi="Trebuchet MS"/>
          <w:iCs/>
          <w:szCs w:val="24"/>
        </w:rPr>
        <w:t>è</w:t>
      </w:r>
      <w:r w:rsidR="0024095F" w:rsidRPr="00195E89">
        <w:rPr>
          <w:rFonts w:ascii="Trebuchet MS" w:hAnsi="Trebuchet MS"/>
          <w:iCs/>
          <w:szCs w:val="24"/>
        </w:rPr>
        <w:t>s l’ouverture des plis.</w:t>
      </w:r>
    </w:p>
    <w:p w14:paraId="476AEB30" w14:textId="393F1802"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Prix </w:t>
      </w:r>
      <w:r w:rsidR="00FE037B" w:rsidRPr="00297CA8">
        <w:rPr>
          <w:rFonts w:ascii="Trebuchet MS" w:hAnsi="Trebuchet MS"/>
          <w:b/>
          <w:bCs/>
          <w:szCs w:val="24"/>
        </w:rPr>
        <w:t>proposé</w:t>
      </w:r>
    </w:p>
    <w:p w14:paraId="6BCD5F2F" w14:textId="1A5891AB" w:rsidR="00CD30BD" w:rsidRPr="00195E89" w:rsidRDefault="00195E89" w:rsidP="00195E89">
      <w:pPr>
        <w:spacing w:after="120" w:line="276" w:lineRule="auto"/>
        <w:ind w:left="142"/>
        <w:rPr>
          <w:rFonts w:ascii="Trebuchet MS" w:hAnsi="Trebuchet MS"/>
        </w:rPr>
      </w:pPr>
      <w:r>
        <w:rPr>
          <w:rFonts w:ascii="Trebuchet MS" w:hAnsi="Trebuchet MS"/>
          <w:szCs w:val="24"/>
        </w:rPr>
        <w:t xml:space="preserve">6.5 </w:t>
      </w:r>
      <w:r w:rsidR="00CD30BD" w:rsidRPr="00195E89">
        <w:rPr>
          <w:rFonts w:ascii="Trebuchet MS" w:hAnsi="Trebuchet MS"/>
          <w:szCs w:val="24"/>
        </w:rPr>
        <w:t>L</w:t>
      </w:r>
      <w:r w:rsidR="00F571F9" w:rsidRPr="00195E89">
        <w:rPr>
          <w:rFonts w:ascii="Trebuchet MS" w:hAnsi="Trebuchet MS"/>
          <w:szCs w:val="24"/>
        </w:rPr>
        <w:t>’</w:t>
      </w:r>
      <w:r w:rsidR="00ED32C5" w:rsidRPr="00195E89">
        <w:rPr>
          <w:rFonts w:ascii="Trebuchet MS" w:hAnsi="Trebuchet MS"/>
          <w:szCs w:val="24"/>
        </w:rPr>
        <w:t>Entreprise</w:t>
      </w:r>
      <w:r w:rsidR="00F571F9" w:rsidRPr="00195E89">
        <w:rPr>
          <w:rFonts w:ascii="Trebuchet MS" w:hAnsi="Trebuchet MS"/>
          <w:szCs w:val="24"/>
        </w:rPr>
        <w:t xml:space="preserve"> devra indiqu</w:t>
      </w:r>
      <w:r w:rsidR="00496492" w:rsidRPr="00195E89">
        <w:rPr>
          <w:rFonts w:ascii="Trebuchet MS" w:hAnsi="Trebuchet MS"/>
          <w:szCs w:val="24"/>
        </w:rPr>
        <w:t>er</w:t>
      </w:r>
      <w:r w:rsidR="00F571F9" w:rsidRPr="00195E89">
        <w:rPr>
          <w:rFonts w:ascii="Trebuchet MS" w:hAnsi="Trebuchet MS"/>
          <w:szCs w:val="24"/>
        </w:rPr>
        <w:t xml:space="preserve"> le prix total </w:t>
      </w:r>
      <w:r w:rsidR="00CB0994" w:rsidRPr="00195E89">
        <w:rPr>
          <w:rFonts w:ascii="Trebuchet MS" w:hAnsi="Trebuchet MS"/>
          <w:szCs w:val="24"/>
        </w:rPr>
        <w:t xml:space="preserve">dans </w:t>
      </w:r>
      <w:r w:rsidR="00F571F9" w:rsidRPr="00195E89">
        <w:rPr>
          <w:rFonts w:ascii="Trebuchet MS" w:hAnsi="Trebuchet MS"/>
          <w:szCs w:val="24"/>
        </w:rPr>
        <w:t>le formulaire intitulé « Cotation de l’</w:t>
      </w:r>
      <w:r w:rsidR="00ED32C5" w:rsidRPr="00195E89">
        <w:rPr>
          <w:rFonts w:ascii="Trebuchet MS" w:hAnsi="Trebuchet MS"/>
          <w:szCs w:val="24"/>
        </w:rPr>
        <w:t>Entreprise</w:t>
      </w:r>
      <w:r w:rsidR="00F571F9" w:rsidRPr="00195E89">
        <w:rPr>
          <w:rFonts w:ascii="Trebuchet MS" w:hAnsi="Trebuchet MS"/>
          <w:szCs w:val="24"/>
        </w:rPr>
        <w:t xml:space="preserve"> » </w:t>
      </w:r>
    </w:p>
    <w:p w14:paraId="6DF9B6DB" w14:textId="7A856230" w:rsidR="00496492" w:rsidRPr="00297CA8" w:rsidRDefault="00496492" w:rsidP="00697541">
      <w:pPr>
        <w:pStyle w:val="Paragraphedeliste"/>
        <w:numPr>
          <w:ilvl w:val="0"/>
          <w:numId w:val="97"/>
        </w:numPr>
        <w:spacing w:after="120" w:line="276" w:lineRule="auto"/>
        <w:ind w:left="540" w:hanging="540"/>
        <w:contextualSpacing w:val="0"/>
        <w:rPr>
          <w:rFonts w:ascii="Trebuchet MS" w:hAnsi="Trebuchet MS"/>
          <w:iCs/>
          <w:szCs w:val="24"/>
        </w:rPr>
      </w:pP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doit également fournir les prix unitaires de tous les éléments des Travaux décrits dans le </w:t>
      </w:r>
      <w:r w:rsidR="00CB0994" w:rsidRPr="00297CA8">
        <w:rPr>
          <w:rFonts w:ascii="Trebuchet MS" w:hAnsi="Trebuchet MS"/>
          <w:iCs/>
          <w:szCs w:val="24"/>
        </w:rPr>
        <w:t>Détail</w:t>
      </w:r>
      <w:r w:rsidRPr="00297CA8">
        <w:rPr>
          <w:rFonts w:ascii="Trebuchet MS" w:hAnsi="Trebuchet MS"/>
          <w:iCs/>
          <w:szCs w:val="24"/>
        </w:rPr>
        <w:t xml:space="preserve"> </w:t>
      </w:r>
      <w:r w:rsidR="00B571EB" w:rsidRPr="00297CA8">
        <w:rPr>
          <w:rFonts w:ascii="Trebuchet MS" w:hAnsi="Trebuchet MS"/>
          <w:iCs/>
          <w:szCs w:val="24"/>
        </w:rPr>
        <w:t>Quantitatif et Estimatif joint</w:t>
      </w:r>
      <w:r w:rsidRPr="00297CA8">
        <w:rPr>
          <w:rFonts w:ascii="Trebuchet MS" w:hAnsi="Trebuchet MS"/>
          <w:iCs/>
          <w:szCs w:val="24"/>
        </w:rPr>
        <w:t xml:space="preserve">.  Les articles pour lesquels aucun prix unitaire n’est fourni, </w:t>
      </w:r>
      <w:r w:rsidR="00B571EB" w:rsidRPr="00297CA8">
        <w:rPr>
          <w:rFonts w:ascii="Trebuchet MS" w:hAnsi="Trebuchet MS"/>
          <w:iCs/>
          <w:szCs w:val="24"/>
        </w:rPr>
        <w:t xml:space="preserve">ne feront pas l’objet de paiement à </w:t>
      </w: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par le Maître d’Ouvrage lorsqu’ils seront exécutés et seront </w:t>
      </w:r>
      <w:r w:rsidR="00B571EB" w:rsidRPr="00297CA8">
        <w:rPr>
          <w:rFonts w:ascii="Trebuchet MS" w:hAnsi="Trebuchet MS"/>
          <w:iCs/>
          <w:szCs w:val="24"/>
        </w:rPr>
        <w:t xml:space="preserve">considérés </w:t>
      </w:r>
      <w:r w:rsidRPr="00297CA8">
        <w:rPr>
          <w:rFonts w:ascii="Trebuchet MS" w:hAnsi="Trebuchet MS"/>
          <w:iCs/>
          <w:szCs w:val="24"/>
        </w:rPr>
        <w:t>couverts par les</w:t>
      </w:r>
      <w:r w:rsidR="00B571EB" w:rsidRPr="00297CA8">
        <w:rPr>
          <w:rFonts w:ascii="Trebuchet MS" w:hAnsi="Trebuchet MS"/>
          <w:iCs/>
          <w:szCs w:val="24"/>
        </w:rPr>
        <w:t xml:space="preserve"> </w:t>
      </w:r>
      <w:r w:rsidR="004152F2" w:rsidRPr="00297CA8">
        <w:rPr>
          <w:rFonts w:ascii="Trebuchet MS" w:hAnsi="Trebuchet MS"/>
          <w:iCs/>
          <w:szCs w:val="24"/>
        </w:rPr>
        <w:t>prix unitaires</w:t>
      </w:r>
      <w:r w:rsidRPr="00297CA8">
        <w:rPr>
          <w:rFonts w:ascii="Trebuchet MS" w:hAnsi="Trebuchet MS"/>
          <w:iCs/>
          <w:szCs w:val="24"/>
        </w:rPr>
        <w:t xml:space="preserve"> pour d’autres articles et prix d</w:t>
      </w:r>
      <w:r w:rsidR="004152F2" w:rsidRPr="00297CA8">
        <w:rPr>
          <w:rFonts w:ascii="Trebuchet MS" w:hAnsi="Trebuchet MS"/>
          <w:iCs/>
          <w:szCs w:val="24"/>
        </w:rPr>
        <w:t xml:space="preserve">u </w:t>
      </w:r>
      <w:r w:rsidR="00CB0994" w:rsidRPr="00297CA8">
        <w:rPr>
          <w:rFonts w:ascii="Trebuchet MS" w:hAnsi="Trebuchet MS"/>
          <w:iCs/>
          <w:szCs w:val="24"/>
        </w:rPr>
        <w:t>Détail</w:t>
      </w:r>
      <w:r w:rsidR="00B571EB" w:rsidRPr="00297CA8">
        <w:rPr>
          <w:rFonts w:ascii="Trebuchet MS" w:hAnsi="Trebuchet MS"/>
          <w:iCs/>
          <w:szCs w:val="24"/>
        </w:rPr>
        <w:t xml:space="preserve"> Quantitatif et Estimatif</w:t>
      </w:r>
      <w:r w:rsidRPr="00297CA8">
        <w:rPr>
          <w:rFonts w:ascii="Trebuchet MS" w:hAnsi="Trebuchet MS"/>
          <w:iCs/>
          <w:szCs w:val="24"/>
        </w:rPr>
        <w:t xml:space="preserve">. </w:t>
      </w:r>
    </w:p>
    <w:p w14:paraId="1FE8E0B4" w14:textId="3BF85BFD" w:rsidR="00496492" w:rsidRPr="00297CA8" w:rsidRDefault="00496492" w:rsidP="00297CA8">
      <w:pPr>
        <w:spacing w:after="120" w:line="276" w:lineRule="auto"/>
        <w:ind w:left="540"/>
        <w:jc w:val="both"/>
        <w:rPr>
          <w:rFonts w:ascii="Trebuchet MS" w:hAnsi="Trebuchet MS"/>
          <w:iCs/>
          <w:szCs w:val="24"/>
        </w:rPr>
      </w:pPr>
      <w:r w:rsidRPr="00297CA8">
        <w:rPr>
          <w:rFonts w:ascii="Trebuchet MS" w:hAnsi="Trebuchet MS"/>
          <w:iCs/>
          <w:szCs w:val="24"/>
        </w:rPr>
        <w:t>Les prix compren</w:t>
      </w:r>
      <w:r w:rsidR="004152F2" w:rsidRPr="00297CA8">
        <w:rPr>
          <w:rFonts w:ascii="Trebuchet MS" w:hAnsi="Trebuchet MS"/>
          <w:iCs/>
          <w:szCs w:val="24"/>
        </w:rPr>
        <w:t xml:space="preserve">dront </w:t>
      </w:r>
      <w:r w:rsidRPr="00297CA8">
        <w:rPr>
          <w:rFonts w:ascii="Trebuchet MS" w:hAnsi="Trebuchet MS"/>
          <w:iCs/>
          <w:szCs w:val="24"/>
        </w:rPr>
        <w:t>tous les droits, taxes et autres prélèvements payables par l’</w:t>
      </w:r>
      <w:r w:rsidR="00ED32C5" w:rsidRPr="00297CA8">
        <w:rPr>
          <w:rFonts w:ascii="Trebuchet MS" w:hAnsi="Trebuchet MS"/>
          <w:iCs/>
          <w:szCs w:val="24"/>
        </w:rPr>
        <w:t>Entreprise</w:t>
      </w:r>
      <w:r w:rsidRPr="00297CA8">
        <w:rPr>
          <w:rFonts w:ascii="Trebuchet MS" w:hAnsi="Trebuchet MS"/>
          <w:iCs/>
          <w:szCs w:val="24"/>
        </w:rPr>
        <w:t xml:space="preserve"> en vertu du </w:t>
      </w:r>
      <w:r w:rsidR="004152F2" w:rsidRPr="00297CA8">
        <w:rPr>
          <w:rFonts w:ascii="Trebuchet MS" w:hAnsi="Trebuchet MS"/>
          <w:iCs/>
          <w:szCs w:val="24"/>
        </w:rPr>
        <w:t>Marché</w:t>
      </w:r>
      <w:r w:rsidRPr="00297CA8">
        <w:rPr>
          <w:rFonts w:ascii="Trebuchet MS" w:hAnsi="Trebuchet MS"/>
          <w:iCs/>
          <w:szCs w:val="24"/>
        </w:rPr>
        <w:t xml:space="preserve">, à compter de la date 7 (sept) jours précédant la date limite de soumission des </w:t>
      </w:r>
      <w:r w:rsidR="00A54521" w:rsidRPr="00297CA8">
        <w:rPr>
          <w:rFonts w:ascii="Trebuchet MS" w:hAnsi="Trebuchet MS"/>
          <w:iCs/>
          <w:szCs w:val="24"/>
        </w:rPr>
        <w:t>c</w:t>
      </w:r>
      <w:r w:rsidR="004152F2" w:rsidRPr="00297CA8">
        <w:rPr>
          <w:rFonts w:ascii="Trebuchet MS" w:hAnsi="Trebuchet MS"/>
          <w:iCs/>
          <w:szCs w:val="24"/>
        </w:rPr>
        <w:t>otations</w:t>
      </w:r>
      <w:r w:rsidRPr="00297CA8">
        <w:rPr>
          <w:rFonts w:ascii="Trebuchet MS" w:hAnsi="Trebuchet MS"/>
          <w:iCs/>
          <w:szCs w:val="24"/>
        </w:rPr>
        <w:t>.</w:t>
      </w:r>
    </w:p>
    <w:p w14:paraId="5A270935" w14:textId="4563C80E" w:rsidR="00496492" w:rsidRPr="00195E89" w:rsidRDefault="00195E89" w:rsidP="00195E89">
      <w:pPr>
        <w:spacing w:after="120" w:line="276" w:lineRule="auto"/>
        <w:ind w:left="142"/>
        <w:rPr>
          <w:rFonts w:ascii="Trebuchet MS" w:hAnsi="Trebuchet MS"/>
          <w:i/>
          <w:iCs/>
          <w:szCs w:val="24"/>
        </w:rPr>
      </w:pPr>
      <w:r>
        <w:rPr>
          <w:rFonts w:ascii="Trebuchet MS" w:hAnsi="Trebuchet MS"/>
          <w:iCs/>
          <w:szCs w:val="24"/>
        </w:rPr>
        <w:t xml:space="preserve">6.6 </w:t>
      </w:r>
      <w:r w:rsidR="00496492" w:rsidRPr="00195E89">
        <w:rPr>
          <w:rFonts w:ascii="Trebuchet MS" w:hAnsi="Trebuchet MS"/>
          <w:iCs/>
          <w:szCs w:val="24"/>
        </w:rPr>
        <w:t>Un</w:t>
      </w:r>
      <w:r w:rsidR="00EB73B9">
        <w:rPr>
          <w:rFonts w:ascii="Trebuchet MS" w:hAnsi="Trebuchet MS"/>
          <w:iCs/>
          <w:szCs w:val="24"/>
        </w:rPr>
        <w:t>e</w:t>
      </w:r>
      <w:r w:rsidR="00496492" w:rsidRPr="00195E89">
        <w:rPr>
          <w:rFonts w:ascii="Trebuchet MS" w:hAnsi="Trebuchet MS"/>
          <w:iCs/>
          <w:szCs w:val="24"/>
        </w:rPr>
        <w:t xml:space="preserve"> </w:t>
      </w:r>
      <w:r w:rsidR="00ED32C5" w:rsidRPr="00195E89">
        <w:rPr>
          <w:rFonts w:ascii="Trebuchet MS" w:hAnsi="Trebuchet MS"/>
          <w:iCs/>
          <w:szCs w:val="24"/>
        </w:rPr>
        <w:t>Entreprise</w:t>
      </w:r>
      <w:r w:rsidR="00496492" w:rsidRPr="00195E89">
        <w:rPr>
          <w:rFonts w:ascii="Trebuchet MS" w:hAnsi="Trebuchet MS"/>
          <w:iCs/>
          <w:szCs w:val="24"/>
        </w:rPr>
        <w:t xml:space="preserve"> qui </w:t>
      </w:r>
      <w:r w:rsidR="00B571EB" w:rsidRPr="00195E89">
        <w:rPr>
          <w:rFonts w:ascii="Trebuchet MS" w:hAnsi="Trebuchet MS"/>
          <w:iCs/>
          <w:szCs w:val="24"/>
        </w:rPr>
        <w:t>prévoit d’</w:t>
      </w:r>
      <w:r w:rsidR="00496492" w:rsidRPr="00195E89">
        <w:rPr>
          <w:rFonts w:ascii="Trebuchet MS" w:hAnsi="Trebuchet MS"/>
          <w:iCs/>
          <w:szCs w:val="24"/>
        </w:rPr>
        <w:t xml:space="preserve">engager des dépenses dans d’autres </w:t>
      </w:r>
      <w:r w:rsidR="004152F2" w:rsidRPr="00195E89">
        <w:rPr>
          <w:rFonts w:ascii="Trebuchet MS" w:hAnsi="Trebuchet MS"/>
          <w:iCs/>
          <w:szCs w:val="24"/>
        </w:rPr>
        <w:t>monnaies</w:t>
      </w:r>
      <w:r w:rsidR="00496492" w:rsidRPr="00195E89">
        <w:rPr>
          <w:rFonts w:ascii="Trebuchet MS" w:hAnsi="Trebuchet MS"/>
          <w:iCs/>
          <w:szCs w:val="24"/>
        </w:rPr>
        <w:t xml:space="preserve"> pour les intrants</w:t>
      </w:r>
      <w:r w:rsidR="004152F2" w:rsidRPr="00195E89">
        <w:rPr>
          <w:rFonts w:ascii="Trebuchet MS" w:hAnsi="Trebuchet MS"/>
          <w:iCs/>
          <w:szCs w:val="24"/>
        </w:rPr>
        <w:t xml:space="preserve"> nécessaires à l’exécution des </w:t>
      </w:r>
      <w:r w:rsidR="00496492" w:rsidRPr="00195E89">
        <w:rPr>
          <w:rFonts w:ascii="Trebuchet MS" w:hAnsi="Trebuchet MS"/>
          <w:iCs/>
          <w:szCs w:val="24"/>
        </w:rPr>
        <w:t xml:space="preserve">travaux </w:t>
      </w:r>
      <w:r w:rsidR="00A16465" w:rsidRPr="00195E89">
        <w:rPr>
          <w:rFonts w:ascii="Trebuchet MS" w:hAnsi="Trebuchet MS"/>
          <w:iCs/>
          <w:szCs w:val="24"/>
        </w:rPr>
        <w:t xml:space="preserve">provenant de </w:t>
      </w:r>
      <w:r w:rsidR="00496492" w:rsidRPr="00195E89">
        <w:rPr>
          <w:rFonts w:ascii="Trebuchet MS" w:hAnsi="Trebuchet MS"/>
          <w:iCs/>
          <w:szCs w:val="24"/>
        </w:rPr>
        <w:t>l’extérieur du pays d</w:t>
      </w:r>
      <w:r w:rsidR="00A16465" w:rsidRPr="00195E89">
        <w:rPr>
          <w:rFonts w:ascii="Trebuchet MS" w:hAnsi="Trebuchet MS"/>
          <w:iCs/>
          <w:szCs w:val="24"/>
        </w:rPr>
        <w:t>u Maître d’Ouvrage</w:t>
      </w:r>
      <w:r w:rsidR="00496492" w:rsidRPr="00195E89">
        <w:rPr>
          <w:rFonts w:ascii="Trebuchet MS" w:hAnsi="Trebuchet MS"/>
          <w:iCs/>
          <w:szCs w:val="24"/>
        </w:rPr>
        <w:t xml:space="preserve"> et qui souhaite être payé en conséquence, doit indiquer une </w:t>
      </w:r>
      <w:r w:rsidR="00A16465" w:rsidRPr="00195E89">
        <w:rPr>
          <w:rFonts w:ascii="Trebuchet MS" w:hAnsi="Trebuchet MS"/>
          <w:iCs/>
          <w:szCs w:val="24"/>
        </w:rPr>
        <w:t>monnaie</w:t>
      </w:r>
      <w:r w:rsidR="00496492" w:rsidRPr="00195E89">
        <w:rPr>
          <w:rFonts w:ascii="Trebuchet MS" w:hAnsi="Trebuchet MS"/>
          <w:iCs/>
          <w:szCs w:val="24"/>
        </w:rPr>
        <w:t xml:space="preserve"> étrangère de son choix en plus de la monnaie locale </w:t>
      </w:r>
      <w:r w:rsidR="00A16465" w:rsidRPr="00195E89">
        <w:rPr>
          <w:rFonts w:ascii="Trebuchet MS" w:hAnsi="Trebuchet MS"/>
          <w:iCs/>
          <w:szCs w:val="24"/>
        </w:rPr>
        <w:t>en </w:t>
      </w:r>
      <w:r w:rsidR="006C2D5F" w:rsidRPr="00195E89">
        <w:rPr>
          <w:rFonts w:ascii="Trebuchet MS" w:hAnsi="Trebuchet MS"/>
          <w:b/>
          <w:iCs/>
          <w:szCs w:val="24"/>
        </w:rPr>
        <w:t>Franc CFA BEAC XAF</w:t>
      </w:r>
    </w:p>
    <w:p w14:paraId="26992706" w14:textId="3157C73B" w:rsidR="00496492" w:rsidRPr="00297CA8" w:rsidRDefault="00496492" w:rsidP="00195E89">
      <w:pPr>
        <w:pStyle w:val="Paragraphedeliste"/>
        <w:numPr>
          <w:ilvl w:val="0"/>
          <w:numId w:val="97"/>
        </w:numPr>
        <w:spacing w:after="120" w:line="276" w:lineRule="auto"/>
        <w:ind w:left="540" w:hanging="540"/>
        <w:contextualSpacing w:val="0"/>
        <w:rPr>
          <w:rFonts w:ascii="Trebuchet MS" w:hAnsi="Trebuchet MS"/>
          <w:iCs/>
          <w:szCs w:val="24"/>
        </w:rPr>
      </w:pP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w:t>
      </w:r>
      <w:r w:rsidR="00A16465" w:rsidRPr="00297CA8">
        <w:rPr>
          <w:rFonts w:ascii="Trebuchet MS" w:hAnsi="Trebuchet MS"/>
          <w:iCs/>
          <w:szCs w:val="24"/>
        </w:rPr>
        <w:t xml:space="preserve">monnaie/s </w:t>
      </w:r>
      <w:r w:rsidRPr="00297CA8">
        <w:rPr>
          <w:rFonts w:ascii="Trebuchet MS" w:hAnsi="Trebuchet MS"/>
          <w:iCs/>
          <w:szCs w:val="24"/>
        </w:rPr>
        <w:t>de la C</w:t>
      </w:r>
      <w:r w:rsidR="00A16465" w:rsidRPr="00297CA8">
        <w:rPr>
          <w:rFonts w:ascii="Trebuchet MS" w:hAnsi="Trebuchet MS"/>
          <w:iCs/>
          <w:szCs w:val="24"/>
        </w:rPr>
        <w:t xml:space="preserve">otation et la/es monnaie/s </w:t>
      </w:r>
      <w:r w:rsidRPr="00297CA8">
        <w:rPr>
          <w:rFonts w:ascii="Trebuchet MS" w:hAnsi="Trebuchet MS"/>
          <w:iCs/>
          <w:szCs w:val="24"/>
        </w:rPr>
        <w:t>de</w:t>
      </w:r>
      <w:r w:rsidR="00A16465" w:rsidRPr="00297CA8">
        <w:rPr>
          <w:rFonts w:ascii="Trebuchet MS" w:hAnsi="Trebuchet MS"/>
          <w:iCs/>
          <w:szCs w:val="24"/>
        </w:rPr>
        <w:t xml:space="preserve"> paiement</w:t>
      </w:r>
      <w:r w:rsidRPr="00297CA8">
        <w:rPr>
          <w:rFonts w:ascii="Trebuchet MS" w:hAnsi="Trebuchet MS"/>
          <w:iCs/>
          <w:szCs w:val="24"/>
        </w:rPr>
        <w:t xml:space="preserve"> </w:t>
      </w:r>
      <w:r w:rsidR="00A16465" w:rsidRPr="00297CA8">
        <w:rPr>
          <w:rFonts w:ascii="Trebuchet MS" w:hAnsi="Trebuchet MS"/>
          <w:iCs/>
          <w:szCs w:val="24"/>
        </w:rPr>
        <w:t xml:space="preserve">devra/ont être </w:t>
      </w: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même</w:t>
      </w:r>
      <w:r w:rsidR="00A16465" w:rsidRPr="00297CA8">
        <w:rPr>
          <w:rFonts w:ascii="Trebuchet MS" w:hAnsi="Trebuchet MS"/>
          <w:iCs/>
          <w:szCs w:val="24"/>
        </w:rPr>
        <w:t>/s</w:t>
      </w:r>
      <w:r w:rsidRPr="00297CA8">
        <w:rPr>
          <w:rFonts w:ascii="Trebuchet MS" w:hAnsi="Trebuchet MS"/>
          <w:iCs/>
          <w:szCs w:val="24"/>
        </w:rPr>
        <w:t>.</w:t>
      </w:r>
    </w:p>
    <w:p w14:paraId="208DAADF" w14:textId="1098671C" w:rsidR="008D5A6E" w:rsidRPr="00297CA8" w:rsidRDefault="00496492" w:rsidP="00297CA8">
      <w:pPr>
        <w:keepNext/>
        <w:spacing w:after="120" w:line="276" w:lineRule="auto"/>
        <w:jc w:val="both"/>
        <w:rPr>
          <w:rFonts w:ascii="Trebuchet MS" w:hAnsi="Trebuchet MS"/>
          <w:b/>
          <w:bCs/>
          <w:szCs w:val="24"/>
        </w:rPr>
      </w:pPr>
      <w:r w:rsidRPr="00297CA8">
        <w:rPr>
          <w:rFonts w:ascii="Trebuchet MS" w:hAnsi="Trebuchet MS"/>
          <w:sz w:val="22"/>
          <w:szCs w:val="22"/>
          <w:lang w:eastAsia="en-US"/>
        </w:rPr>
        <w:t> </w:t>
      </w:r>
      <w:r w:rsidR="008D5A6E" w:rsidRPr="00297CA8">
        <w:rPr>
          <w:rFonts w:ascii="Trebuchet MS" w:hAnsi="Trebuchet MS"/>
          <w:b/>
          <w:bCs/>
          <w:szCs w:val="24"/>
        </w:rPr>
        <w:t>Proposition technique</w:t>
      </w:r>
    </w:p>
    <w:p w14:paraId="01BD528C" w14:textId="726EE873" w:rsidR="008D5A6E" w:rsidRPr="00195E89" w:rsidRDefault="00195E89" w:rsidP="00195E89">
      <w:pPr>
        <w:spacing w:after="120" w:line="276" w:lineRule="auto"/>
        <w:rPr>
          <w:rFonts w:ascii="Trebuchet MS" w:hAnsi="Trebuchet MS"/>
          <w:szCs w:val="24"/>
        </w:rPr>
      </w:pPr>
      <w:r>
        <w:rPr>
          <w:rFonts w:ascii="Trebuchet MS" w:hAnsi="Trebuchet MS"/>
          <w:szCs w:val="24"/>
        </w:rPr>
        <w:t xml:space="preserve">6.7 </w:t>
      </w:r>
      <w:r w:rsidR="008D5A6E" w:rsidRPr="00195E89">
        <w:rPr>
          <w:rFonts w:ascii="Trebuchet MS" w:hAnsi="Trebuchet MS"/>
          <w:szCs w:val="24"/>
        </w:rPr>
        <w:t>L’</w:t>
      </w:r>
      <w:r w:rsidR="00ED32C5" w:rsidRPr="00195E89">
        <w:rPr>
          <w:rFonts w:ascii="Trebuchet MS" w:hAnsi="Trebuchet MS"/>
          <w:szCs w:val="24"/>
        </w:rPr>
        <w:t>Entreprise</w:t>
      </w:r>
      <w:r w:rsidR="008D5A6E" w:rsidRPr="00195E89">
        <w:rPr>
          <w:rFonts w:ascii="Trebuchet MS" w:hAnsi="Trebuchet MS"/>
          <w:szCs w:val="24"/>
        </w:rPr>
        <w:t xml:space="preserve"> doit fournir une proposition technique comprenant </w:t>
      </w:r>
      <w:r w:rsidR="000B795E" w:rsidRPr="00195E89">
        <w:rPr>
          <w:rFonts w:ascii="Trebuchet MS" w:hAnsi="Trebuchet MS"/>
          <w:szCs w:val="24"/>
        </w:rPr>
        <w:t>la description</w:t>
      </w:r>
      <w:r w:rsidR="008D5A6E" w:rsidRPr="00195E89">
        <w:rPr>
          <w:rFonts w:ascii="Trebuchet MS" w:hAnsi="Trebuchet MS"/>
          <w:szCs w:val="24"/>
        </w:rPr>
        <w:t xml:space="preserve"> des méthodes de travail, </w:t>
      </w:r>
      <w:r w:rsidR="000B795E" w:rsidRPr="00195E89">
        <w:rPr>
          <w:rFonts w:ascii="Trebuchet MS" w:hAnsi="Trebuchet MS"/>
          <w:szCs w:val="24"/>
        </w:rPr>
        <w:t>du matériel</w:t>
      </w:r>
      <w:r w:rsidR="008D5A6E" w:rsidRPr="00195E89">
        <w:rPr>
          <w:rFonts w:ascii="Trebuchet MS" w:hAnsi="Trebuchet MS"/>
          <w:szCs w:val="24"/>
        </w:rPr>
        <w:t xml:space="preserve">, du personnel, </w:t>
      </w:r>
      <w:r w:rsidR="000B795E" w:rsidRPr="00195E89">
        <w:rPr>
          <w:rFonts w:ascii="Trebuchet MS" w:hAnsi="Trebuchet MS"/>
          <w:szCs w:val="24"/>
        </w:rPr>
        <w:t>du calendrier</w:t>
      </w:r>
      <w:r w:rsidR="008D5A6E" w:rsidRPr="00195E89">
        <w:rPr>
          <w:rFonts w:ascii="Trebuchet MS" w:hAnsi="Trebuchet MS"/>
          <w:szCs w:val="24"/>
        </w:rPr>
        <w:t xml:space="preserve"> et toute autre information pertinente, suffisamment en détail pour démontrer l’adéquation de sa proposition pour répondre aux exigences des travaux et délai</w:t>
      </w:r>
      <w:r w:rsidR="000F39DB">
        <w:rPr>
          <w:rFonts w:ascii="Trebuchet MS" w:hAnsi="Trebuchet MS"/>
          <w:szCs w:val="24"/>
        </w:rPr>
        <w:t xml:space="preserve">s </w:t>
      </w:r>
      <w:r w:rsidR="000B795E" w:rsidRPr="00195E89">
        <w:rPr>
          <w:rFonts w:ascii="Trebuchet MS" w:hAnsi="Trebuchet MS"/>
          <w:szCs w:val="24"/>
        </w:rPr>
        <w:t>de réalisation</w:t>
      </w:r>
      <w:r w:rsidR="008D5A6E" w:rsidRPr="00195E89">
        <w:rPr>
          <w:rFonts w:ascii="Trebuchet MS" w:hAnsi="Trebuchet MS"/>
          <w:szCs w:val="24"/>
        </w:rPr>
        <w:t>.</w:t>
      </w:r>
    </w:p>
    <w:p w14:paraId="0E18FA1D" w14:textId="77777777" w:rsidR="009F65F3" w:rsidRDefault="0090350F" w:rsidP="00297CA8">
      <w:pPr>
        <w:suppressAutoHyphens/>
        <w:autoSpaceDN w:val="0"/>
        <w:spacing w:line="276" w:lineRule="auto"/>
        <w:ind w:right="-72"/>
        <w:jc w:val="both"/>
        <w:textAlignment w:val="baseline"/>
        <w:rPr>
          <w:rFonts w:ascii="Trebuchet MS" w:hAnsi="Trebuchet MS"/>
          <w:szCs w:val="24"/>
        </w:rPr>
      </w:pPr>
      <w:r w:rsidRPr="00297CA8">
        <w:rPr>
          <w:rFonts w:ascii="Trebuchet MS" w:hAnsi="Trebuchet MS"/>
          <w:szCs w:val="24"/>
        </w:rPr>
        <w:t>O</w:t>
      </w:r>
      <w:r w:rsidR="00611AB4" w:rsidRPr="00297CA8">
        <w:rPr>
          <w:rFonts w:ascii="Trebuchet MS" w:hAnsi="Trebuchet MS"/>
          <w:szCs w:val="24"/>
        </w:rPr>
        <w:t>utre</w:t>
      </w:r>
      <w:r w:rsidRPr="00297CA8">
        <w:rPr>
          <w:rFonts w:ascii="Trebuchet MS" w:hAnsi="Trebuchet MS"/>
          <w:szCs w:val="24"/>
        </w:rPr>
        <w:t xml:space="preserve"> la proposition technique, l’entreprise produira également dans sa cotation,</w:t>
      </w:r>
      <w:r w:rsidRPr="00297CA8">
        <w:rPr>
          <w:rFonts w:ascii="Trebuchet MS" w:hAnsi="Trebuchet MS"/>
          <w:b/>
          <w:szCs w:val="24"/>
        </w:rPr>
        <w:t xml:space="preserve"> un</w:t>
      </w:r>
      <w:r w:rsidR="00611AB4" w:rsidRPr="00297CA8">
        <w:rPr>
          <w:rFonts w:ascii="Trebuchet MS" w:hAnsi="Trebuchet MS"/>
          <w:szCs w:val="24"/>
        </w:rPr>
        <w:t xml:space="preserve"> </w:t>
      </w:r>
      <w:r w:rsidR="00611AB4" w:rsidRPr="00297CA8">
        <w:rPr>
          <w:rFonts w:ascii="Trebuchet MS" w:hAnsi="Trebuchet MS"/>
          <w:b/>
          <w:szCs w:val="24"/>
        </w:rPr>
        <w:t>dossier administratif</w:t>
      </w:r>
      <w:r w:rsidR="00611AB4" w:rsidRPr="00297CA8">
        <w:rPr>
          <w:rFonts w:ascii="Trebuchet MS" w:hAnsi="Trebuchet MS"/>
          <w:szCs w:val="24"/>
        </w:rPr>
        <w:t xml:space="preserve"> composé des pièces originales ou copies certifiées conformes par les services émetteurs et </w:t>
      </w:r>
      <w:r w:rsidR="00275473" w:rsidRPr="00297CA8">
        <w:rPr>
          <w:rFonts w:ascii="Trebuchet MS" w:hAnsi="Trebuchet MS"/>
          <w:szCs w:val="24"/>
        </w:rPr>
        <w:t>constituées</w:t>
      </w:r>
      <w:r w:rsidR="00611AB4" w:rsidRPr="00297CA8">
        <w:rPr>
          <w:rFonts w:ascii="Trebuchet MS" w:hAnsi="Trebuchet MS"/>
          <w:szCs w:val="24"/>
        </w:rPr>
        <w:t xml:space="preserve"> des éléments suivants en cours de validité :</w:t>
      </w:r>
    </w:p>
    <w:p w14:paraId="372BE4F2" w14:textId="6F3FED12" w:rsidR="00611AB4" w:rsidRPr="00297CA8" w:rsidRDefault="00611AB4" w:rsidP="00297CA8">
      <w:pPr>
        <w:suppressAutoHyphens/>
        <w:autoSpaceDN w:val="0"/>
        <w:spacing w:line="276" w:lineRule="auto"/>
        <w:ind w:right="-72"/>
        <w:jc w:val="both"/>
        <w:textAlignment w:val="baseline"/>
        <w:rPr>
          <w:rFonts w:ascii="Trebuchet MS" w:eastAsia="SimSun" w:hAnsi="Trebuchet MS"/>
          <w:szCs w:val="24"/>
          <w:lang w:eastAsia="en-US"/>
        </w:rPr>
      </w:pPr>
      <w:r w:rsidRPr="00297CA8">
        <w:rPr>
          <w:rFonts w:ascii="Trebuchet MS" w:hAnsi="Trebuchet MS"/>
          <w:szCs w:val="24"/>
        </w:rPr>
        <w:t xml:space="preserve"> </w:t>
      </w:r>
      <w:r w:rsidRPr="00297CA8">
        <w:rPr>
          <w:rFonts w:ascii="Trebuchet MS" w:hAnsi="Trebuchet MS"/>
          <w:b/>
          <w:szCs w:val="24"/>
        </w:rPr>
        <w:t xml:space="preserve">(i) Registre de Commerce; (ii) Attestation de  Conformité Fiscale; (iii) Plan de localisation ; (iv) Attestation de non faillite; (v) Attestation de non exclusion des </w:t>
      </w:r>
      <w:r w:rsidRPr="00297CA8">
        <w:rPr>
          <w:rFonts w:ascii="Trebuchet MS" w:hAnsi="Trebuchet MS"/>
          <w:b/>
          <w:szCs w:val="24"/>
        </w:rPr>
        <w:lastRenderedPageBreak/>
        <w:t>marchés publics; (vi) Attestation pour soumission délivrée par la CNPS (vii) Attestation d’immatriculation fiscale</w:t>
      </w:r>
      <w:bookmarkStart w:id="22" w:name="_Toc62822485"/>
      <w:bookmarkStart w:id="23" w:name="_Toc63070501"/>
      <w:bookmarkStart w:id="24" w:name="_Toc63070832"/>
      <w:r w:rsidRPr="00297CA8">
        <w:rPr>
          <w:rFonts w:ascii="Trebuchet MS" w:eastAsia="SimSun" w:hAnsi="Trebuchet MS"/>
          <w:b/>
          <w:szCs w:val="24"/>
          <w:lang w:val="fr-CA" w:eastAsia="en-US"/>
        </w:rPr>
        <w:t xml:space="preserve"> (viii) Attestation de domiciliation bancaire</w:t>
      </w:r>
      <w:r w:rsidR="00551A70" w:rsidRPr="00297CA8">
        <w:rPr>
          <w:rFonts w:ascii="Trebuchet MS" w:eastAsia="SimSun" w:hAnsi="Trebuchet MS"/>
          <w:b/>
          <w:szCs w:val="24"/>
          <w:lang w:val="fr-CA" w:eastAsia="en-US"/>
        </w:rPr>
        <w:t xml:space="preserve">; </w:t>
      </w:r>
      <w:r w:rsidR="00274265" w:rsidRPr="00297CA8">
        <w:rPr>
          <w:rFonts w:ascii="Trebuchet MS" w:eastAsia="SimSun" w:hAnsi="Trebuchet MS"/>
          <w:b/>
          <w:szCs w:val="24"/>
          <w:lang w:val="fr-CA" w:eastAsia="en-US"/>
        </w:rPr>
        <w:t xml:space="preserve">(xi) </w:t>
      </w:r>
      <w:r w:rsidR="00851049" w:rsidRPr="00851049">
        <w:rPr>
          <w:rFonts w:ascii="Trebuchet MS" w:eastAsia="SimSun" w:hAnsi="Trebuchet MS"/>
          <w:b/>
          <w:szCs w:val="24"/>
          <w:lang w:val="fr-CA" w:eastAsia="en-US"/>
        </w:rPr>
        <w:t>une attestation de catégorisation délivrée par l’autorité compétente</w:t>
      </w:r>
      <w:r w:rsidR="00274265" w:rsidRPr="00297CA8">
        <w:rPr>
          <w:rFonts w:ascii="Trebuchet MS" w:eastAsia="SimSun" w:hAnsi="Trebuchet MS"/>
          <w:b/>
          <w:szCs w:val="24"/>
          <w:lang w:val="fr-CA" w:eastAsia="en-US"/>
        </w:rPr>
        <w:t>.</w:t>
      </w:r>
    </w:p>
    <w:p w14:paraId="29FAD9C7" w14:textId="77777777" w:rsidR="00611AB4" w:rsidRPr="00297CA8" w:rsidRDefault="00611AB4" w:rsidP="00297CA8">
      <w:pPr>
        <w:suppressAutoHyphens/>
        <w:autoSpaceDN w:val="0"/>
        <w:spacing w:after="120" w:line="276" w:lineRule="auto"/>
        <w:ind w:right="284"/>
        <w:jc w:val="both"/>
        <w:textAlignment w:val="baseline"/>
        <w:rPr>
          <w:rFonts w:ascii="Trebuchet MS" w:eastAsia="SimSun" w:hAnsi="Trebuchet MS"/>
          <w:szCs w:val="24"/>
          <w:lang w:eastAsia="en-US"/>
        </w:rPr>
      </w:pPr>
    </w:p>
    <w:p w14:paraId="5F100C2D" w14:textId="2561D452" w:rsidR="004A5C14" w:rsidRPr="00297CA8" w:rsidRDefault="00611AB4" w:rsidP="00297CA8">
      <w:pPr>
        <w:suppressAutoHyphens/>
        <w:autoSpaceDN w:val="0"/>
        <w:spacing w:after="120" w:line="276" w:lineRule="auto"/>
        <w:ind w:right="284"/>
        <w:jc w:val="both"/>
        <w:textAlignment w:val="baseline"/>
        <w:rPr>
          <w:rFonts w:ascii="Trebuchet MS" w:hAnsi="Trebuchet MS"/>
          <w:b/>
          <w:bCs/>
          <w:i/>
          <w:iCs/>
          <w:szCs w:val="24"/>
        </w:rPr>
      </w:pPr>
      <w:r w:rsidRPr="00297CA8">
        <w:rPr>
          <w:rFonts w:ascii="Trebuchet MS" w:eastAsia="SimSun" w:hAnsi="Trebuchet MS"/>
          <w:szCs w:val="24"/>
          <w:lang w:eastAsia="en-US"/>
        </w:rPr>
        <w:t xml:space="preserve">         </w:t>
      </w:r>
      <w:r w:rsidRPr="00297CA8">
        <w:rPr>
          <w:rFonts w:ascii="Trebuchet MS" w:hAnsi="Trebuchet MS"/>
          <w:b/>
          <w:bCs/>
          <w:i/>
          <w:iCs/>
          <w:szCs w:val="24"/>
          <w:u w:val="single"/>
        </w:rPr>
        <w:t>N.B</w:t>
      </w:r>
      <w:r w:rsidR="006A7D9D" w:rsidRPr="00297CA8">
        <w:rPr>
          <w:rFonts w:ascii="Trebuchet MS" w:hAnsi="Trebuchet MS"/>
          <w:b/>
          <w:bCs/>
          <w:i/>
          <w:iCs/>
          <w:szCs w:val="24"/>
        </w:rPr>
        <w:t xml:space="preserve">  </w:t>
      </w:r>
      <w:r w:rsidRPr="00297CA8">
        <w:rPr>
          <w:rFonts w:ascii="Trebuchet MS" w:hAnsi="Trebuchet MS"/>
          <w:b/>
          <w:bCs/>
          <w:i/>
          <w:iCs/>
          <w:szCs w:val="24"/>
        </w:rPr>
        <w:t xml:space="preserve">: </w:t>
      </w:r>
      <w:r w:rsidR="004A5C14" w:rsidRPr="00297CA8">
        <w:rPr>
          <w:rFonts w:ascii="Trebuchet MS" w:hAnsi="Trebuchet MS"/>
          <w:b/>
          <w:bCs/>
          <w:i/>
          <w:iCs/>
          <w:szCs w:val="24"/>
        </w:rPr>
        <w:t xml:space="preserve">- </w:t>
      </w:r>
      <w:r w:rsidRPr="00297CA8">
        <w:rPr>
          <w:rFonts w:ascii="Trebuchet MS" w:hAnsi="Trebuchet MS"/>
          <w:b/>
          <w:bCs/>
          <w:i/>
          <w:iCs/>
          <w:szCs w:val="24"/>
        </w:rPr>
        <w:t xml:space="preserve">les pièces administratives citées ci-dessus devront </w:t>
      </w:r>
      <w:r w:rsidR="005E782B" w:rsidRPr="00297CA8">
        <w:rPr>
          <w:rFonts w:ascii="Trebuchet MS" w:hAnsi="Trebuchet MS"/>
          <w:b/>
          <w:bCs/>
          <w:i/>
          <w:iCs/>
          <w:szCs w:val="24"/>
        </w:rPr>
        <w:t xml:space="preserve">être </w:t>
      </w:r>
      <w:r w:rsidRPr="00297CA8">
        <w:rPr>
          <w:rFonts w:ascii="Trebuchet MS" w:hAnsi="Trebuchet MS"/>
          <w:b/>
          <w:bCs/>
          <w:i/>
          <w:iCs/>
          <w:szCs w:val="24"/>
        </w:rPr>
        <w:t>date</w:t>
      </w:r>
      <w:r w:rsidR="005E782B" w:rsidRPr="00297CA8">
        <w:rPr>
          <w:rFonts w:ascii="Trebuchet MS" w:hAnsi="Trebuchet MS"/>
          <w:b/>
          <w:bCs/>
          <w:i/>
          <w:iCs/>
          <w:szCs w:val="24"/>
        </w:rPr>
        <w:t>és</w:t>
      </w:r>
      <w:r w:rsidRPr="00297CA8">
        <w:rPr>
          <w:rFonts w:ascii="Trebuchet MS" w:hAnsi="Trebuchet MS"/>
          <w:b/>
          <w:bCs/>
          <w:i/>
          <w:iCs/>
          <w:szCs w:val="24"/>
        </w:rPr>
        <w:t xml:space="preserve"> de moins de </w:t>
      </w:r>
      <w:r w:rsidR="000F39DB">
        <w:rPr>
          <w:rFonts w:ascii="Trebuchet MS" w:hAnsi="Trebuchet MS"/>
          <w:b/>
          <w:bCs/>
          <w:i/>
          <w:iCs/>
          <w:szCs w:val="24"/>
        </w:rPr>
        <w:t>trois</w:t>
      </w:r>
      <w:r w:rsidR="00F84824">
        <w:rPr>
          <w:rFonts w:ascii="Trebuchet MS" w:hAnsi="Trebuchet MS"/>
          <w:b/>
          <w:bCs/>
          <w:i/>
          <w:iCs/>
          <w:szCs w:val="24"/>
        </w:rPr>
        <w:t xml:space="preserve"> (0</w:t>
      </w:r>
      <w:r w:rsidR="000F39DB">
        <w:rPr>
          <w:rFonts w:ascii="Trebuchet MS" w:hAnsi="Trebuchet MS"/>
          <w:b/>
          <w:bCs/>
          <w:i/>
          <w:iCs/>
          <w:szCs w:val="24"/>
        </w:rPr>
        <w:t>3</w:t>
      </w:r>
      <w:r w:rsidR="00F84824">
        <w:rPr>
          <w:rFonts w:ascii="Trebuchet MS" w:hAnsi="Trebuchet MS"/>
          <w:b/>
          <w:bCs/>
          <w:i/>
          <w:iCs/>
          <w:szCs w:val="24"/>
        </w:rPr>
        <w:t>) mois</w:t>
      </w:r>
      <w:r w:rsidRPr="00297CA8">
        <w:rPr>
          <w:rFonts w:ascii="Trebuchet MS" w:hAnsi="Trebuchet MS"/>
          <w:b/>
          <w:bCs/>
          <w:i/>
          <w:iCs/>
          <w:szCs w:val="24"/>
        </w:rPr>
        <w:t xml:space="preserve"> et être produites en originaux ou en copies certifiées conformes par l’autorité émettrice compétente</w:t>
      </w:r>
      <w:r w:rsidR="000F39DB">
        <w:rPr>
          <w:rFonts w:ascii="Trebuchet MS" w:hAnsi="Trebuchet MS"/>
          <w:b/>
          <w:bCs/>
          <w:i/>
          <w:iCs/>
          <w:szCs w:val="24"/>
        </w:rPr>
        <w:t> ;</w:t>
      </w:r>
    </w:p>
    <w:p w14:paraId="62E2D014" w14:textId="3901FC39" w:rsidR="00BB1465" w:rsidRPr="00362421" w:rsidRDefault="004A5C14" w:rsidP="00362421">
      <w:p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b/>
          <w:bCs/>
          <w:i/>
          <w:iCs/>
          <w:szCs w:val="24"/>
        </w:rPr>
        <w:t xml:space="preserve">                   -</w:t>
      </w:r>
      <w:r w:rsidR="001D3FD0" w:rsidRPr="00297CA8">
        <w:rPr>
          <w:rFonts w:ascii="Trebuchet MS" w:hAnsi="Trebuchet MS"/>
          <w:b/>
          <w:i/>
        </w:rPr>
        <w:t xml:space="preserve"> </w:t>
      </w:r>
      <w:r w:rsidRPr="00297CA8">
        <w:rPr>
          <w:rFonts w:ascii="Trebuchet MS" w:hAnsi="Trebuchet MS"/>
          <w:b/>
          <w:bCs/>
          <w:i/>
          <w:iCs/>
          <w:szCs w:val="24"/>
        </w:rPr>
        <w:t>l’</w:t>
      </w:r>
      <w:r w:rsidR="00B041D5" w:rsidRPr="00297CA8">
        <w:rPr>
          <w:rFonts w:ascii="Trebuchet MS" w:hAnsi="Trebuchet MS"/>
          <w:b/>
          <w:bCs/>
          <w:i/>
          <w:iCs/>
          <w:szCs w:val="24"/>
        </w:rPr>
        <w:t>absence de</w:t>
      </w:r>
      <w:r w:rsidR="000F39DB">
        <w:rPr>
          <w:rFonts w:ascii="Trebuchet MS" w:hAnsi="Trebuchet MS"/>
          <w:b/>
          <w:bCs/>
          <w:i/>
          <w:iCs/>
          <w:szCs w:val="24"/>
        </w:rPr>
        <w:t xml:space="preserve">s </w:t>
      </w:r>
      <w:r w:rsidR="00B041D5" w:rsidRPr="00297CA8">
        <w:rPr>
          <w:rFonts w:ascii="Trebuchet MS" w:hAnsi="Trebuchet MS"/>
          <w:b/>
          <w:bCs/>
          <w:i/>
          <w:iCs/>
          <w:szCs w:val="24"/>
        </w:rPr>
        <w:t>pièces ci-dessus</w:t>
      </w:r>
      <w:r w:rsidR="00611AB4" w:rsidRPr="00297CA8">
        <w:rPr>
          <w:rFonts w:ascii="Trebuchet MS" w:hAnsi="Trebuchet MS"/>
          <w:b/>
          <w:bCs/>
          <w:i/>
          <w:iCs/>
          <w:szCs w:val="24"/>
        </w:rPr>
        <w:t>, ne constitue pas un critère éliminatoire, mais</w:t>
      </w:r>
      <w:r w:rsidR="000F39DB">
        <w:rPr>
          <w:rFonts w:ascii="Trebuchet MS" w:hAnsi="Trebuchet MS"/>
          <w:b/>
          <w:bCs/>
          <w:i/>
          <w:iCs/>
          <w:szCs w:val="24"/>
        </w:rPr>
        <w:t xml:space="preserve"> elles</w:t>
      </w:r>
      <w:r w:rsidR="00611AB4" w:rsidRPr="00297CA8">
        <w:rPr>
          <w:rFonts w:ascii="Trebuchet MS" w:hAnsi="Trebuchet MS"/>
          <w:b/>
          <w:bCs/>
          <w:i/>
          <w:iCs/>
          <w:szCs w:val="24"/>
        </w:rPr>
        <w:t xml:space="preserve"> seront </w:t>
      </w:r>
      <w:r w:rsidR="00B041D5" w:rsidRPr="00297CA8">
        <w:rPr>
          <w:rFonts w:ascii="Trebuchet MS" w:hAnsi="Trebuchet MS"/>
          <w:b/>
          <w:bCs/>
          <w:i/>
          <w:iCs/>
          <w:szCs w:val="24"/>
        </w:rPr>
        <w:t xml:space="preserve">exigées et </w:t>
      </w:r>
      <w:r w:rsidR="00611AB4" w:rsidRPr="00297CA8">
        <w:rPr>
          <w:rFonts w:ascii="Trebuchet MS" w:hAnsi="Trebuchet MS"/>
          <w:b/>
          <w:bCs/>
          <w:i/>
          <w:iCs/>
          <w:szCs w:val="24"/>
        </w:rPr>
        <w:t>déterminantes pour l’attribution du contrat.</w:t>
      </w:r>
      <w:bookmarkEnd w:id="22"/>
      <w:bookmarkEnd w:id="23"/>
      <w:bookmarkEnd w:id="24"/>
    </w:p>
    <w:p w14:paraId="7D5F1978" w14:textId="77777777" w:rsidR="00CD30BD" w:rsidRPr="00297CA8" w:rsidRDefault="00CD30BD" w:rsidP="00297CA8">
      <w:pPr>
        <w:keepNext/>
        <w:spacing w:after="120" w:line="276" w:lineRule="auto"/>
        <w:jc w:val="both"/>
        <w:rPr>
          <w:rFonts w:ascii="Trebuchet MS" w:hAnsi="Trebuchet MS"/>
          <w:szCs w:val="24"/>
        </w:rPr>
      </w:pPr>
      <w:r w:rsidRPr="00297CA8">
        <w:rPr>
          <w:rFonts w:ascii="Trebuchet MS" w:hAnsi="Trebuchet MS"/>
          <w:b/>
          <w:bCs/>
          <w:szCs w:val="24"/>
        </w:rPr>
        <w:t>Clarifications</w:t>
      </w:r>
    </w:p>
    <w:p w14:paraId="4460FC31" w14:textId="04FB93DD" w:rsidR="00CD30BD" w:rsidRPr="00297CA8" w:rsidRDefault="00CD30BD" w:rsidP="00195E89">
      <w:pPr>
        <w:pStyle w:val="Paragraphedeliste"/>
        <w:numPr>
          <w:ilvl w:val="0"/>
          <w:numId w:val="97"/>
        </w:numPr>
        <w:spacing w:after="120" w:line="276" w:lineRule="auto"/>
        <w:ind w:left="540" w:hanging="540"/>
        <w:contextualSpacing w:val="0"/>
        <w:rPr>
          <w:rFonts w:ascii="Trebuchet MS" w:hAnsi="Trebuchet MS"/>
          <w:szCs w:val="24"/>
        </w:rPr>
      </w:pPr>
      <w:r w:rsidRPr="00297CA8">
        <w:rPr>
          <w:rFonts w:ascii="Trebuchet MS" w:hAnsi="Trebuchet MS"/>
          <w:szCs w:val="24"/>
        </w:rPr>
        <w:t xml:space="preserve">Toute demande de clarification concernant </w:t>
      </w:r>
      <w:r w:rsidR="00817B53" w:rsidRPr="00297CA8">
        <w:rPr>
          <w:rFonts w:ascii="Trebuchet MS" w:hAnsi="Trebuchet MS"/>
          <w:szCs w:val="24"/>
        </w:rPr>
        <w:t xml:space="preserve">la présente </w:t>
      </w:r>
      <w:r w:rsidR="0003559D" w:rsidRPr="00297CA8">
        <w:rPr>
          <w:rFonts w:ascii="Trebuchet MS" w:hAnsi="Trebuchet MS"/>
          <w:szCs w:val="24"/>
        </w:rPr>
        <w:t>Demande de Cotation (</w:t>
      </w:r>
      <w:r w:rsidR="00B0279B" w:rsidRPr="00297CA8">
        <w:rPr>
          <w:rFonts w:ascii="Trebuchet MS" w:hAnsi="Trebuchet MS"/>
          <w:szCs w:val="24"/>
        </w:rPr>
        <w:t>DC</w:t>
      </w:r>
      <w:r w:rsidR="0003559D" w:rsidRPr="00297CA8">
        <w:rPr>
          <w:rFonts w:ascii="Trebuchet MS" w:hAnsi="Trebuchet MS"/>
          <w:szCs w:val="24"/>
        </w:rPr>
        <w:t>)</w:t>
      </w:r>
      <w:r w:rsidRPr="00297CA8">
        <w:rPr>
          <w:rFonts w:ascii="Trebuchet MS" w:hAnsi="Trebuchet MS"/>
          <w:szCs w:val="24"/>
        </w:rPr>
        <w:t xml:space="preserve"> peut être </w:t>
      </w:r>
      <w:r w:rsidR="00164F83" w:rsidRPr="00297CA8">
        <w:rPr>
          <w:rFonts w:ascii="Trebuchet MS" w:hAnsi="Trebuchet MS"/>
          <w:szCs w:val="24"/>
        </w:rPr>
        <w:t xml:space="preserve">adressée </w:t>
      </w:r>
      <w:r w:rsidRPr="00297CA8">
        <w:rPr>
          <w:rFonts w:ascii="Trebuchet MS" w:hAnsi="Trebuchet MS"/>
          <w:szCs w:val="24"/>
        </w:rPr>
        <w:t xml:space="preserve">par écrit à </w:t>
      </w:r>
      <w:r w:rsidR="00C22F62" w:rsidRPr="00297CA8">
        <w:rPr>
          <w:rFonts w:ascii="Trebuchet MS" w:hAnsi="Trebuchet MS"/>
          <w:szCs w:val="24"/>
        </w:rPr>
        <w:t>ci-dessous</w:t>
      </w:r>
      <w:r w:rsidR="00955E8C" w:rsidRPr="00297CA8">
        <w:rPr>
          <w:rFonts w:ascii="Trebuchet MS" w:hAnsi="Trebuchet MS"/>
          <w:szCs w:val="24"/>
        </w:rPr>
        <w:t xml:space="preserve"> au plus tard </w:t>
      </w:r>
      <w:r w:rsidR="00955E8C" w:rsidRPr="00297CA8">
        <w:rPr>
          <w:rFonts w:ascii="Trebuchet MS" w:hAnsi="Trebuchet MS"/>
          <w:b/>
          <w:bCs/>
          <w:iCs/>
          <w:szCs w:val="24"/>
        </w:rPr>
        <w:t xml:space="preserve">quatorze (14) jours </w:t>
      </w:r>
      <w:r w:rsidR="00C22F62" w:rsidRPr="00297CA8">
        <w:rPr>
          <w:rFonts w:ascii="Trebuchet MS" w:hAnsi="Trebuchet MS"/>
          <w:b/>
          <w:bCs/>
          <w:iCs/>
          <w:szCs w:val="24"/>
        </w:rPr>
        <w:t xml:space="preserve">avant la date limite de dépôt des </w:t>
      </w:r>
      <w:r w:rsidR="00955E8C" w:rsidRPr="00297CA8">
        <w:rPr>
          <w:rFonts w:ascii="Trebuchet MS" w:hAnsi="Trebuchet MS"/>
          <w:b/>
          <w:bCs/>
          <w:iCs/>
          <w:szCs w:val="24"/>
        </w:rPr>
        <w:t>cotations</w:t>
      </w:r>
      <w:r w:rsidRPr="00297CA8">
        <w:rPr>
          <w:rFonts w:ascii="Trebuchet MS" w:hAnsi="Trebuchet MS"/>
          <w:szCs w:val="24"/>
        </w:rPr>
        <w:t>. L</w:t>
      </w:r>
      <w:r w:rsidR="008D5A6E"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w:t>
      </w:r>
      <w:r w:rsidR="00164F83" w:rsidRPr="00297CA8">
        <w:rPr>
          <w:rFonts w:ascii="Trebuchet MS" w:hAnsi="Trebuchet MS"/>
          <w:szCs w:val="24"/>
        </w:rPr>
        <w:t xml:space="preserve">fera </w:t>
      </w:r>
      <w:r w:rsidRPr="00297CA8">
        <w:rPr>
          <w:rFonts w:ascii="Trebuchet MS" w:hAnsi="Trebuchet MS"/>
          <w:szCs w:val="24"/>
        </w:rPr>
        <w:t>copie de sa réponse à tou</w:t>
      </w:r>
      <w:r w:rsidR="00817B53" w:rsidRPr="00297CA8">
        <w:rPr>
          <w:rFonts w:ascii="Trebuchet MS" w:hAnsi="Trebuchet MS"/>
          <w:szCs w:val="24"/>
        </w:rPr>
        <w:t>te</w:t>
      </w:r>
      <w:r w:rsidRPr="00297CA8">
        <w:rPr>
          <w:rFonts w:ascii="Trebuchet MS" w:hAnsi="Trebuchet MS"/>
          <w:szCs w:val="24"/>
        </w:rPr>
        <w:t xml:space="preserve">s les </w:t>
      </w:r>
      <w:r w:rsidR="00ED32C5" w:rsidRPr="00297CA8">
        <w:rPr>
          <w:rFonts w:ascii="Trebuchet MS" w:hAnsi="Trebuchet MS"/>
          <w:szCs w:val="24"/>
        </w:rPr>
        <w:t>Entreprise</w:t>
      </w:r>
      <w:r w:rsidRPr="00297CA8">
        <w:rPr>
          <w:rFonts w:ascii="Trebuchet MS" w:hAnsi="Trebuchet MS"/>
          <w:szCs w:val="24"/>
        </w:rPr>
        <w:t xml:space="preserve">s, y compris une description de </w:t>
      </w:r>
      <w:r w:rsidR="006C0736" w:rsidRPr="00297CA8">
        <w:rPr>
          <w:rFonts w:ascii="Trebuchet MS" w:hAnsi="Trebuchet MS"/>
          <w:szCs w:val="24"/>
        </w:rPr>
        <w:t>la demande de clarification</w:t>
      </w:r>
      <w:r w:rsidRPr="00297CA8">
        <w:rPr>
          <w:rFonts w:ascii="Trebuchet MS" w:hAnsi="Trebuchet MS"/>
          <w:szCs w:val="24"/>
        </w:rPr>
        <w:t xml:space="preserve">, mais sans en identifier la source. </w:t>
      </w:r>
    </w:p>
    <w:p w14:paraId="57B7B758" w14:textId="252CC2D5" w:rsidR="00CD30BD" w:rsidRPr="00297CA8" w:rsidRDefault="00CD30BD" w:rsidP="00297CA8">
      <w:pPr>
        <w:spacing w:after="120" w:line="276" w:lineRule="auto"/>
        <w:jc w:val="both"/>
        <w:rPr>
          <w:rFonts w:ascii="Trebuchet MS" w:hAnsi="Trebuchet MS"/>
          <w:szCs w:val="24"/>
        </w:rPr>
      </w:pPr>
      <w:r w:rsidRPr="00297CA8">
        <w:rPr>
          <w:rFonts w:ascii="Trebuchet MS" w:hAnsi="Trebuchet MS"/>
          <w:b/>
          <w:bCs/>
          <w:szCs w:val="24"/>
        </w:rPr>
        <w:t xml:space="preserve">Soumission des </w:t>
      </w:r>
      <w:r w:rsidR="00B0279B" w:rsidRPr="00297CA8">
        <w:rPr>
          <w:rFonts w:ascii="Trebuchet MS" w:hAnsi="Trebuchet MS"/>
          <w:b/>
          <w:bCs/>
          <w:szCs w:val="24"/>
        </w:rPr>
        <w:t>Cotations</w:t>
      </w:r>
    </w:p>
    <w:p w14:paraId="07BE8D4F" w14:textId="58E36060" w:rsidR="00844337" w:rsidRPr="00964DFD" w:rsidRDefault="00CD30BD" w:rsidP="00195E89">
      <w:pPr>
        <w:pStyle w:val="Paragraphedeliste"/>
        <w:numPr>
          <w:ilvl w:val="0"/>
          <w:numId w:val="97"/>
        </w:numPr>
        <w:spacing w:after="120" w:line="276" w:lineRule="auto"/>
        <w:ind w:left="540" w:hanging="540"/>
        <w:contextualSpacing w:val="0"/>
        <w:rPr>
          <w:rFonts w:ascii="Trebuchet MS" w:eastAsia="SimSun" w:hAnsi="Trebuchet MS"/>
          <w:szCs w:val="24"/>
          <w:lang w:eastAsia="en-US"/>
        </w:rPr>
      </w:pPr>
      <w:r w:rsidRPr="00297CA8">
        <w:rPr>
          <w:rFonts w:ascii="Trebuchet MS" w:hAnsi="Trebuchet MS"/>
          <w:szCs w:val="24"/>
        </w:rPr>
        <w:t xml:space="preserve">Les </w:t>
      </w:r>
      <w:r w:rsidR="000F39DB">
        <w:rPr>
          <w:rFonts w:ascii="Trebuchet MS" w:hAnsi="Trebuchet MS"/>
          <w:szCs w:val="24"/>
        </w:rPr>
        <w:t>cotations</w:t>
      </w:r>
      <w:r w:rsidR="00844337" w:rsidRPr="00297CA8">
        <w:rPr>
          <w:rFonts w:ascii="Trebuchet MS" w:hAnsi="Trebuchet MS"/>
          <w:szCs w:val="24"/>
        </w:rPr>
        <w:t xml:space="preserve"> seront déposées en </w:t>
      </w:r>
      <w:r w:rsidR="00844337">
        <w:rPr>
          <w:rFonts w:ascii="Trebuchet MS" w:hAnsi="Trebuchet MS"/>
          <w:b/>
          <w:bCs/>
          <w:szCs w:val="24"/>
        </w:rPr>
        <w:t>sept</w:t>
      </w:r>
      <w:r w:rsidR="000F39DB">
        <w:rPr>
          <w:rFonts w:ascii="Trebuchet MS" w:hAnsi="Trebuchet MS"/>
          <w:b/>
          <w:bCs/>
          <w:szCs w:val="24"/>
        </w:rPr>
        <w:t xml:space="preserve"> </w:t>
      </w:r>
      <w:r w:rsidR="00844337" w:rsidRPr="00297CA8">
        <w:rPr>
          <w:rFonts w:ascii="Trebuchet MS" w:hAnsi="Trebuchet MS"/>
          <w:b/>
          <w:bCs/>
          <w:szCs w:val="24"/>
        </w:rPr>
        <w:t>(0</w:t>
      </w:r>
      <w:r w:rsidR="00844337">
        <w:rPr>
          <w:rFonts w:ascii="Trebuchet MS" w:hAnsi="Trebuchet MS"/>
          <w:b/>
          <w:bCs/>
          <w:szCs w:val="24"/>
        </w:rPr>
        <w:t>7</w:t>
      </w:r>
      <w:r w:rsidR="00844337" w:rsidRPr="00297CA8">
        <w:rPr>
          <w:rFonts w:ascii="Trebuchet MS" w:hAnsi="Trebuchet MS"/>
          <w:b/>
          <w:bCs/>
          <w:szCs w:val="24"/>
        </w:rPr>
        <w:t xml:space="preserve">) exemplaires (dont un (01) original et </w:t>
      </w:r>
      <w:r w:rsidR="00844337">
        <w:rPr>
          <w:rFonts w:ascii="Trebuchet MS" w:hAnsi="Trebuchet MS"/>
          <w:b/>
          <w:bCs/>
          <w:szCs w:val="24"/>
        </w:rPr>
        <w:t>six</w:t>
      </w:r>
      <w:r w:rsidR="00844337" w:rsidRPr="00297CA8">
        <w:rPr>
          <w:rFonts w:ascii="Trebuchet MS" w:hAnsi="Trebuchet MS"/>
          <w:b/>
          <w:bCs/>
          <w:szCs w:val="24"/>
        </w:rPr>
        <w:t xml:space="preserve"> (0</w:t>
      </w:r>
      <w:r w:rsidR="00844337">
        <w:rPr>
          <w:rFonts w:ascii="Trebuchet MS" w:hAnsi="Trebuchet MS"/>
          <w:b/>
          <w:bCs/>
          <w:szCs w:val="24"/>
        </w:rPr>
        <w:t>6</w:t>
      </w:r>
      <w:r w:rsidR="00844337" w:rsidRPr="00297CA8">
        <w:rPr>
          <w:rFonts w:ascii="Trebuchet MS" w:hAnsi="Trebuchet MS"/>
          <w:b/>
          <w:bCs/>
          <w:szCs w:val="24"/>
        </w:rPr>
        <w:t xml:space="preserve">) copies ainsi qu’une </w:t>
      </w:r>
      <w:r w:rsidR="00844337">
        <w:rPr>
          <w:rFonts w:ascii="Trebuchet MS" w:hAnsi="Trebuchet MS"/>
          <w:b/>
          <w:bCs/>
          <w:szCs w:val="24"/>
        </w:rPr>
        <w:t xml:space="preserve">clé USB contenant une </w:t>
      </w:r>
      <w:r w:rsidR="00844337" w:rsidRPr="00297CA8">
        <w:rPr>
          <w:rFonts w:ascii="Trebuchet MS" w:hAnsi="Trebuchet MS"/>
          <w:b/>
          <w:bCs/>
          <w:szCs w:val="24"/>
        </w:rPr>
        <w:t>copie numérique scannée</w:t>
      </w:r>
      <w:r w:rsidR="00844337">
        <w:rPr>
          <w:rFonts w:ascii="Trebuchet MS" w:hAnsi="Trebuchet MS"/>
          <w:b/>
          <w:bCs/>
          <w:szCs w:val="24"/>
        </w:rPr>
        <w:t xml:space="preserve"> des offres (version PDF et version modifiable) </w:t>
      </w:r>
      <w:bookmarkStart w:id="25" w:name="_Hlk206684383"/>
      <w:r w:rsidR="00844337">
        <w:rPr>
          <w:rFonts w:ascii="Trebuchet MS" w:hAnsi="Trebuchet MS"/>
          <w:b/>
          <w:bCs/>
          <w:szCs w:val="24"/>
        </w:rPr>
        <w:t>à l’adresse ci-dessous sous plis fermé avec la mention :</w:t>
      </w:r>
    </w:p>
    <w:p w14:paraId="343FC8A5" w14:textId="1F45C24A" w:rsidR="00844337" w:rsidRDefault="00844337" w:rsidP="00195E89">
      <w:pPr>
        <w:pStyle w:val="Paragraphedeliste"/>
        <w:spacing w:after="120" w:line="276" w:lineRule="auto"/>
        <w:ind w:left="540"/>
        <w:contextualSpacing w:val="0"/>
        <w:jc w:val="center"/>
        <w:rPr>
          <w:rFonts w:ascii="Trebuchet MS" w:hAnsi="Trebuchet MS"/>
          <w:b/>
          <w:bCs/>
          <w:szCs w:val="24"/>
        </w:rPr>
      </w:pPr>
      <w:r>
        <w:rPr>
          <w:rFonts w:ascii="Trebuchet MS" w:hAnsi="Trebuchet MS"/>
          <w:b/>
          <w:bCs/>
          <w:szCs w:val="24"/>
        </w:rPr>
        <w:t>« </w:t>
      </w:r>
      <w:r w:rsidRPr="004C38A0">
        <w:rPr>
          <w:rFonts w:ascii="Trebuchet MS" w:hAnsi="Trebuchet MS"/>
          <w:b/>
          <w:bCs/>
          <w:szCs w:val="24"/>
        </w:rPr>
        <w:t>DEMANDE DE COTATIONS N°</w:t>
      </w:r>
      <w:r w:rsidR="00195E89" w:rsidRPr="00084278">
        <w:rPr>
          <w:rFonts w:ascii="Trebuchet MS" w:hAnsi="Trebuchet MS"/>
          <w:b/>
          <w:bCs/>
          <w:szCs w:val="24"/>
        </w:rPr>
        <w:t>……………………</w:t>
      </w:r>
      <w:r w:rsidRPr="004C38A0">
        <w:rPr>
          <w:rFonts w:ascii="Trebuchet MS" w:hAnsi="Trebuchet MS"/>
          <w:b/>
          <w:bCs/>
          <w:szCs w:val="24"/>
        </w:rPr>
        <w:t>/DC/MINDDEVEL/SG/C</w:t>
      </w:r>
      <w:r w:rsidR="00F364BD">
        <w:rPr>
          <w:rFonts w:ascii="Trebuchet MS" w:hAnsi="Trebuchet MS"/>
          <w:b/>
          <w:bCs/>
          <w:szCs w:val="24"/>
        </w:rPr>
        <w:t>-BRI</w:t>
      </w:r>
      <w:r w:rsidRPr="004C38A0">
        <w:rPr>
          <w:rFonts w:ascii="Trebuchet MS" w:hAnsi="Trebuchet MS"/>
          <w:b/>
          <w:bCs/>
          <w:szCs w:val="24"/>
        </w:rPr>
        <w:t>/CIPM/SIGAMP/202</w:t>
      </w:r>
      <w:r w:rsidR="000F39DB">
        <w:rPr>
          <w:rFonts w:ascii="Trebuchet MS" w:hAnsi="Trebuchet MS"/>
          <w:b/>
          <w:bCs/>
          <w:szCs w:val="24"/>
        </w:rPr>
        <w:t xml:space="preserve">6 </w:t>
      </w:r>
      <w:r w:rsidRPr="004C38A0">
        <w:rPr>
          <w:rFonts w:ascii="Trebuchet MS" w:hAnsi="Trebuchet MS"/>
          <w:b/>
          <w:bCs/>
          <w:szCs w:val="24"/>
        </w:rPr>
        <w:t>DU</w:t>
      </w:r>
      <w:r w:rsidR="00BA68B2">
        <w:rPr>
          <w:rFonts w:ascii="Trebuchet MS" w:hAnsi="Trebuchet MS"/>
          <w:b/>
          <w:bCs/>
          <w:szCs w:val="24"/>
        </w:rPr>
        <w:t xml:space="preserve"> </w:t>
      </w:r>
      <w:r w:rsidR="00195E89">
        <w:rPr>
          <w:rFonts w:ascii="Trebuchet MS" w:hAnsi="Trebuchet MS"/>
          <w:b/>
          <w:bCs/>
          <w:szCs w:val="24"/>
        </w:rPr>
        <w:t>……………………….</w:t>
      </w:r>
      <w:r w:rsidRPr="004C38A0">
        <w:rPr>
          <w:rFonts w:ascii="Trebuchet MS" w:hAnsi="Trebuchet MS"/>
          <w:b/>
          <w:bCs/>
          <w:szCs w:val="24"/>
        </w:rPr>
        <w:t xml:space="preserve">RELATIVE A LA REALISATION DES TRAVAUX DE CONSTRUCTION D’UN HANGAR DE MARCHE </w:t>
      </w:r>
      <w:r>
        <w:rPr>
          <w:rFonts w:ascii="Trebuchet MS" w:hAnsi="Trebuchet MS"/>
          <w:b/>
          <w:bCs/>
          <w:szCs w:val="24"/>
        </w:rPr>
        <w:t>MODERNE</w:t>
      </w:r>
      <w:r w:rsidR="00BF1333" w:rsidRPr="00BF1333">
        <w:rPr>
          <w:rFonts w:ascii="Trebuchet MS" w:eastAsia="SimSun" w:hAnsi="Trebuchet MS"/>
          <w:b/>
          <w:sz w:val="28"/>
          <w:szCs w:val="24"/>
          <w:lang w:val="fr-CA" w:eastAsia="en-US"/>
        </w:rPr>
        <w:t xml:space="preserve"> </w:t>
      </w:r>
      <w:r>
        <w:rPr>
          <w:rFonts w:ascii="Trebuchet MS" w:hAnsi="Trebuchet MS"/>
          <w:b/>
          <w:bCs/>
          <w:szCs w:val="24"/>
        </w:rPr>
        <w:t>AU VILLAGE SANDAE</w:t>
      </w:r>
      <w:r w:rsidRPr="004C38A0">
        <w:rPr>
          <w:rFonts w:ascii="Trebuchet MS" w:hAnsi="Trebuchet MS"/>
          <w:b/>
          <w:bCs/>
          <w:szCs w:val="24"/>
        </w:rPr>
        <w:t xml:space="preserve">, DANS LA COMMUNE DE </w:t>
      </w:r>
      <w:r>
        <w:rPr>
          <w:rFonts w:ascii="Trebuchet MS" w:hAnsi="Trebuchet MS"/>
          <w:b/>
          <w:bCs/>
          <w:szCs w:val="24"/>
        </w:rPr>
        <w:t>BATOURI</w:t>
      </w:r>
      <w:r w:rsidRPr="004C38A0">
        <w:rPr>
          <w:rFonts w:ascii="Trebuchet MS" w:hAnsi="Trebuchet MS"/>
          <w:b/>
          <w:bCs/>
          <w:szCs w:val="24"/>
        </w:rPr>
        <w:t xml:space="preserve">, DÉPARTEMENT </w:t>
      </w:r>
      <w:r>
        <w:rPr>
          <w:rFonts w:ascii="Trebuchet MS" w:hAnsi="Trebuchet MS"/>
          <w:b/>
          <w:bCs/>
          <w:szCs w:val="24"/>
        </w:rPr>
        <w:t>DE LA KADEY</w:t>
      </w:r>
      <w:r w:rsidRPr="004C38A0">
        <w:rPr>
          <w:rFonts w:ascii="Trebuchet MS" w:hAnsi="Trebuchet MS"/>
          <w:b/>
          <w:bCs/>
          <w:szCs w:val="24"/>
        </w:rPr>
        <w:t>, RÉGION DE L’EST</w:t>
      </w:r>
    </w:p>
    <w:p w14:paraId="3E01991D" w14:textId="4F42111A" w:rsidR="00CD30BD" w:rsidRPr="00195E89" w:rsidRDefault="00844337" w:rsidP="00195E89">
      <w:pPr>
        <w:pStyle w:val="Paragraphedeliste"/>
        <w:spacing w:after="120" w:line="276" w:lineRule="auto"/>
        <w:ind w:left="540"/>
        <w:contextualSpacing w:val="0"/>
        <w:jc w:val="center"/>
        <w:rPr>
          <w:rFonts w:ascii="Trebuchet MS" w:eastAsia="SimSun" w:hAnsi="Trebuchet MS"/>
          <w:szCs w:val="24"/>
          <w:lang w:eastAsia="en-US"/>
        </w:rPr>
      </w:pPr>
      <w:r>
        <w:rPr>
          <w:rFonts w:ascii="Trebuchet MS" w:hAnsi="Trebuchet MS"/>
          <w:b/>
          <w:bCs/>
          <w:szCs w:val="24"/>
        </w:rPr>
        <w:t>A N’OUVRIR QU’EN SEANCE D’OUVERTURE </w:t>
      </w:r>
      <w:bookmarkEnd w:id="25"/>
      <w:r w:rsidR="00786045">
        <w:rPr>
          <w:rFonts w:ascii="Trebuchet MS" w:hAnsi="Trebuchet MS"/>
          <w:b/>
          <w:bCs/>
          <w:szCs w:val="24"/>
        </w:rPr>
        <w:t>».</w:t>
      </w:r>
    </w:p>
    <w:p w14:paraId="7A625DE9" w14:textId="264150E0" w:rsidR="006C0736" w:rsidRPr="000F39DB" w:rsidRDefault="006C0736" w:rsidP="000F39DB">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soumission des </w:t>
      </w:r>
      <w:r w:rsidR="00B0279B" w:rsidRPr="00297CA8">
        <w:rPr>
          <w:rFonts w:ascii="Trebuchet MS" w:hAnsi="Trebuchet MS"/>
          <w:szCs w:val="24"/>
          <w:lang w:eastAsia="en-US"/>
        </w:rPr>
        <w:t>Cotations</w:t>
      </w:r>
      <w:r w:rsidR="005E1A3F" w:rsidRPr="00297CA8">
        <w:rPr>
          <w:rFonts w:ascii="Trebuchet MS" w:hAnsi="Trebuchet MS"/>
          <w:szCs w:val="24"/>
          <w:lang w:eastAsia="en-US"/>
        </w:rPr>
        <w:t xml:space="preserve"> est </w:t>
      </w:r>
      <w:r w:rsidR="00195E89" w:rsidRPr="00084278">
        <w:rPr>
          <w:rFonts w:ascii="Trebuchet MS" w:hAnsi="Trebuchet MS"/>
          <w:b/>
          <w:bCs/>
          <w:i/>
          <w:iCs/>
          <w:szCs w:val="24"/>
          <w:lang w:eastAsia="en-US"/>
        </w:rPr>
        <w:t>…………………</w:t>
      </w:r>
      <w:r w:rsidR="005E1A3F" w:rsidRPr="00297CA8">
        <w:rPr>
          <w:rFonts w:ascii="Trebuchet MS" w:hAnsi="Trebuchet MS"/>
          <w:b/>
          <w:bCs/>
          <w:i/>
          <w:iCs/>
          <w:szCs w:val="24"/>
          <w:lang w:eastAsia="en-US"/>
        </w:rPr>
        <w:t>à 1</w:t>
      </w:r>
      <w:r w:rsidR="000F39DB">
        <w:rPr>
          <w:rFonts w:ascii="Trebuchet MS" w:hAnsi="Trebuchet MS"/>
          <w:b/>
          <w:bCs/>
          <w:i/>
          <w:iCs/>
          <w:szCs w:val="24"/>
          <w:lang w:eastAsia="en-US"/>
        </w:rPr>
        <w:t>0</w:t>
      </w:r>
      <w:r w:rsidR="005E1A3F" w:rsidRPr="00297CA8">
        <w:rPr>
          <w:rFonts w:ascii="Trebuchet MS" w:hAnsi="Trebuchet MS"/>
          <w:b/>
          <w:bCs/>
          <w:i/>
          <w:iCs/>
          <w:szCs w:val="24"/>
          <w:lang w:eastAsia="en-US"/>
        </w:rPr>
        <w:t>heu</w:t>
      </w:r>
      <w:r w:rsidR="000F39DB">
        <w:rPr>
          <w:rFonts w:ascii="Trebuchet MS" w:hAnsi="Trebuchet MS"/>
          <w:b/>
          <w:bCs/>
          <w:i/>
          <w:iCs/>
          <w:szCs w:val="24"/>
          <w:lang w:eastAsia="en-US"/>
        </w:rPr>
        <w:t>re</w:t>
      </w:r>
    </w:p>
    <w:p w14:paraId="4D72B8B9" w14:textId="77777777" w:rsidR="005E1A3F" w:rsidRPr="00297CA8" w:rsidRDefault="005E1A3F" w:rsidP="00297CA8">
      <w:pPr>
        <w:numPr>
          <w:ilvl w:val="0"/>
          <w:numId w:val="21"/>
        </w:num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szCs w:val="24"/>
          <w:lang w:eastAsia="en-US"/>
        </w:rPr>
        <w:t>L’adresse pour la soumission des Cotations est la suivante :</w:t>
      </w:r>
    </w:p>
    <w:p w14:paraId="45256DD2" w14:textId="613FE472" w:rsidR="005E1A3F" w:rsidRPr="00297CA8" w:rsidRDefault="000F39DB" w:rsidP="00297CA8">
      <w:pPr>
        <w:shd w:val="clear" w:color="auto" w:fill="FFFFFF" w:themeFill="background1"/>
        <w:tabs>
          <w:tab w:val="right" w:pos="7254"/>
        </w:tabs>
        <w:spacing w:line="276" w:lineRule="auto"/>
        <w:ind w:left="720"/>
        <w:jc w:val="both"/>
        <w:rPr>
          <w:rFonts w:ascii="Trebuchet MS" w:hAnsi="Trebuchet MS"/>
          <w:b/>
          <w:szCs w:val="24"/>
        </w:rPr>
      </w:pPr>
      <w:r>
        <w:rPr>
          <w:rFonts w:ascii="Trebuchet MS" w:hAnsi="Trebuchet MS"/>
          <w:szCs w:val="24"/>
        </w:rPr>
        <w:t>A L’</w:t>
      </w:r>
      <w:r w:rsidR="005E1A3F" w:rsidRPr="00297CA8">
        <w:rPr>
          <w:rFonts w:ascii="Trebuchet MS" w:hAnsi="Trebuchet MS"/>
          <w:szCs w:val="24"/>
        </w:rPr>
        <w:t>Attention </w:t>
      </w:r>
      <w:r>
        <w:rPr>
          <w:rFonts w:ascii="Trebuchet MS" w:hAnsi="Trebuchet MS"/>
          <w:szCs w:val="24"/>
        </w:rPr>
        <w:t>de</w:t>
      </w:r>
      <w:r w:rsidR="005E1A3F" w:rsidRPr="00297CA8">
        <w:rPr>
          <w:rFonts w:ascii="Trebuchet MS" w:hAnsi="Trebuchet MS"/>
          <w:szCs w:val="24"/>
        </w:rPr>
        <w:t xml:space="preserve">: </w:t>
      </w:r>
      <w:r w:rsidR="00F554AA">
        <w:rPr>
          <w:rFonts w:ascii="Trebuchet MS" w:hAnsi="Trebuchet MS"/>
          <w:b/>
          <w:szCs w:val="24"/>
        </w:rPr>
        <w:t>Monsieur</w:t>
      </w:r>
      <w:r w:rsidR="00D5547A" w:rsidRPr="00297CA8">
        <w:rPr>
          <w:rFonts w:ascii="Trebuchet MS" w:hAnsi="Trebuchet MS"/>
          <w:b/>
          <w:szCs w:val="24"/>
        </w:rPr>
        <w:t xml:space="preserve"> le</w:t>
      </w:r>
      <w:r w:rsidR="00D5547A" w:rsidRPr="00297CA8">
        <w:rPr>
          <w:rFonts w:ascii="Trebuchet MS" w:hAnsi="Trebuchet MS"/>
          <w:szCs w:val="24"/>
        </w:rPr>
        <w:t xml:space="preserve"> </w:t>
      </w:r>
      <w:r w:rsidR="00D5547A" w:rsidRPr="00297CA8">
        <w:rPr>
          <w:rFonts w:ascii="Trebuchet MS" w:hAnsi="Trebuchet MS"/>
          <w:b/>
          <w:szCs w:val="24"/>
        </w:rPr>
        <w:t xml:space="preserve">Maire de la Commune de </w:t>
      </w:r>
      <w:r w:rsidR="0081696B">
        <w:rPr>
          <w:rFonts w:ascii="Trebuchet MS" w:hAnsi="Trebuchet MS"/>
          <w:b/>
          <w:szCs w:val="24"/>
        </w:rPr>
        <w:t>Batouri</w:t>
      </w:r>
    </w:p>
    <w:p w14:paraId="47F2D83F" w14:textId="296C2F3F"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 xml:space="preserve">Adresse : </w:t>
      </w:r>
      <w:r w:rsidR="0081696B">
        <w:rPr>
          <w:rFonts w:ascii="Trebuchet MS" w:hAnsi="Trebuchet MS"/>
          <w:szCs w:val="24"/>
        </w:rPr>
        <w:t>Sise face Commissiariat de Sécurité Publique de Batouri</w:t>
      </w:r>
    </w:p>
    <w:p w14:paraId="4A5EC340" w14:textId="6BA1BA4A"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Ville : </w:t>
      </w:r>
      <w:r w:rsidR="0081696B">
        <w:rPr>
          <w:rFonts w:ascii="Trebuchet MS" w:hAnsi="Trebuchet MS"/>
          <w:szCs w:val="24"/>
        </w:rPr>
        <w:t>Batouri</w:t>
      </w:r>
    </w:p>
    <w:p w14:paraId="30754A57" w14:textId="375D2BB1"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 xml:space="preserve">Code postal : </w:t>
      </w:r>
      <w:r w:rsidR="0081696B">
        <w:rPr>
          <w:rFonts w:ascii="Trebuchet MS" w:hAnsi="Trebuchet MS"/>
          <w:szCs w:val="24"/>
        </w:rPr>
        <w:t>BP 42</w:t>
      </w:r>
    </w:p>
    <w:p w14:paraId="1EB1A826" w14:textId="77777777"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Pays : </w:t>
      </w:r>
      <w:r w:rsidRPr="00297CA8">
        <w:rPr>
          <w:rFonts w:ascii="Trebuchet MS" w:hAnsi="Trebuchet MS"/>
          <w:b/>
          <w:szCs w:val="24"/>
        </w:rPr>
        <w:t>CAMEROUN</w:t>
      </w:r>
    </w:p>
    <w:p w14:paraId="208C8AA8" w14:textId="590EF572" w:rsidR="005E1A3F" w:rsidRPr="00A549A8" w:rsidRDefault="005E1A3F" w:rsidP="00A549A8">
      <w:pPr>
        <w:shd w:val="clear" w:color="auto" w:fill="FFFFFF" w:themeFill="background1"/>
        <w:tabs>
          <w:tab w:val="right" w:pos="7254"/>
        </w:tabs>
        <w:spacing w:after="120" w:line="276" w:lineRule="auto"/>
        <w:ind w:left="709"/>
        <w:jc w:val="both"/>
        <w:rPr>
          <w:rFonts w:ascii="Trebuchet MS" w:hAnsi="Trebuchet MS"/>
          <w:szCs w:val="24"/>
        </w:rPr>
      </w:pPr>
      <w:r w:rsidRPr="00297CA8">
        <w:rPr>
          <w:rFonts w:ascii="Trebuchet MS" w:hAnsi="Trebuchet MS"/>
          <w:szCs w:val="24"/>
        </w:rPr>
        <w:t>Numéro de téléphone :</w:t>
      </w:r>
      <w:r w:rsidR="0081696B" w:rsidRPr="0081696B">
        <w:rPr>
          <w:rFonts w:ascii="Trebuchet MS" w:hAnsi="Trebuchet MS"/>
          <w:b/>
          <w:bCs/>
          <w:szCs w:val="24"/>
        </w:rPr>
        <w:t xml:space="preserve"> </w:t>
      </w:r>
      <w:r w:rsidR="0081696B" w:rsidRPr="00A549A8">
        <w:rPr>
          <w:rFonts w:ascii="Trebuchet MS" w:hAnsi="Trebuchet MS"/>
          <w:szCs w:val="24"/>
        </w:rPr>
        <w:t>695 39 46 81/</w:t>
      </w:r>
      <w:r w:rsidR="00195E89">
        <w:rPr>
          <w:rFonts w:ascii="Trebuchet MS" w:hAnsi="Trebuchet MS"/>
          <w:szCs w:val="24"/>
        </w:rPr>
        <w:t>671 59 88 91</w:t>
      </w:r>
    </w:p>
    <w:p w14:paraId="225462C1" w14:textId="43884D3F"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Ouverture des </w:t>
      </w:r>
      <w:r w:rsidR="00B0279B" w:rsidRPr="00297CA8">
        <w:rPr>
          <w:rFonts w:ascii="Trebuchet MS" w:hAnsi="Trebuchet MS"/>
          <w:b/>
          <w:bCs/>
          <w:szCs w:val="24"/>
          <w:lang w:eastAsia="en-US"/>
        </w:rPr>
        <w:t>Cotations</w:t>
      </w:r>
    </w:p>
    <w:p w14:paraId="1A5D38D8" w14:textId="248ECA03"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lastRenderedPageBreak/>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ouvertes par les représentants d</w:t>
      </w:r>
      <w:r w:rsidR="008D5A6E" w:rsidRPr="00297CA8">
        <w:rPr>
          <w:rFonts w:ascii="Trebuchet MS" w:hAnsi="Trebuchet MS"/>
          <w:szCs w:val="24"/>
          <w:lang w:eastAsia="en-US"/>
        </w:rPr>
        <w:t xml:space="preserve">u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immédiatement après 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w:t>
      </w:r>
      <w:r w:rsidR="008214CF" w:rsidRPr="00297CA8">
        <w:rPr>
          <w:rFonts w:ascii="Trebuchet MS" w:hAnsi="Trebuchet MS"/>
          <w:szCs w:val="24"/>
          <w:lang w:eastAsia="en-US"/>
        </w:rPr>
        <w:t xml:space="preserve">remise des </w:t>
      </w:r>
      <w:r w:rsidR="00B0279B" w:rsidRPr="00297CA8">
        <w:rPr>
          <w:rFonts w:ascii="Trebuchet MS" w:hAnsi="Trebuchet MS"/>
          <w:szCs w:val="24"/>
          <w:lang w:eastAsia="en-US"/>
        </w:rPr>
        <w:t>Cotations</w:t>
      </w:r>
      <w:r w:rsidR="002E55A0">
        <w:rPr>
          <w:rFonts w:ascii="Trebuchet MS" w:hAnsi="Trebuchet MS"/>
          <w:iCs/>
          <w:szCs w:val="24"/>
          <w:lang w:eastAsia="en-US"/>
        </w:rPr>
        <w:t>,</w:t>
      </w:r>
      <w:r w:rsidR="006A7D9D" w:rsidRPr="00297CA8">
        <w:rPr>
          <w:rFonts w:ascii="Trebuchet MS" w:hAnsi="Trebuchet MS"/>
          <w:iCs/>
          <w:szCs w:val="24"/>
          <w:lang w:eastAsia="en-US"/>
        </w:rPr>
        <w:t xml:space="preserve"> </w:t>
      </w:r>
      <w:r w:rsidR="00CF008B" w:rsidRPr="00297CA8">
        <w:rPr>
          <w:rFonts w:ascii="Trebuchet MS" w:hAnsi="Trebuchet MS"/>
          <w:iCs/>
          <w:szCs w:val="24"/>
          <w:lang w:eastAsia="en-US"/>
        </w:rPr>
        <w:t xml:space="preserve">soit le </w:t>
      </w:r>
      <w:r w:rsidR="00195E89" w:rsidRPr="00084278">
        <w:rPr>
          <w:rFonts w:ascii="Trebuchet MS" w:hAnsi="Trebuchet MS"/>
          <w:iCs/>
          <w:szCs w:val="24"/>
          <w:lang w:eastAsia="en-US"/>
        </w:rPr>
        <w:t>………………………..</w:t>
      </w:r>
      <w:r w:rsidR="00BA68B2" w:rsidRPr="00297CA8">
        <w:rPr>
          <w:rFonts w:ascii="Trebuchet MS" w:hAnsi="Trebuchet MS"/>
          <w:iCs/>
          <w:szCs w:val="24"/>
          <w:lang w:eastAsia="en-US"/>
        </w:rPr>
        <w:t xml:space="preserve"> </w:t>
      </w:r>
      <w:r w:rsidR="00CF008B" w:rsidRPr="00297CA8">
        <w:rPr>
          <w:rFonts w:ascii="Trebuchet MS" w:hAnsi="Trebuchet MS"/>
          <w:iCs/>
          <w:szCs w:val="24"/>
          <w:lang w:eastAsia="en-US"/>
        </w:rPr>
        <w:t>à 1</w:t>
      </w:r>
      <w:r w:rsidR="000F39DB">
        <w:rPr>
          <w:rFonts w:ascii="Trebuchet MS" w:hAnsi="Trebuchet MS"/>
          <w:iCs/>
          <w:szCs w:val="24"/>
          <w:lang w:eastAsia="en-US"/>
        </w:rPr>
        <w:t>1</w:t>
      </w:r>
      <w:r w:rsidR="00CF008B" w:rsidRPr="00297CA8">
        <w:rPr>
          <w:rFonts w:ascii="Trebuchet MS" w:hAnsi="Trebuchet MS"/>
          <w:iCs/>
          <w:szCs w:val="24"/>
          <w:lang w:eastAsia="en-US"/>
        </w:rPr>
        <w:t>heures.</w:t>
      </w:r>
    </w:p>
    <w:p w14:paraId="055A68D3" w14:textId="3AE26296"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Évaluation des </w:t>
      </w:r>
      <w:r w:rsidR="00B0279B" w:rsidRPr="00297CA8">
        <w:rPr>
          <w:rFonts w:ascii="Trebuchet MS" w:hAnsi="Trebuchet MS"/>
          <w:b/>
          <w:bCs/>
          <w:szCs w:val="24"/>
          <w:lang w:eastAsia="en-US"/>
        </w:rPr>
        <w:t>Cotations</w:t>
      </w:r>
    </w:p>
    <w:p w14:paraId="78741C86" w14:textId="254C7D84"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évaluées afin </w:t>
      </w:r>
      <w:r w:rsidR="00164F83" w:rsidRPr="00297CA8">
        <w:rPr>
          <w:rFonts w:ascii="Trebuchet MS" w:hAnsi="Trebuchet MS"/>
          <w:szCs w:val="24"/>
          <w:lang w:eastAsia="en-US"/>
        </w:rPr>
        <w:t>de s’assurer de la conformité</w:t>
      </w:r>
      <w:r w:rsidRPr="00297CA8">
        <w:rPr>
          <w:rFonts w:ascii="Trebuchet MS" w:hAnsi="Trebuchet MS"/>
          <w:szCs w:val="24"/>
          <w:lang w:eastAsia="en-US"/>
        </w:rPr>
        <w:t xml:space="preserve"> </w:t>
      </w:r>
      <w:r w:rsidR="000B795E" w:rsidRPr="00297CA8">
        <w:rPr>
          <w:rFonts w:ascii="Trebuchet MS" w:hAnsi="Trebuchet MS"/>
          <w:szCs w:val="24"/>
          <w:lang w:eastAsia="en-US"/>
        </w:rPr>
        <w:t>de la proposition technique</w:t>
      </w:r>
      <w:r w:rsidRPr="00297CA8">
        <w:rPr>
          <w:rFonts w:ascii="Trebuchet MS" w:hAnsi="Trebuchet MS"/>
          <w:szCs w:val="24"/>
          <w:lang w:eastAsia="en-US"/>
        </w:rPr>
        <w:t xml:space="preserve">. </w:t>
      </w:r>
    </w:p>
    <w:p w14:paraId="5CE16E42" w14:textId="2D2C23BD"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Vérification que la Lettre de Cotation est bien remplie, datée et signée avec le nom et titre du signataire ;</w:t>
      </w:r>
    </w:p>
    <w:p w14:paraId="4F4FB34A" w14:textId="1F5CAC5F"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Vérification que le Bordereau de Prix Unitaire</w:t>
      </w:r>
      <w:r w:rsidR="00D21124">
        <w:rPr>
          <w:rFonts w:ascii="Trebuchet MS" w:hAnsi="Trebuchet MS"/>
          <w:szCs w:val="24"/>
          <w:lang w:eastAsia="en-US"/>
        </w:rPr>
        <w:t>s</w:t>
      </w:r>
      <w:r w:rsidRPr="00297CA8">
        <w:rPr>
          <w:rFonts w:ascii="Trebuchet MS" w:hAnsi="Trebuchet MS"/>
          <w:szCs w:val="24"/>
          <w:lang w:eastAsia="en-US"/>
        </w:rPr>
        <w:t xml:space="preserve"> et Devis Descriptif et Quantitatif est dûment rempli, daté et signé ; </w:t>
      </w:r>
    </w:p>
    <w:p w14:paraId="28CFF4F4" w14:textId="575872B0" w:rsidR="009F0B1C" w:rsidRDefault="008A438E" w:rsidP="00297CA8">
      <w:pPr>
        <w:spacing w:line="276" w:lineRule="auto"/>
        <w:jc w:val="both"/>
        <w:rPr>
          <w:rFonts w:ascii="Trebuchet MS" w:hAnsi="Trebuchet MS"/>
          <w:b/>
          <w:szCs w:val="24"/>
        </w:rPr>
      </w:pPr>
      <w:r w:rsidRPr="00297CA8">
        <w:rPr>
          <w:rFonts w:ascii="Trebuchet MS" w:hAnsi="Trebuchet MS"/>
          <w:szCs w:val="24"/>
          <w:lang w:eastAsia="en-US"/>
        </w:rPr>
        <w:t xml:space="preserve">Évaluation de la qualification technique de chaque offre recevable suivant la </w:t>
      </w:r>
      <w:r w:rsidR="000F39DB">
        <w:rPr>
          <w:rFonts w:ascii="Trebuchet MS" w:hAnsi="Trebuchet MS"/>
          <w:szCs w:val="24"/>
          <w:lang w:eastAsia="en-US"/>
        </w:rPr>
        <w:t>grille d’évaluation des offres.</w:t>
      </w:r>
      <w:r w:rsidR="009F0B1C" w:rsidRPr="00297CA8">
        <w:rPr>
          <w:rFonts w:ascii="Trebuchet MS" w:hAnsi="Trebuchet MS"/>
          <w:b/>
          <w:szCs w:val="24"/>
        </w:rPr>
        <w:t>GRILLE D’EVALUATION DES OFFRES</w:t>
      </w:r>
    </w:p>
    <w:p w14:paraId="124EBDD2" w14:textId="77777777" w:rsidR="002E55A0" w:rsidRPr="00297CA8" w:rsidRDefault="002E55A0" w:rsidP="00297CA8">
      <w:pPr>
        <w:spacing w:line="276" w:lineRule="auto"/>
        <w:jc w:val="both"/>
        <w:rPr>
          <w:rFonts w:ascii="Trebuchet MS" w:hAnsi="Trebuchet MS"/>
          <w:b/>
          <w:szCs w:val="24"/>
        </w:rPr>
      </w:pPr>
    </w:p>
    <w:tbl>
      <w:tblPr>
        <w:tblpPr w:leftFromText="141" w:rightFromText="141" w:horzAnchor="margin" w:tblpXSpec="center" w:tblpY="730"/>
        <w:tblW w:w="10220" w:type="dxa"/>
        <w:tblCellMar>
          <w:left w:w="10" w:type="dxa"/>
          <w:right w:w="10" w:type="dxa"/>
        </w:tblCellMar>
        <w:tblLook w:val="04A0" w:firstRow="1" w:lastRow="0" w:firstColumn="1" w:lastColumn="0" w:noHBand="0" w:noVBand="1"/>
      </w:tblPr>
      <w:tblGrid>
        <w:gridCol w:w="932"/>
        <w:gridCol w:w="7865"/>
        <w:gridCol w:w="1423"/>
      </w:tblGrid>
      <w:tr w:rsidR="00761E67" w:rsidRPr="00761E67" w14:paraId="457A88E0" w14:textId="77777777" w:rsidTr="00900CDA">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F7826"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Pièces n°</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1401F"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59178"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NOTATION BINAIRE</w:t>
            </w:r>
          </w:p>
        </w:tc>
      </w:tr>
      <w:tr w:rsidR="00761E67" w:rsidRPr="00761E67" w14:paraId="4B3BCE0D" w14:textId="77777777" w:rsidTr="00900CDA">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1E2E1"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CC97B9F"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u w:val="single"/>
              </w:rPr>
              <w:t>Examen préliminaire</w:t>
            </w:r>
            <w:r w:rsidRPr="00761E67">
              <w:rPr>
                <w:rFonts w:ascii="Trebuchet MS" w:hAnsi="Trebuchet MS"/>
                <w:bCs/>
                <w:iCs/>
                <w:szCs w:val="24"/>
              </w:rPr>
              <w:t xml:space="preserve"> (Conformité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87135"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p>
        </w:tc>
      </w:tr>
      <w:tr w:rsidR="00761E67" w:rsidRPr="00761E67" w14:paraId="76F0A6D8" w14:textId="77777777" w:rsidTr="00900CDA">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05CB3B8"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7825F"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138E7"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p>
        </w:tc>
      </w:tr>
      <w:tr w:rsidR="00761E67" w:rsidRPr="00761E67" w14:paraId="04B9A29D" w14:textId="77777777" w:rsidTr="00900CDA">
        <w:trPr>
          <w:trHeight w:val="130"/>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93D9DC4"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A0DE5"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3CBAE"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2D18FFF8" w14:textId="77777777" w:rsidTr="00900CDA">
        <w:trPr>
          <w:trHeight w:val="99"/>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A010B0"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D1DDB"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F464E" w14:textId="77777777" w:rsidR="00761E67" w:rsidRPr="00761E67" w:rsidRDefault="00761E67" w:rsidP="00761E67">
            <w:pPr>
              <w:spacing w:line="276" w:lineRule="auto"/>
              <w:jc w:val="center"/>
              <w:rPr>
                <w:rFonts w:ascii="Trebuchet MS" w:hAnsi="Trebuchet MS"/>
                <w:bCs/>
                <w:szCs w:val="24"/>
              </w:rPr>
            </w:pPr>
            <w:r w:rsidRPr="00761E67">
              <w:rPr>
                <w:rFonts w:ascii="Trebuchet MS" w:hAnsi="Trebuchet MS"/>
                <w:bCs/>
                <w:iCs/>
                <w:szCs w:val="24"/>
              </w:rPr>
              <w:t>Oui/Non</w:t>
            </w:r>
          </w:p>
        </w:tc>
      </w:tr>
      <w:tr w:rsidR="00761E67" w:rsidRPr="00761E67" w14:paraId="030884D1"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3209A92"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6A5D7"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szCs w:val="24"/>
              </w:rPr>
            </w:pPr>
            <w:r w:rsidRPr="00761E67">
              <w:rPr>
                <w:rFonts w:ascii="Trebuchet MS" w:hAnsi="Trebuchet MS"/>
                <w:bCs/>
                <w:szCs w:val="24"/>
              </w:rPr>
              <w:t>Eléments constitutifs de l’offre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D191"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p>
        </w:tc>
      </w:tr>
      <w:tr w:rsidR="00761E67" w:rsidRPr="00761E67" w14:paraId="7FF9A3FE"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DBF0EE"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6E4B5"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Trebuchet MS" w:hAnsi="Trebuchet MS"/>
                <w:bCs/>
                <w:szCs w:val="24"/>
              </w:rPr>
              <w:t>la lettre de cotation, datée et signée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0C31B"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szCs w:val="24"/>
              </w:rPr>
            </w:pPr>
            <w:r w:rsidRPr="00761E67">
              <w:rPr>
                <w:rFonts w:ascii="Trebuchet MS" w:hAnsi="Trebuchet MS"/>
                <w:bCs/>
                <w:iCs/>
                <w:szCs w:val="24"/>
              </w:rPr>
              <w:t>Oui/Non</w:t>
            </w:r>
          </w:p>
        </w:tc>
      </w:tr>
      <w:tr w:rsidR="00761E67" w:rsidRPr="00761E67" w14:paraId="776FBDB6"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154887"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C2341"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Trebuchet MS" w:hAnsi="Trebuchet MS"/>
                <w:bCs/>
                <w:szCs w:val="24"/>
              </w:rPr>
              <w:t>Le bordereau des prix unitaires et le devis quantitatif estimatif dûment rempli daté et signé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16800"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szCs w:val="24"/>
              </w:rPr>
            </w:pPr>
            <w:r w:rsidRPr="00761E67">
              <w:rPr>
                <w:rFonts w:ascii="Trebuchet MS" w:hAnsi="Trebuchet MS"/>
                <w:bCs/>
                <w:iCs/>
                <w:szCs w:val="24"/>
              </w:rPr>
              <w:t>Oui/Non</w:t>
            </w:r>
          </w:p>
        </w:tc>
      </w:tr>
      <w:tr w:rsidR="00761E67" w:rsidRPr="00761E67" w14:paraId="6E409F95"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4CDD6BF"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418F5"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Trebuchet MS" w:hAnsi="Trebuchet MS"/>
                <w:bCs/>
                <w:szCs w:val="24"/>
              </w:rPr>
              <w:t>une proposition technique comprenant la description des méthodes de travail, du matériel, du personnel, du calendrier(délai d’exécution)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E31FE"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szCs w:val="24"/>
              </w:rPr>
            </w:pPr>
            <w:r w:rsidRPr="00761E67">
              <w:rPr>
                <w:rFonts w:ascii="Trebuchet MS" w:hAnsi="Trebuchet MS"/>
                <w:bCs/>
                <w:iCs/>
                <w:szCs w:val="24"/>
              </w:rPr>
              <w:t>Oui/Non</w:t>
            </w:r>
          </w:p>
        </w:tc>
      </w:tr>
      <w:tr w:rsidR="00761E67" w:rsidRPr="00761E67" w14:paraId="35AE4E83"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0370DD1"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9D9FA"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szCs w:val="24"/>
              </w:rPr>
            </w:pPr>
            <w:r w:rsidRPr="00761E67">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C177F"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0C1D9274"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B06B63A"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9C994" w14:textId="77777777" w:rsidR="00761E67" w:rsidRPr="00761E67" w:rsidRDefault="00761E67" w:rsidP="00761E67">
            <w:pPr>
              <w:widowControl w:val="0"/>
              <w:numPr>
                <w:ilvl w:val="1"/>
                <w:numId w:val="100"/>
              </w:numPr>
              <w:autoSpaceDE w:val="0"/>
              <w:autoSpaceDN w:val="0"/>
              <w:spacing w:line="276" w:lineRule="auto"/>
              <w:contextualSpacing/>
              <w:jc w:val="both"/>
              <w:rPr>
                <w:rFonts w:ascii="Trebuchet MS" w:hAnsi="Trebuchet MS"/>
                <w:bCs/>
                <w:szCs w:val="24"/>
              </w:rPr>
            </w:pPr>
            <w:r w:rsidRPr="00761E67">
              <w:rPr>
                <w:rFonts w:ascii="Trebuchet MS" w:hAnsi="Trebuchet MS"/>
                <w:bCs/>
                <w:szCs w:val="24"/>
              </w:rPr>
              <w:t>Description des règles de protection socio-environnementale</w:t>
            </w:r>
          </w:p>
          <w:p w14:paraId="00070C02"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szCs w:val="24"/>
              </w:rPr>
            </w:pPr>
            <w:r w:rsidRPr="00761E67">
              <w:rPr>
                <w:rFonts w:ascii="Trebuchet MS" w:hAnsi="Trebuchet MS"/>
                <w:bCs/>
                <w:szCs w:val="24"/>
              </w:rPr>
              <w:t>(protection de l’environnement, sécurité, santé et hygiène des personnels du chantier, code de conduite)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46904"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76E3370C"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881EA4"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C63C1"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szCs w:val="24"/>
              </w:rPr>
            </w:pPr>
            <w:r w:rsidRPr="00761E67">
              <w:rPr>
                <w:rFonts w:ascii="Trebuchet MS" w:hAnsi="Trebuchet MS"/>
                <w:bCs/>
                <w:szCs w:val="24"/>
              </w:rPr>
              <w:t>Planning détaillé d’exécution des travaux avec délais ≤</w:t>
            </w:r>
            <w:r w:rsidRPr="00761E67">
              <w:rPr>
                <w:rFonts w:ascii="Trebuchet MS" w:hAnsi="Trebuchet MS"/>
                <w:bCs/>
                <w:noProof/>
                <w:szCs w:val="24"/>
              </w:rPr>
              <w:t xml:space="preserve"> quatre vingt dix (90)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BA55A"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0D22EBD4"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C3C0E6"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BDCA5"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Trebuchet MS" w:hAnsi="Trebuchet MS"/>
                <w:bCs/>
                <w:iCs/>
                <w:szCs w:val="24"/>
              </w:rPr>
              <w:t>Rapport de visite des sites</w:t>
            </w:r>
          </w:p>
          <w:p w14:paraId="44DC7C69"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szCs w:val="24"/>
              </w:rPr>
            </w:pPr>
            <w:r w:rsidRPr="00761E67">
              <w:rPr>
                <w:rFonts w:ascii="Trebuchet MS" w:hAnsi="Trebuchet MS"/>
                <w:bCs/>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D9326"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2D703BD4"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FBDE163"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C3D61"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Bahnschrift" w:hAnsi="Bahnschrift"/>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B5E5E"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52E8650B"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5B4125A"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0D479"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Trebuchet MS" w:hAnsi="Trebuchet MS"/>
                <w:bCs/>
                <w:iCs/>
                <w:szCs w:val="24"/>
              </w:rPr>
              <w:t>Cahier des clauses environnementales et sociales,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3EE43"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3A286CC2" w14:textId="77777777" w:rsidTr="00900CDA">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7935A2"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B4B24" w14:textId="77777777" w:rsidR="00761E67" w:rsidRPr="00761E67" w:rsidRDefault="00761E67" w:rsidP="00761E67">
            <w:pPr>
              <w:widowControl w:val="0"/>
              <w:numPr>
                <w:ilvl w:val="1"/>
                <w:numId w:val="100"/>
              </w:numPr>
              <w:tabs>
                <w:tab w:val="left" w:pos="7080"/>
              </w:tabs>
              <w:autoSpaceDE w:val="0"/>
              <w:autoSpaceDN w:val="0"/>
              <w:spacing w:line="276" w:lineRule="auto"/>
              <w:ind w:right="-20"/>
              <w:contextualSpacing/>
              <w:jc w:val="both"/>
              <w:rPr>
                <w:rFonts w:ascii="Trebuchet MS" w:hAnsi="Trebuchet MS"/>
                <w:bCs/>
                <w:iCs/>
                <w:szCs w:val="24"/>
              </w:rPr>
            </w:pPr>
            <w:r w:rsidRPr="00761E67">
              <w:rPr>
                <w:rFonts w:ascii="Trebuchet MS" w:hAnsi="Trebuchet MS"/>
                <w:bCs/>
                <w:iCs/>
                <w:szCs w:val="24"/>
              </w:rPr>
              <w:t>Cahier des Clauses administratives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E5BE6"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2F167E13" w14:textId="77777777" w:rsidTr="00900CDA">
        <w:trPr>
          <w:trHeight w:val="138"/>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E11F06"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761E67">
              <w:rPr>
                <w:rFonts w:ascii="Trebuchet MS" w:hAnsi="Trebuchet MS"/>
                <w:bCs/>
                <w:iCs/>
                <w:szCs w:val="24"/>
              </w:rPr>
              <w:t>2.</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00D22" w14:textId="77777777" w:rsidR="00761E67" w:rsidRPr="00761E67" w:rsidRDefault="00761E67" w:rsidP="00761E67">
            <w:pPr>
              <w:widowControl w:val="0"/>
              <w:shd w:val="clear" w:color="auto" w:fill="BFBFBF"/>
              <w:tabs>
                <w:tab w:val="left" w:pos="7080"/>
              </w:tabs>
              <w:autoSpaceDE w:val="0"/>
              <w:spacing w:line="276" w:lineRule="auto"/>
              <w:ind w:right="-20"/>
              <w:jc w:val="both"/>
              <w:rPr>
                <w:rFonts w:ascii="Trebuchet MS" w:hAnsi="Trebuchet MS"/>
                <w:bCs/>
                <w:iCs/>
                <w:szCs w:val="24"/>
                <w:u w:val="single"/>
              </w:rPr>
            </w:pPr>
            <w:r w:rsidRPr="00761E67">
              <w:rPr>
                <w:rFonts w:ascii="Trebuchet MS" w:hAnsi="Trebuchet MS"/>
                <w:bCs/>
                <w:iCs/>
                <w:szCs w:val="24"/>
                <w:u w:val="single"/>
              </w:rPr>
              <w:t>Examen détaillé</w:t>
            </w:r>
          </w:p>
          <w:p w14:paraId="53B4B707" w14:textId="353D51E3"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2.1- Vérification des erreurs arithmétiques et classement des offres (cette étape ne concerne que les offres conformes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E740A"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p>
        </w:tc>
      </w:tr>
      <w:tr w:rsidR="00761E67" w:rsidRPr="00761E67" w14:paraId="16D32870" w14:textId="77777777" w:rsidTr="00900CDA">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CEF5B99"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761E67">
              <w:rPr>
                <w:rFonts w:ascii="Trebuchet MS" w:hAnsi="Trebuchet MS"/>
                <w:bCs/>
                <w:iCs/>
                <w:szCs w:val="24"/>
              </w:rPr>
              <w:t>3.</w:t>
            </w: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599B501"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u w:val="single"/>
              </w:rPr>
              <w:t>Examen de la qualification</w:t>
            </w:r>
            <w:r w:rsidRPr="00761E67">
              <w:rPr>
                <w:rFonts w:ascii="Trebuchet MS" w:hAnsi="Trebuchet MS"/>
                <w:bCs/>
                <w:iCs/>
                <w:szCs w:val="24"/>
              </w:rPr>
              <w:t>(il ne concerne que l’offre la moins disante et conforme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1B897"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p>
        </w:tc>
      </w:tr>
      <w:tr w:rsidR="00761E67" w:rsidRPr="00761E67" w14:paraId="0E05F3E8" w14:textId="77777777" w:rsidTr="00900CDA">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DC31147"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A9A4B"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E36B8"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szCs w:val="24"/>
              </w:rPr>
            </w:pPr>
          </w:p>
        </w:tc>
      </w:tr>
      <w:tr w:rsidR="00761E67" w:rsidRPr="00761E67" w14:paraId="37EFB065" w14:textId="77777777" w:rsidTr="00900CDA">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6AD490"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96484" w14:textId="58D7B408"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3.1- Justifié d’au moins 02 références d’ouvrages similaires réalisés au cours des 05 dernières années en cours (2021, 2022,2023,2024,2025) dont un des marchés au moins à un montant TTC égal au budget prévisionnel de la cotation</w:t>
            </w:r>
            <w:r w:rsidRPr="00761E67">
              <w:rPr>
                <w:rFonts w:ascii="Trebuchet MS" w:hAnsi="Trebuchet MS"/>
                <w:bCs/>
                <w:i/>
                <w:iCs/>
                <w:szCs w:val="24"/>
              </w:rPr>
              <w:t>(justifiés par la 1</w:t>
            </w:r>
            <w:r w:rsidRPr="00761E67">
              <w:rPr>
                <w:rFonts w:ascii="Trebuchet MS" w:hAnsi="Trebuchet MS"/>
                <w:bCs/>
                <w:i/>
                <w:iCs/>
                <w:szCs w:val="24"/>
                <w:vertAlign w:val="superscript"/>
              </w:rPr>
              <w:t>ère</w:t>
            </w:r>
            <w:r w:rsidRPr="00761E67">
              <w:rPr>
                <w:rFonts w:ascii="Trebuchet MS" w:hAnsi="Trebuchet MS"/>
                <w:bCs/>
                <w:i/>
                <w:iCs/>
                <w:szCs w:val="24"/>
              </w:rPr>
              <w:t xml:space="preserve"> et dernière page du contrat + pv de réception ou attestation de bonne fin)</w:t>
            </w:r>
            <w:r w:rsidRPr="00761E67">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1EB60"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szCs w:val="24"/>
              </w:rPr>
            </w:pPr>
            <w:r w:rsidRPr="00761E67">
              <w:rPr>
                <w:rFonts w:ascii="Trebuchet MS" w:hAnsi="Trebuchet MS"/>
                <w:bCs/>
                <w:szCs w:val="24"/>
              </w:rPr>
              <w:t>Oui/Non</w:t>
            </w:r>
          </w:p>
        </w:tc>
      </w:tr>
      <w:tr w:rsidR="00761E67" w:rsidRPr="00761E67" w14:paraId="55AD9D9C" w14:textId="77777777" w:rsidTr="00900CDA">
        <w:trPr>
          <w:trHeight w:val="138"/>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14EE98A" w14:textId="77777777" w:rsidR="00761E67" w:rsidRPr="00761E67" w:rsidRDefault="00761E67" w:rsidP="00761E67">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761E67">
              <w:rPr>
                <w:rFonts w:ascii="Trebuchet MS" w:hAnsi="Trebuchet MS"/>
                <w:bCs/>
                <w:iCs/>
                <w:szCs w:val="24"/>
              </w:rPr>
              <w:t>4</w:t>
            </w:r>
          </w:p>
        </w:tc>
        <w:tc>
          <w:tcPr>
            <w:tcW w:w="786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B61F440"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42009"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szCs w:val="24"/>
              </w:rPr>
            </w:pPr>
          </w:p>
        </w:tc>
      </w:tr>
      <w:tr w:rsidR="00761E67" w:rsidRPr="00761E67" w14:paraId="18154AA3" w14:textId="77777777" w:rsidTr="00900CDA">
        <w:trPr>
          <w:trHeight w:val="16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0844730"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BA3EC" w14:textId="366EA9B9" w:rsidR="00761E67" w:rsidRPr="00761E67" w:rsidRDefault="00761E67" w:rsidP="00761E67">
            <w:pPr>
              <w:spacing w:line="276" w:lineRule="auto"/>
              <w:jc w:val="both"/>
              <w:rPr>
                <w:rFonts w:ascii="Trebuchet MS" w:hAnsi="Trebuchet MS"/>
                <w:bCs/>
                <w:szCs w:val="24"/>
              </w:rPr>
            </w:pPr>
            <w:r w:rsidRPr="00761E67">
              <w:rPr>
                <w:rFonts w:ascii="Trebuchet MS" w:hAnsi="Trebuchet MS"/>
                <w:bCs/>
                <w:szCs w:val="24"/>
              </w:rPr>
              <w:t>Un conducteur de tr</w:t>
            </w:r>
            <w:r>
              <w:rPr>
                <w:rFonts w:ascii="Trebuchet MS" w:hAnsi="Trebuchet MS"/>
                <w:bCs/>
                <w:szCs w:val="24"/>
              </w:rPr>
              <w:t>avaux : Ingénieur de génie civil</w:t>
            </w:r>
            <w:r w:rsidRPr="00761E67">
              <w:rPr>
                <w:rFonts w:ascii="Trebuchet MS" w:hAnsi="Trebuchet MS"/>
                <w:bCs/>
                <w:szCs w:val="24"/>
              </w:rPr>
              <w:t xml:space="preserve">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C8A5F"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iCs/>
                <w:szCs w:val="24"/>
              </w:rPr>
            </w:pPr>
            <w:r w:rsidRPr="00761E67">
              <w:rPr>
                <w:rFonts w:ascii="Trebuchet MS" w:hAnsi="Trebuchet MS"/>
                <w:bCs/>
                <w:iCs/>
                <w:szCs w:val="24"/>
              </w:rPr>
              <w:t>Oui/Non</w:t>
            </w:r>
          </w:p>
        </w:tc>
      </w:tr>
      <w:tr w:rsidR="00761E67" w:rsidRPr="00761E67" w14:paraId="502D1C69" w14:textId="77777777" w:rsidTr="00900CDA">
        <w:trPr>
          <w:trHeight w:val="31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3DD06E4"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E0ABB" w14:textId="77777777" w:rsidR="00761E67" w:rsidRPr="00761E67" w:rsidRDefault="00761E67" w:rsidP="00761E67">
            <w:pPr>
              <w:spacing w:line="276" w:lineRule="auto"/>
              <w:jc w:val="both"/>
              <w:rPr>
                <w:rFonts w:ascii="Trebuchet MS" w:hAnsi="Trebuchet MS"/>
                <w:bCs/>
                <w:szCs w:val="24"/>
              </w:rPr>
            </w:pPr>
            <w:r w:rsidRPr="00761E67">
              <w:rPr>
                <w:rFonts w:ascii="Trebuchet MS" w:hAnsi="Trebuchet MS"/>
                <w:bCs/>
                <w:szCs w:val="24"/>
              </w:rPr>
              <w:t>Chef chantier : 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CE80BA" w14:textId="77777777" w:rsidR="00761E67" w:rsidRPr="00761E67" w:rsidRDefault="00761E67" w:rsidP="00761E67">
            <w:pPr>
              <w:spacing w:line="276" w:lineRule="auto"/>
              <w:jc w:val="center"/>
              <w:rPr>
                <w:rFonts w:ascii="Trebuchet MS" w:hAnsi="Trebuchet MS"/>
                <w:bCs/>
                <w:szCs w:val="24"/>
              </w:rPr>
            </w:pPr>
            <w:r w:rsidRPr="00761E67">
              <w:rPr>
                <w:rFonts w:ascii="Trebuchet MS" w:hAnsi="Trebuchet MS"/>
                <w:bCs/>
                <w:iCs/>
                <w:szCs w:val="24"/>
              </w:rPr>
              <w:t>Oui/Non</w:t>
            </w:r>
          </w:p>
        </w:tc>
      </w:tr>
      <w:tr w:rsidR="00761E67" w:rsidRPr="00761E67" w14:paraId="7BD9985B" w14:textId="77777777" w:rsidTr="00900CDA">
        <w:trPr>
          <w:trHeight w:val="14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DA7D4DD"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E11A1" w14:textId="77777777" w:rsidR="00761E67" w:rsidRPr="00761E67" w:rsidRDefault="00761E67" w:rsidP="00761E67">
            <w:pPr>
              <w:spacing w:line="276" w:lineRule="auto"/>
              <w:jc w:val="both"/>
              <w:rPr>
                <w:rFonts w:ascii="Trebuchet MS" w:hAnsi="Trebuchet MS"/>
                <w:bCs/>
                <w:i/>
                <w:szCs w:val="24"/>
              </w:rPr>
            </w:pPr>
            <w:r w:rsidRPr="00761E67">
              <w:rPr>
                <w:rFonts w:ascii="Trebuchet MS" w:hAnsi="Trebuchet MS"/>
                <w:bCs/>
                <w:i/>
                <w:szCs w:val="24"/>
                <w:u w:val="single"/>
              </w:rPr>
              <w:t>NB </w:t>
            </w:r>
            <w:r w:rsidRPr="00761E67">
              <w:rPr>
                <w:rFonts w:ascii="Trebuchet MS" w:hAnsi="Trebuchet MS"/>
                <w:bCs/>
                <w:i/>
                <w:szCs w:val="24"/>
              </w:rPr>
              <w:t xml:space="preserve">: chaque personnel obtient un « oui » si justifié par une copie </w:t>
            </w:r>
            <w:r w:rsidRPr="00761E67">
              <w:rPr>
                <w:rFonts w:ascii="Trebuchet MS" w:hAnsi="Trebuchet MS"/>
                <w:bCs/>
                <w:i/>
                <w:szCs w:val="24"/>
              </w:rPr>
              <w:lastRenderedPageBreak/>
              <w:t>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72454" w14:textId="77777777" w:rsidR="00761E67" w:rsidRPr="00761E67" w:rsidRDefault="00761E67" w:rsidP="00761E67">
            <w:pPr>
              <w:spacing w:line="276" w:lineRule="auto"/>
              <w:jc w:val="center"/>
              <w:rPr>
                <w:rFonts w:ascii="Trebuchet MS" w:hAnsi="Trebuchet MS"/>
                <w:bCs/>
                <w:szCs w:val="24"/>
              </w:rPr>
            </w:pPr>
          </w:p>
        </w:tc>
      </w:tr>
      <w:tr w:rsidR="00761E67" w:rsidRPr="00761E67" w14:paraId="60A9A3CF" w14:textId="77777777" w:rsidTr="00900CDA">
        <w:trPr>
          <w:trHeight w:val="13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6E659" w14:textId="77777777" w:rsidR="00761E67" w:rsidRPr="00761E67" w:rsidRDefault="00761E67" w:rsidP="00761E67">
            <w:pPr>
              <w:suppressAutoHyphens/>
              <w:overflowPunct w:val="0"/>
              <w:autoSpaceDE w:val="0"/>
              <w:autoSpaceDN w:val="0"/>
              <w:adjustRightInd w:val="0"/>
              <w:spacing w:line="276" w:lineRule="auto"/>
              <w:ind w:left="502"/>
              <w:contextualSpacing/>
              <w:jc w:val="both"/>
              <w:textAlignment w:val="baseline"/>
              <w:rPr>
                <w:rFonts w:ascii="Trebuchet MS" w:hAnsi="Trebuchet MS"/>
                <w:bCs/>
                <w:szCs w:val="24"/>
              </w:rPr>
            </w:pPr>
            <w:r w:rsidRPr="00761E67">
              <w:rPr>
                <w:rFonts w:ascii="Trebuchet MS" w:hAnsi="Trebuchet MS"/>
                <w:bCs/>
                <w:szCs w:val="24"/>
              </w:rPr>
              <w:lastRenderedPageBreak/>
              <w:t>5</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AFD7F3" w14:textId="77777777" w:rsidR="00761E67" w:rsidRPr="00761E67" w:rsidRDefault="00761E67" w:rsidP="00761E67">
            <w:pPr>
              <w:widowControl w:val="0"/>
              <w:tabs>
                <w:tab w:val="left" w:pos="7080"/>
              </w:tabs>
              <w:autoSpaceDE w:val="0"/>
              <w:spacing w:line="276" w:lineRule="auto"/>
              <w:ind w:right="-20"/>
              <w:jc w:val="both"/>
              <w:rPr>
                <w:rFonts w:ascii="Trebuchet MS" w:hAnsi="Trebuchet MS"/>
                <w:bCs/>
                <w:iCs/>
                <w:szCs w:val="24"/>
              </w:rPr>
            </w:pPr>
            <w:r w:rsidRPr="00761E67">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C432B" w14:textId="77777777" w:rsidR="00761E67" w:rsidRPr="00761E67" w:rsidRDefault="00761E67" w:rsidP="00761E67">
            <w:pPr>
              <w:widowControl w:val="0"/>
              <w:tabs>
                <w:tab w:val="left" w:pos="7080"/>
              </w:tabs>
              <w:autoSpaceDE w:val="0"/>
              <w:spacing w:line="276" w:lineRule="auto"/>
              <w:ind w:right="-20"/>
              <w:jc w:val="center"/>
              <w:rPr>
                <w:rFonts w:ascii="Trebuchet MS" w:hAnsi="Trebuchet MS"/>
                <w:bCs/>
                <w:szCs w:val="24"/>
              </w:rPr>
            </w:pPr>
          </w:p>
        </w:tc>
      </w:tr>
      <w:tr w:rsidR="00761E67" w:rsidRPr="00761E67" w14:paraId="5C3E8FAD" w14:textId="77777777" w:rsidTr="00900CDA">
        <w:trPr>
          <w:trHeight w:val="464"/>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E1836"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3AB8E" w14:textId="77777777" w:rsidR="00761E67" w:rsidRPr="00761E67" w:rsidRDefault="00761E67" w:rsidP="00761E67">
            <w:pPr>
              <w:spacing w:line="276" w:lineRule="auto"/>
              <w:jc w:val="both"/>
              <w:rPr>
                <w:rFonts w:ascii="Trebuchet MS" w:hAnsi="Trebuchet MS"/>
                <w:bCs/>
                <w:szCs w:val="24"/>
              </w:rPr>
            </w:pPr>
            <w:r w:rsidRPr="00761E67">
              <w:rPr>
                <w:rFonts w:ascii="Trebuchet MS" w:hAnsi="Trebuchet MS"/>
                <w:bCs/>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093B8D" w14:textId="77777777" w:rsidR="00761E67" w:rsidRPr="00761E67" w:rsidRDefault="00761E67" w:rsidP="00761E67">
            <w:pPr>
              <w:spacing w:line="276" w:lineRule="auto"/>
              <w:jc w:val="center"/>
              <w:rPr>
                <w:rFonts w:ascii="Trebuchet MS" w:hAnsi="Trebuchet MS"/>
                <w:bCs/>
                <w:szCs w:val="24"/>
              </w:rPr>
            </w:pPr>
            <w:r w:rsidRPr="00761E67">
              <w:rPr>
                <w:rFonts w:ascii="Trebuchet MS" w:hAnsi="Trebuchet MS"/>
                <w:bCs/>
                <w:iCs/>
                <w:szCs w:val="24"/>
              </w:rPr>
              <w:t>Oui/Non</w:t>
            </w:r>
          </w:p>
        </w:tc>
      </w:tr>
      <w:tr w:rsidR="00761E67" w:rsidRPr="00761E67" w14:paraId="58A7F933" w14:textId="77777777" w:rsidTr="00900CDA">
        <w:trPr>
          <w:trHeight w:val="143"/>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AB8A3" w14:textId="77777777" w:rsidR="00761E67" w:rsidRPr="00761E67" w:rsidRDefault="00761E67" w:rsidP="00761E67">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286C" w14:textId="77777777" w:rsidR="00761E67" w:rsidRPr="00761E67" w:rsidRDefault="00761E67" w:rsidP="00761E67">
            <w:pPr>
              <w:spacing w:line="276" w:lineRule="auto"/>
              <w:jc w:val="both"/>
              <w:rPr>
                <w:rFonts w:ascii="Trebuchet MS" w:hAnsi="Trebuchet MS"/>
                <w:bCs/>
                <w:szCs w:val="24"/>
              </w:rPr>
            </w:pPr>
            <w:r w:rsidRPr="00761E67">
              <w:rPr>
                <w:rFonts w:ascii="Trebuchet MS" w:hAnsi="Trebuchet MS"/>
                <w:bCs/>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D7D97" w14:textId="77777777" w:rsidR="00761E67" w:rsidRPr="00761E67" w:rsidRDefault="00761E67" w:rsidP="00761E67">
            <w:pPr>
              <w:spacing w:line="276" w:lineRule="auto"/>
              <w:jc w:val="center"/>
              <w:rPr>
                <w:rFonts w:ascii="Trebuchet MS" w:hAnsi="Trebuchet MS"/>
                <w:bCs/>
                <w:szCs w:val="24"/>
              </w:rPr>
            </w:pPr>
            <w:r w:rsidRPr="00761E67">
              <w:rPr>
                <w:rFonts w:ascii="Trebuchet MS" w:hAnsi="Trebuchet MS"/>
                <w:bCs/>
                <w:iCs/>
                <w:szCs w:val="24"/>
              </w:rPr>
              <w:t>Oui/Non</w:t>
            </w:r>
          </w:p>
        </w:tc>
      </w:tr>
    </w:tbl>
    <w:p w14:paraId="3F0FF05F" w14:textId="77777777" w:rsidR="00761E67" w:rsidRPr="00761E67" w:rsidRDefault="00761E67" w:rsidP="00761E67">
      <w:pPr>
        <w:suppressAutoHyphens/>
        <w:overflowPunct w:val="0"/>
        <w:autoSpaceDE w:val="0"/>
        <w:autoSpaceDN w:val="0"/>
        <w:adjustRightInd w:val="0"/>
        <w:spacing w:line="276" w:lineRule="auto"/>
        <w:ind w:left="720"/>
        <w:contextualSpacing/>
        <w:jc w:val="both"/>
        <w:textAlignment w:val="baseline"/>
        <w:rPr>
          <w:rFonts w:ascii="Trebuchet MS" w:hAnsi="Trebuchet MS"/>
          <w:i/>
          <w:szCs w:val="24"/>
        </w:rPr>
      </w:pPr>
    </w:p>
    <w:p w14:paraId="618533FE" w14:textId="77777777" w:rsidR="00761E67" w:rsidRPr="00761E67" w:rsidRDefault="00761E67" w:rsidP="00761E67">
      <w:pPr>
        <w:spacing w:after="120" w:line="276" w:lineRule="auto"/>
        <w:jc w:val="both"/>
        <w:rPr>
          <w:rFonts w:ascii="Trebuchet MS" w:hAnsi="Trebuchet MS"/>
          <w:b/>
          <w:i/>
          <w:szCs w:val="24"/>
        </w:rPr>
      </w:pPr>
      <w:r w:rsidRPr="00761E67">
        <w:rPr>
          <w:rFonts w:ascii="Trebuchet MS" w:hAnsi="Trebuchet MS"/>
          <w:b/>
          <w:i/>
          <w:szCs w:val="24"/>
        </w:rPr>
        <w:t xml:space="preserve">NB : </w:t>
      </w:r>
    </w:p>
    <w:p w14:paraId="4E287C0D" w14:textId="77777777" w:rsidR="00761E67" w:rsidRPr="00761E67" w:rsidRDefault="00761E67" w:rsidP="00761E67">
      <w:pPr>
        <w:spacing w:after="120" w:line="276" w:lineRule="auto"/>
        <w:jc w:val="both"/>
        <w:rPr>
          <w:rFonts w:ascii="Trebuchet MS" w:hAnsi="Trebuchet MS"/>
          <w:b/>
          <w:i/>
          <w:szCs w:val="24"/>
        </w:rPr>
      </w:pPr>
      <w:r w:rsidRPr="00761E67">
        <w:rPr>
          <w:rFonts w:ascii="Trebuchet MS" w:hAnsi="Trebuchet MS"/>
          <w:b/>
          <w:i/>
          <w:szCs w:val="24"/>
        </w:rPr>
        <w:t>L’offre est conforme pour l’essentiel si elle compte les 10/12 de oui et admise à la suite de procédure</w:t>
      </w:r>
    </w:p>
    <w:p w14:paraId="022BE454" w14:textId="77777777" w:rsidR="00761E67" w:rsidRPr="00761E67" w:rsidRDefault="00761E67" w:rsidP="00761E67">
      <w:pPr>
        <w:spacing w:after="120" w:line="276" w:lineRule="auto"/>
        <w:jc w:val="both"/>
        <w:rPr>
          <w:rFonts w:ascii="Trebuchet MS" w:hAnsi="Trebuchet MS"/>
          <w:b/>
          <w:i/>
          <w:szCs w:val="24"/>
        </w:rPr>
      </w:pPr>
      <w:r w:rsidRPr="00761E67">
        <w:rPr>
          <w:rFonts w:ascii="Trebuchet MS" w:hAnsi="Trebuchet MS"/>
          <w:b/>
          <w:i/>
          <w:szCs w:val="24"/>
        </w:rPr>
        <w:t>Si la première offre moins disante ne satisfait pas aux exigences de la qualification, on passe au second et ainsi de suite.</w:t>
      </w:r>
    </w:p>
    <w:p w14:paraId="68E329AE" w14:textId="77777777" w:rsidR="00761E67" w:rsidRPr="00761E67" w:rsidRDefault="00761E67" w:rsidP="00761E67">
      <w:pPr>
        <w:spacing w:after="120" w:line="276" w:lineRule="auto"/>
        <w:jc w:val="both"/>
        <w:rPr>
          <w:rFonts w:ascii="Trebuchet MS" w:hAnsi="Trebuchet MS"/>
          <w:b/>
          <w:i/>
          <w:szCs w:val="24"/>
        </w:rPr>
      </w:pPr>
      <w:r w:rsidRPr="00761E67">
        <w:rPr>
          <w:rFonts w:ascii="Trebuchet MS" w:hAnsi="Trebuchet MS"/>
          <w:b/>
          <w:i/>
          <w:szCs w:val="24"/>
        </w:rPr>
        <w:t>L’entreprise ayant présenté une « Attestation de Catégorisation » délivrée par le MINMAP remporte d’office les mentions « Oui » des points N°3 et N°4 et N°5 de la grille d’évaluation ci-dessus.</w:t>
      </w:r>
    </w:p>
    <w:p w14:paraId="5D683EFA" w14:textId="661BD918" w:rsidR="00571B22" w:rsidRPr="00297CA8" w:rsidRDefault="008D5A6E" w:rsidP="00A549A8">
      <w:pPr>
        <w:pStyle w:val="Paragraphedeliste"/>
        <w:numPr>
          <w:ilvl w:val="0"/>
          <w:numId w:val="21"/>
        </w:numPr>
        <w:tabs>
          <w:tab w:val="clear" w:pos="720"/>
          <w:tab w:val="num" w:pos="0"/>
        </w:tabs>
        <w:spacing w:after="120" w:line="276" w:lineRule="auto"/>
        <w:ind w:left="426" w:hanging="720"/>
        <w:contextualSpacing w:val="0"/>
        <w:rPr>
          <w:rFonts w:ascii="Trebuchet MS" w:hAnsi="Trebuchet MS"/>
          <w:szCs w:val="24"/>
          <w:lang w:eastAsia="en-US"/>
        </w:rPr>
      </w:pPr>
      <w:r w:rsidRPr="00297CA8">
        <w:rPr>
          <w:rFonts w:ascii="Trebuchet MS" w:hAnsi="Trebuchet MS"/>
          <w:szCs w:val="24"/>
          <w:lang w:eastAsia="en-US"/>
        </w:rPr>
        <w:t>Aux fins de l’évaluation et de la comparaison, la</w:t>
      </w:r>
      <w:r w:rsidR="00EB1B02" w:rsidRPr="00297CA8">
        <w:rPr>
          <w:rFonts w:ascii="Trebuchet MS" w:hAnsi="Trebuchet MS"/>
          <w:szCs w:val="24"/>
          <w:lang w:eastAsia="en-US"/>
        </w:rPr>
        <w:t>/es monnaie/s</w:t>
      </w:r>
      <w:r w:rsidRPr="00297CA8">
        <w:rPr>
          <w:rFonts w:ascii="Trebuchet MS" w:hAnsi="Trebuchet MS"/>
          <w:szCs w:val="24"/>
          <w:lang w:eastAsia="en-US"/>
        </w:rPr>
        <w:t xml:space="preserve"> des c</w:t>
      </w:r>
      <w:r w:rsidR="00EB1B02" w:rsidRPr="00297CA8">
        <w:rPr>
          <w:rFonts w:ascii="Trebuchet MS" w:hAnsi="Trebuchet MS"/>
          <w:szCs w:val="24"/>
          <w:lang w:eastAsia="en-US"/>
        </w:rPr>
        <w:t>ota</w:t>
      </w:r>
      <w:r w:rsidR="000B795E" w:rsidRPr="00297CA8">
        <w:rPr>
          <w:rFonts w:ascii="Trebuchet MS" w:hAnsi="Trebuchet MS"/>
          <w:szCs w:val="24"/>
          <w:lang w:eastAsia="en-US"/>
        </w:rPr>
        <w:t>t</w:t>
      </w:r>
      <w:r w:rsidR="00EB1B02" w:rsidRPr="00297CA8">
        <w:rPr>
          <w:rFonts w:ascii="Trebuchet MS" w:hAnsi="Trebuchet MS"/>
          <w:szCs w:val="24"/>
          <w:lang w:eastAsia="en-US"/>
        </w:rPr>
        <w:t>ion</w:t>
      </w:r>
      <w:r w:rsidRPr="00297CA8">
        <w:rPr>
          <w:rFonts w:ascii="Trebuchet MS" w:hAnsi="Trebuchet MS"/>
          <w:szCs w:val="24"/>
          <w:lang w:eastAsia="en-US"/>
        </w:rPr>
        <w:t>s doit</w:t>
      </w:r>
      <w:r w:rsidR="00EB1B02" w:rsidRPr="00297CA8">
        <w:rPr>
          <w:rFonts w:ascii="Trebuchet MS" w:hAnsi="Trebuchet MS"/>
          <w:szCs w:val="24"/>
          <w:lang w:eastAsia="en-US"/>
        </w:rPr>
        <w:t>/vent</w:t>
      </w:r>
      <w:r w:rsidRPr="00297CA8">
        <w:rPr>
          <w:rFonts w:ascii="Trebuchet MS" w:hAnsi="Trebuchet MS"/>
          <w:szCs w:val="24"/>
          <w:lang w:eastAsia="en-US"/>
        </w:rPr>
        <w:t xml:space="preserve"> être convertie</w:t>
      </w:r>
      <w:r w:rsidR="00EB1B02" w:rsidRPr="00297CA8">
        <w:rPr>
          <w:rFonts w:ascii="Trebuchet MS" w:hAnsi="Trebuchet MS"/>
          <w:szCs w:val="24"/>
          <w:lang w:eastAsia="en-US"/>
        </w:rPr>
        <w:t>/s</w:t>
      </w:r>
      <w:r w:rsidRPr="00297CA8">
        <w:rPr>
          <w:rFonts w:ascii="Trebuchet MS" w:hAnsi="Trebuchet MS"/>
          <w:szCs w:val="24"/>
          <w:lang w:eastAsia="en-US"/>
        </w:rPr>
        <w:t xml:space="preserve"> en </w:t>
      </w:r>
      <w:r w:rsidR="000B795E" w:rsidRPr="00297CA8">
        <w:rPr>
          <w:rFonts w:ascii="Trebuchet MS" w:hAnsi="Trebuchet MS"/>
          <w:szCs w:val="24"/>
          <w:lang w:eastAsia="en-US"/>
        </w:rPr>
        <w:t xml:space="preserve">une même </w:t>
      </w:r>
      <w:r w:rsidRPr="00297CA8">
        <w:rPr>
          <w:rFonts w:ascii="Trebuchet MS" w:hAnsi="Trebuchet MS"/>
          <w:szCs w:val="24"/>
          <w:lang w:eastAsia="en-US"/>
        </w:rPr>
        <w:t xml:space="preserve">monnaie. La monnaie qui doit être utilisée </w:t>
      </w:r>
      <w:r w:rsidR="000B795E" w:rsidRPr="00297CA8">
        <w:rPr>
          <w:rFonts w:ascii="Trebuchet MS" w:hAnsi="Trebuchet MS"/>
          <w:szCs w:val="24"/>
          <w:lang w:eastAsia="en-US"/>
        </w:rPr>
        <w:t>aux</w:t>
      </w:r>
      <w:r w:rsidRPr="00297CA8">
        <w:rPr>
          <w:rFonts w:ascii="Trebuchet MS" w:hAnsi="Trebuchet MS"/>
          <w:szCs w:val="24"/>
          <w:lang w:eastAsia="en-US"/>
        </w:rPr>
        <w:t xml:space="preserve"> fins de comparaison pour convertir les prix </w:t>
      </w:r>
      <w:r w:rsidR="000B795E" w:rsidRPr="00297CA8">
        <w:rPr>
          <w:rFonts w:ascii="Trebuchet MS" w:hAnsi="Trebuchet MS"/>
          <w:szCs w:val="24"/>
          <w:lang w:eastAsia="en-US"/>
        </w:rPr>
        <w:t xml:space="preserve">proposés, </w:t>
      </w:r>
      <w:r w:rsidRPr="00297CA8">
        <w:rPr>
          <w:rFonts w:ascii="Trebuchet MS" w:hAnsi="Trebuchet MS"/>
          <w:szCs w:val="24"/>
          <w:lang w:eastAsia="en-US"/>
        </w:rPr>
        <w:t xml:space="preserve">exprimés dans diverses </w:t>
      </w:r>
      <w:r w:rsidR="000B795E" w:rsidRPr="00297CA8">
        <w:rPr>
          <w:rFonts w:ascii="Trebuchet MS" w:hAnsi="Trebuchet MS"/>
          <w:szCs w:val="24"/>
          <w:lang w:eastAsia="en-US"/>
        </w:rPr>
        <w:t xml:space="preserve">monnaies </w:t>
      </w:r>
      <w:r w:rsidRPr="00297CA8">
        <w:rPr>
          <w:rFonts w:ascii="Trebuchet MS" w:hAnsi="Trebuchet MS"/>
          <w:szCs w:val="24"/>
          <w:lang w:eastAsia="en-US"/>
        </w:rPr>
        <w:t>en</w:t>
      </w:r>
      <w:r w:rsidR="000B795E" w:rsidRPr="00297CA8">
        <w:rPr>
          <w:rFonts w:ascii="Trebuchet MS" w:hAnsi="Trebuchet MS"/>
          <w:szCs w:val="24"/>
          <w:lang w:eastAsia="en-US"/>
        </w:rPr>
        <w:t xml:space="preserve"> la</w:t>
      </w:r>
      <w:r w:rsidRPr="00297CA8">
        <w:rPr>
          <w:rFonts w:ascii="Trebuchet MS" w:hAnsi="Trebuchet MS"/>
          <w:szCs w:val="24"/>
          <w:lang w:eastAsia="en-US"/>
        </w:rPr>
        <w:t xml:space="preserve"> monnaie </w:t>
      </w:r>
      <w:r w:rsidR="000B795E" w:rsidRPr="00297CA8">
        <w:rPr>
          <w:rFonts w:ascii="Trebuchet MS" w:hAnsi="Trebuchet MS"/>
          <w:szCs w:val="24"/>
          <w:lang w:eastAsia="en-US"/>
        </w:rPr>
        <w:t xml:space="preserve">de comparaison au taux de change à la vente sera </w:t>
      </w:r>
      <w:r w:rsidRPr="00297CA8">
        <w:rPr>
          <w:rFonts w:ascii="Trebuchet MS" w:hAnsi="Trebuchet MS"/>
          <w:szCs w:val="24"/>
          <w:lang w:eastAsia="en-US"/>
        </w:rPr>
        <w:t xml:space="preserve">la suivante </w:t>
      </w:r>
      <w:r w:rsidRPr="00297CA8">
        <w:rPr>
          <w:rFonts w:ascii="Trebuchet MS" w:hAnsi="Trebuchet MS"/>
          <w:b/>
          <w:szCs w:val="24"/>
          <w:lang w:eastAsia="en-US"/>
        </w:rPr>
        <w:t>:</w:t>
      </w:r>
      <w:r w:rsidR="005A7E9A" w:rsidRPr="00297CA8">
        <w:rPr>
          <w:rFonts w:ascii="Trebuchet MS" w:hAnsi="Trebuchet MS"/>
          <w:b/>
          <w:szCs w:val="24"/>
          <w:lang w:eastAsia="en-US"/>
        </w:rPr>
        <w:t xml:space="preserve"> Franc CFA (XAF)</w:t>
      </w:r>
      <w:r w:rsidRPr="00297CA8">
        <w:rPr>
          <w:rFonts w:ascii="Trebuchet MS" w:hAnsi="Trebuchet MS"/>
          <w:b/>
          <w:szCs w:val="24"/>
          <w:lang w:eastAsia="en-US"/>
        </w:rPr>
        <w:t>.</w:t>
      </w:r>
      <w:r w:rsidRPr="00297CA8">
        <w:rPr>
          <w:rFonts w:ascii="Trebuchet MS" w:hAnsi="Trebuchet MS"/>
          <w:szCs w:val="24"/>
          <w:lang w:eastAsia="en-US"/>
        </w:rPr>
        <w:t xml:space="preserve"> La source du taux de change est la suivante : </w:t>
      </w:r>
      <w:r w:rsidR="005A7E9A" w:rsidRPr="00297CA8">
        <w:rPr>
          <w:rFonts w:ascii="Trebuchet MS" w:hAnsi="Trebuchet MS"/>
          <w:b/>
          <w:szCs w:val="24"/>
          <w:lang w:eastAsia="en-US"/>
        </w:rPr>
        <w:t>Banque des Etats de l’Afrique Centrale (BEAC)</w:t>
      </w:r>
      <w:r w:rsidRPr="00297CA8">
        <w:rPr>
          <w:rFonts w:ascii="Trebuchet MS" w:hAnsi="Trebuchet MS"/>
          <w:b/>
          <w:szCs w:val="24"/>
          <w:lang w:eastAsia="en-US"/>
        </w:rPr>
        <w:t>.</w:t>
      </w:r>
      <w:r w:rsidRPr="00297CA8">
        <w:rPr>
          <w:rFonts w:ascii="Trebuchet MS" w:hAnsi="Trebuchet MS"/>
          <w:szCs w:val="24"/>
          <w:lang w:eastAsia="en-US"/>
        </w:rPr>
        <w:t xml:space="preserve"> La date du taux de change est</w:t>
      </w:r>
      <w:r w:rsidR="00EB1B02" w:rsidRPr="00297CA8">
        <w:rPr>
          <w:rFonts w:ascii="Trebuchet MS" w:hAnsi="Trebuchet MS"/>
          <w:szCs w:val="24"/>
          <w:lang w:eastAsia="en-US"/>
        </w:rPr>
        <w:t xml:space="preserve"> </w:t>
      </w:r>
      <w:r w:rsidRPr="00297CA8">
        <w:rPr>
          <w:rFonts w:ascii="Trebuchet MS" w:hAnsi="Trebuchet MS"/>
          <w:szCs w:val="24"/>
          <w:lang w:eastAsia="en-US"/>
        </w:rPr>
        <w:t xml:space="preserve">: </w:t>
      </w:r>
      <w:r w:rsidR="00D808AC">
        <w:rPr>
          <w:rFonts w:ascii="Trebuchet MS" w:hAnsi="Trebuchet MS"/>
          <w:b/>
          <w:i/>
          <w:szCs w:val="24"/>
          <w:lang w:eastAsia="en-US"/>
        </w:rPr>
        <w:t>la date de la remise des offres</w:t>
      </w:r>
      <w:r w:rsidR="00571B22" w:rsidRPr="00297CA8">
        <w:rPr>
          <w:rFonts w:ascii="Trebuchet MS" w:hAnsi="Trebuchet MS"/>
          <w:i/>
          <w:szCs w:val="24"/>
          <w:lang w:eastAsia="en-US"/>
        </w:rPr>
        <w:t>.</w:t>
      </w:r>
    </w:p>
    <w:p w14:paraId="33F0FD77" w14:textId="446CEDD9" w:rsidR="008D5A6E" w:rsidRPr="00297CA8" w:rsidRDefault="00571B22" w:rsidP="00297CA8">
      <w:pPr>
        <w:pStyle w:val="Paragraphedeliste"/>
        <w:spacing w:after="120" w:line="276" w:lineRule="auto"/>
        <w:contextualSpacing w:val="0"/>
        <w:rPr>
          <w:rFonts w:ascii="Trebuchet MS" w:hAnsi="Trebuchet MS"/>
          <w:szCs w:val="24"/>
          <w:lang w:eastAsia="en-US"/>
        </w:rPr>
      </w:pPr>
      <w:r w:rsidRPr="00297CA8">
        <w:rPr>
          <w:rFonts w:ascii="Trebuchet MS" w:hAnsi="Trebuchet MS"/>
          <w:b/>
          <w:i/>
          <w:szCs w:val="24"/>
          <w:u w:val="single"/>
          <w:lang w:eastAsia="en-US"/>
        </w:rPr>
        <w:t>NB</w:t>
      </w:r>
      <w:r w:rsidRPr="00297CA8">
        <w:rPr>
          <w:rFonts w:ascii="Trebuchet MS" w:hAnsi="Trebuchet MS"/>
          <w:i/>
          <w:szCs w:val="24"/>
          <w:lang w:eastAsia="en-US"/>
        </w:rPr>
        <w:t xml:space="preserve"> : Si la monnaie de référence n’est pas cotée à cette date, le taux de change sera celui</w:t>
      </w:r>
      <w:r w:rsidR="000C14C2" w:rsidRPr="00297CA8">
        <w:rPr>
          <w:rFonts w:ascii="Trebuchet MS" w:hAnsi="Trebuchet MS"/>
          <w:i/>
          <w:szCs w:val="24"/>
          <w:lang w:eastAsia="en-US"/>
        </w:rPr>
        <w:t xml:space="preserve"> du dernier jour précédent coté.</w:t>
      </w:r>
    </w:p>
    <w:p w14:paraId="39F4AF35" w14:textId="69B0ABDE" w:rsidR="0003559D" w:rsidRPr="00297CA8"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Pour les cotations techniquement conformes, les prix totaux évalués, à l’exclusion des sommes pr</w:t>
      </w:r>
      <w:r w:rsidR="00817B53" w:rsidRPr="00297CA8">
        <w:rPr>
          <w:rFonts w:ascii="Trebuchet MS" w:hAnsi="Trebuchet MS"/>
          <w:szCs w:val="24"/>
          <w:lang w:eastAsia="en-US"/>
        </w:rPr>
        <w:t>o</w:t>
      </w:r>
      <w:r w:rsidRPr="00297CA8">
        <w:rPr>
          <w:rFonts w:ascii="Trebuchet MS" w:hAnsi="Trebuchet MS"/>
          <w:szCs w:val="24"/>
          <w:lang w:eastAsia="en-US"/>
        </w:rPr>
        <w:t xml:space="preserve">visonnelles et toute provision pour les imprévus, mais y compris les travaux en régie lorsque </w:t>
      </w:r>
      <w:r w:rsidR="00817B53" w:rsidRPr="00297CA8">
        <w:rPr>
          <w:rFonts w:ascii="Trebuchet MS" w:hAnsi="Trebuchet MS"/>
          <w:szCs w:val="24"/>
          <w:lang w:eastAsia="en-US"/>
        </w:rPr>
        <w:t>leur</w:t>
      </w:r>
      <w:r w:rsidRPr="00297CA8">
        <w:rPr>
          <w:rFonts w:ascii="Trebuchet MS" w:hAnsi="Trebuchet MS"/>
          <w:szCs w:val="24"/>
          <w:lang w:eastAsia="en-US"/>
        </w:rPr>
        <w:t>s prix sont établis de manière compétitive, seront ensuite comparés pour déterminer le prix/s évalué le plus bas</w:t>
      </w:r>
      <w:r w:rsidR="000F39DB">
        <w:rPr>
          <w:rFonts w:ascii="Trebuchet MS" w:hAnsi="Trebuchet MS"/>
          <w:szCs w:val="24"/>
          <w:lang w:eastAsia="en-US"/>
        </w:rPr>
        <w:t xml:space="preserve"> (moin-disant)</w:t>
      </w:r>
      <w:r w:rsidRPr="00297CA8">
        <w:rPr>
          <w:rFonts w:ascii="Trebuchet MS" w:hAnsi="Trebuchet MS"/>
          <w:szCs w:val="24"/>
          <w:lang w:eastAsia="en-US"/>
        </w:rPr>
        <w:t xml:space="preserve">. </w:t>
      </w:r>
    </w:p>
    <w:p w14:paraId="66B686D8" w14:textId="7134E9BA" w:rsidR="00BD53AA" w:rsidRDefault="003E29BD" w:rsidP="00761E67">
      <w:pPr>
        <w:tabs>
          <w:tab w:val="left" w:pos="6305"/>
        </w:tabs>
        <w:spacing w:after="120" w:line="276" w:lineRule="auto"/>
        <w:jc w:val="both"/>
        <w:rPr>
          <w:rFonts w:ascii="Trebuchet MS" w:hAnsi="Trebuchet MS"/>
          <w:sz w:val="22"/>
          <w:szCs w:val="22"/>
          <w:lang w:eastAsia="en-US"/>
        </w:rPr>
      </w:pPr>
      <w:r w:rsidRPr="00297CA8">
        <w:rPr>
          <w:rFonts w:ascii="Trebuchet MS" w:hAnsi="Trebuchet MS"/>
          <w:b/>
          <w:bCs/>
          <w:szCs w:val="24"/>
          <w:lang w:eastAsia="en-US"/>
        </w:rPr>
        <w:t xml:space="preserve">Attribution du </w:t>
      </w:r>
      <w:r w:rsidR="0036787F" w:rsidRPr="00297CA8">
        <w:rPr>
          <w:rFonts w:ascii="Trebuchet MS" w:hAnsi="Trebuchet MS"/>
          <w:b/>
          <w:bCs/>
          <w:szCs w:val="24"/>
          <w:lang w:eastAsia="en-US"/>
        </w:rPr>
        <w:t>marché</w:t>
      </w:r>
      <w:r w:rsidR="00BD53AA">
        <w:rPr>
          <w:rFonts w:ascii="Trebuchet MS" w:hAnsi="Trebuchet MS"/>
          <w:sz w:val="22"/>
          <w:szCs w:val="22"/>
          <w:lang w:eastAsia="en-US"/>
        </w:rPr>
        <w:t xml:space="preserve"> </w:t>
      </w:r>
      <w:r w:rsidR="00761E67">
        <w:rPr>
          <w:rFonts w:ascii="Trebuchet MS" w:hAnsi="Trebuchet MS"/>
          <w:sz w:val="22"/>
          <w:szCs w:val="22"/>
          <w:lang w:eastAsia="en-US"/>
        </w:rPr>
        <w:tab/>
      </w:r>
    </w:p>
    <w:p w14:paraId="6CB48239" w14:textId="7734A87E" w:rsidR="003E29BD" w:rsidRPr="00BD53AA" w:rsidRDefault="00BD53AA" w:rsidP="00BD53AA">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lang w:eastAsia="en-US"/>
        </w:rPr>
      </w:pPr>
      <w:r>
        <w:rPr>
          <w:rFonts w:ascii="Trebuchet MS" w:hAnsi="Trebuchet MS"/>
          <w:sz w:val="22"/>
          <w:szCs w:val="22"/>
          <w:lang w:eastAsia="en-US"/>
        </w:rPr>
        <w:t>28 .</w:t>
      </w:r>
      <w:r w:rsidR="0003559D" w:rsidRPr="00BD53AA">
        <w:rPr>
          <w:rFonts w:ascii="Trebuchet MS" w:hAnsi="Trebuchet MS"/>
          <w:lang w:val="fr"/>
        </w:rPr>
        <w:t xml:space="preserve">Le </w:t>
      </w:r>
      <w:r w:rsidR="00817B53" w:rsidRPr="00BD53AA">
        <w:rPr>
          <w:rFonts w:ascii="Trebuchet MS" w:hAnsi="Trebuchet MS"/>
          <w:lang w:val="fr"/>
        </w:rPr>
        <w:t>M</w:t>
      </w:r>
      <w:r w:rsidR="001A615C" w:rsidRPr="00BD53AA">
        <w:rPr>
          <w:rFonts w:ascii="Trebuchet MS" w:hAnsi="Trebuchet MS"/>
          <w:lang w:val="fr"/>
        </w:rPr>
        <w:t>arché</w:t>
      </w:r>
      <w:r w:rsidR="0003559D" w:rsidRPr="00BD53AA">
        <w:rPr>
          <w:rFonts w:ascii="Trebuchet MS" w:hAnsi="Trebuchet MS"/>
          <w:lang w:val="fr"/>
        </w:rPr>
        <w:t xml:space="preserve"> sera attribué à l’</w:t>
      </w:r>
      <w:r w:rsidR="00ED32C5" w:rsidRPr="00BD53AA">
        <w:rPr>
          <w:rFonts w:ascii="Trebuchet MS" w:hAnsi="Trebuchet MS"/>
          <w:lang w:val="fr"/>
        </w:rPr>
        <w:t>Entreprise</w:t>
      </w:r>
      <w:r w:rsidR="0003559D" w:rsidRPr="00BD53AA">
        <w:rPr>
          <w:rFonts w:ascii="Trebuchet MS" w:hAnsi="Trebuchet MS"/>
          <w:lang w:val="fr"/>
        </w:rPr>
        <w:t xml:space="preserve"> qui satisfait aux exigences d’admissibilité conformément à la DC, qui offre le prix/s évalué le plus bas, qui offre un</w:t>
      </w:r>
      <w:r w:rsidR="00817B53" w:rsidRPr="00BD53AA">
        <w:rPr>
          <w:rFonts w:ascii="Trebuchet MS" w:hAnsi="Trebuchet MS"/>
          <w:lang w:val="fr"/>
        </w:rPr>
        <w:t>e</w:t>
      </w:r>
      <w:r w:rsidR="0003559D" w:rsidRPr="00BD53AA">
        <w:rPr>
          <w:rFonts w:ascii="Trebuchet MS" w:hAnsi="Trebuchet MS"/>
          <w:lang w:val="fr"/>
        </w:rPr>
        <w:t xml:space="preserve"> </w:t>
      </w:r>
      <w:r w:rsidR="00817B53" w:rsidRPr="00BD53AA">
        <w:rPr>
          <w:rFonts w:ascii="Trebuchet MS" w:hAnsi="Trebuchet MS"/>
          <w:lang w:val="fr"/>
        </w:rPr>
        <w:t>cotation</w:t>
      </w:r>
      <w:r w:rsidR="0003559D" w:rsidRPr="00BD53AA">
        <w:rPr>
          <w:rFonts w:ascii="Trebuchet MS" w:hAnsi="Trebuchet MS"/>
          <w:lang w:val="fr"/>
        </w:rPr>
        <w:t xml:space="preserve"> techniquement conforme et qui garantit l’achèvement des travaux </w:t>
      </w:r>
      <w:r w:rsidR="00817B53" w:rsidRPr="00BD53AA">
        <w:rPr>
          <w:rFonts w:ascii="Trebuchet MS" w:hAnsi="Trebuchet MS"/>
          <w:lang w:val="fr"/>
        </w:rPr>
        <w:t>à</w:t>
      </w:r>
      <w:r w:rsidR="0003559D" w:rsidRPr="00BD53AA">
        <w:rPr>
          <w:rFonts w:ascii="Trebuchet MS" w:hAnsi="Trebuchet MS"/>
          <w:lang w:val="fr"/>
        </w:rPr>
        <w:t xml:space="preserve"> la date spécifiée.</w:t>
      </w:r>
      <w:r w:rsidR="003E29BD" w:rsidRPr="00BD53AA">
        <w:rPr>
          <w:lang w:eastAsia="en-US"/>
        </w:rPr>
        <w:t>L</w:t>
      </w:r>
      <w:r w:rsidR="00342725" w:rsidRPr="00BD53AA">
        <w:rPr>
          <w:lang w:eastAsia="en-US"/>
        </w:rPr>
        <w:t xml:space="preserve">e </w:t>
      </w:r>
      <w:r w:rsidR="00CE0708" w:rsidRPr="00BD53AA">
        <w:rPr>
          <w:lang w:eastAsia="en-US"/>
        </w:rPr>
        <w:t>Maître d’Ouvrage</w:t>
      </w:r>
      <w:r w:rsidR="003E29BD" w:rsidRPr="00BD53AA">
        <w:rPr>
          <w:lang w:eastAsia="en-US"/>
        </w:rPr>
        <w:t xml:space="preserve"> inviter</w:t>
      </w:r>
      <w:r w:rsidR="00842D92" w:rsidRPr="00BD53AA">
        <w:rPr>
          <w:lang w:eastAsia="en-US"/>
        </w:rPr>
        <w:t>a</w:t>
      </w:r>
      <w:r w:rsidR="003E29BD" w:rsidRPr="00BD53AA">
        <w:rPr>
          <w:lang w:eastAsia="en-US"/>
        </w:rPr>
        <w:t xml:space="preserve"> par les moyens les plus rapides l</w:t>
      </w:r>
      <w:r w:rsidR="00CB6095" w:rsidRPr="00BD53AA">
        <w:rPr>
          <w:lang w:eastAsia="en-US"/>
        </w:rPr>
        <w:t>’/</w:t>
      </w:r>
      <w:r w:rsidR="002E55A0" w:rsidRPr="00BD53AA">
        <w:rPr>
          <w:lang w:eastAsia="en-US"/>
        </w:rPr>
        <w:t>les Entreprise</w:t>
      </w:r>
      <w:r w:rsidR="00CB6095" w:rsidRPr="00BD53AA">
        <w:rPr>
          <w:lang w:eastAsia="en-US"/>
        </w:rPr>
        <w:t>/s</w:t>
      </w:r>
      <w:r w:rsidR="003E29BD" w:rsidRPr="00BD53AA">
        <w:rPr>
          <w:lang w:eastAsia="en-US"/>
        </w:rPr>
        <w:t xml:space="preserve"> r</w:t>
      </w:r>
      <w:r w:rsidR="00833457" w:rsidRPr="00BD53AA">
        <w:rPr>
          <w:lang w:eastAsia="en-US"/>
        </w:rPr>
        <w:t>etenu</w:t>
      </w:r>
      <w:r w:rsidR="00CB6095" w:rsidRPr="00BD53AA">
        <w:rPr>
          <w:lang w:eastAsia="en-US"/>
        </w:rPr>
        <w:t>/s</w:t>
      </w:r>
      <w:r w:rsidR="003E29BD" w:rsidRPr="00BD53AA">
        <w:rPr>
          <w:lang w:eastAsia="en-US"/>
        </w:rPr>
        <w:t xml:space="preserve"> pour discussion</w:t>
      </w:r>
      <w:r w:rsidR="003E29BD" w:rsidRPr="00BD53AA">
        <w:rPr>
          <w:i/>
          <w:iCs/>
          <w:lang w:eastAsia="en-US"/>
        </w:rPr>
        <w:t xml:space="preserve"> </w:t>
      </w:r>
      <w:r w:rsidR="00342725" w:rsidRPr="00BD53AA">
        <w:rPr>
          <w:lang w:eastAsia="en-US"/>
        </w:rPr>
        <w:t xml:space="preserve">si nécessaire en vue de </w:t>
      </w:r>
      <w:r w:rsidR="00842D92" w:rsidRPr="00BD53AA">
        <w:rPr>
          <w:lang w:eastAsia="en-US"/>
        </w:rPr>
        <w:t xml:space="preserve">finaliser </w:t>
      </w:r>
      <w:r w:rsidR="003E29BD" w:rsidRPr="00BD53AA">
        <w:rPr>
          <w:lang w:eastAsia="en-US"/>
        </w:rPr>
        <w:t xml:space="preserve">le </w:t>
      </w:r>
      <w:r w:rsidR="0036787F" w:rsidRPr="00BD53AA">
        <w:rPr>
          <w:lang w:eastAsia="en-US"/>
        </w:rPr>
        <w:t>marché</w:t>
      </w:r>
      <w:r w:rsidR="003E29BD" w:rsidRPr="00BD53AA">
        <w:rPr>
          <w:lang w:eastAsia="en-US"/>
        </w:rPr>
        <w:t xml:space="preserve"> ou pour la signature du </w:t>
      </w:r>
      <w:r w:rsidR="0036787F" w:rsidRPr="00BD53AA">
        <w:rPr>
          <w:lang w:eastAsia="en-US"/>
        </w:rPr>
        <w:t>marché</w:t>
      </w:r>
      <w:r w:rsidR="003E29BD" w:rsidRPr="00BD53AA">
        <w:rPr>
          <w:lang w:eastAsia="en-US"/>
        </w:rPr>
        <w:t xml:space="preserve">. </w:t>
      </w:r>
    </w:p>
    <w:p w14:paraId="63F4AD3B" w14:textId="742F6486"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w:t>
      </w:r>
      <w:r w:rsidR="00842D92" w:rsidRPr="00297CA8">
        <w:rPr>
          <w:rFonts w:ascii="Trebuchet MS" w:hAnsi="Trebuchet MS"/>
          <w:szCs w:val="24"/>
          <w:lang w:eastAsia="en-US"/>
        </w:rPr>
        <w:t xml:space="preserve">informera </w:t>
      </w:r>
      <w:r w:rsidRPr="00297CA8">
        <w:rPr>
          <w:rFonts w:ascii="Trebuchet MS" w:hAnsi="Trebuchet MS"/>
          <w:szCs w:val="24"/>
          <w:lang w:eastAsia="en-US"/>
        </w:rPr>
        <w:t xml:space="preserve">par les moyens les plus rapides les 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842D92" w:rsidRPr="00297CA8">
        <w:rPr>
          <w:rFonts w:ascii="Trebuchet MS" w:hAnsi="Trebuchet MS"/>
          <w:szCs w:val="24"/>
          <w:lang w:eastAsia="en-US"/>
        </w:rPr>
        <w:t xml:space="preserve">de </w:t>
      </w:r>
      <w:r w:rsidRPr="00297CA8">
        <w:rPr>
          <w:rFonts w:ascii="Trebuchet MS" w:hAnsi="Trebuchet MS"/>
          <w:szCs w:val="24"/>
          <w:lang w:eastAsia="en-US"/>
        </w:rPr>
        <w:t xml:space="preserve">sa décision d’attribution de </w:t>
      </w:r>
      <w:r w:rsidR="0036787F" w:rsidRPr="00297CA8">
        <w:rPr>
          <w:rFonts w:ascii="Trebuchet MS" w:hAnsi="Trebuchet MS"/>
          <w:szCs w:val="24"/>
          <w:lang w:eastAsia="en-US"/>
        </w:rPr>
        <w:t>marché</w:t>
      </w:r>
      <w:r w:rsidRPr="00297CA8">
        <w:rPr>
          <w:rFonts w:ascii="Trebuchet MS" w:hAnsi="Trebuchet MS"/>
          <w:szCs w:val="24"/>
          <w:lang w:eastAsia="en-US"/>
        </w:rPr>
        <w:t>. Un</w:t>
      </w:r>
      <w:r w:rsidR="00BA4263" w:rsidRPr="00297CA8">
        <w:rPr>
          <w:rFonts w:ascii="Trebuchet MS" w:hAnsi="Trebuchet MS"/>
          <w:szCs w:val="24"/>
          <w:lang w:eastAsia="en-US"/>
        </w:rPr>
        <w:t>e</w:t>
      </w:r>
      <w:r w:rsidRPr="00297CA8">
        <w:rPr>
          <w:rFonts w:ascii="Trebuchet MS" w:hAnsi="Trebuchet MS"/>
          <w:szCs w:val="24"/>
          <w:lang w:eastAsia="en-US"/>
        </w:rPr>
        <w:t xml:space="preserve"> </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r w:rsidR="00833457" w:rsidRPr="00297CA8">
        <w:rPr>
          <w:rFonts w:ascii="Trebuchet MS" w:hAnsi="Trebuchet MS"/>
          <w:szCs w:val="24"/>
          <w:lang w:eastAsia="en-US"/>
        </w:rPr>
        <w:t>non retenu</w:t>
      </w:r>
      <w:r w:rsidR="00BA4263" w:rsidRPr="00297CA8">
        <w:rPr>
          <w:rFonts w:ascii="Trebuchet MS" w:hAnsi="Trebuchet MS"/>
          <w:szCs w:val="24"/>
          <w:lang w:eastAsia="en-US"/>
        </w:rPr>
        <w:t>e</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peut demander des </w:t>
      </w:r>
      <w:r w:rsidR="000B37B3" w:rsidRPr="00297CA8">
        <w:rPr>
          <w:rFonts w:ascii="Trebuchet MS" w:hAnsi="Trebuchet MS"/>
          <w:szCs w:val="24"/>
          <w:lang w:eastAsia="en-US"/>
        </w:rPr>
        <w:t xml:space="preserve">clarifications </w:t>
      </w:r>
      <w:r w:rsidRPr="00297CA8">
        <w:rPr>
          <w:rFonts w:ascii="Trebuchet MS" w:hAnsi="Trebuchet MS"/>
          <w:szCs w:val="24"/>
          <w:lang w:eastAsia="en-US"/>
        </w:rPr>
        <w:t xml:space="preserve">sur les </w:t>
      </w:r>
      <w:r w:rsidR="000B37B3" w:rsidRPr="00297CA8">
        <w:rPr>
          <w:rFonts w:ascii="Trebuchet MS" w:hAnsi="Trebuchet MS"/>
          <w:szCs w:val="24"/>
          <w:lang w:eastAsia="en-US"/>
        </w:rPr>
        <w:t xml:space="preserve">motifs </w:t>
      </w:r>
      <w:r w:rsidRPr="00297CA8">
        <w:rPr>
          <w:rFonts w:ascii="Trebuchet MS" w:hAnsi="Trebuchet MS"/>
          <w:szCs w:val="24"/>
          <w:lang w:eastAsia="en-US"/>
        </w:rPr>
        <w:t xml:space="preserve">pour lesquels sa </w:t>
      </w:r>
      <w:r w:rsidR="003F62DA" w:rsidRPr="00297CA8">
        <w:rPr>
          <w:rFonts w:ascii="Trebuchet MS" w:hAnsi="Trebuchet MS"/>
          <w:szCs w:val="24"/>
          <w:lang w:eastAsia="en-US"/>
        </w:rPr>
        <w:t>Cotation</w:t>
      </w:r>
      <w:r w:rsidR="00833457" w:rsidRPr="00297CA8">
        <w:rPr>
          <w:rFonts w:ascii="Trebuchet MS" w:hAnsi="Trebuchet MS"/>
          <w:szCs w:val="24"/>
          <w:lang w:eastAsia="en-US"/>
        </w:rPr>
        <w:t xml:space="preserve"> n</w:t>
      </w:r>
      <w:r w:rsidRPr="00297CA8">
        <w:rPr>
          <w:rFonts w:ascii="Trebuchet MS" w:hAnsi="Trebuchet MS"/>
          <w:szCs w:val="24"/>
          <w:lang w:eastAsia="en-US"/>
        </w:rPr>
        <w:t xml:space="preserve">’a pas été </w:t>
      </w:r>
      <w:r w:rsidR="000B37B3" w:rsidRPr="00297CA8">
        <w:rPr>
          <w:rFonts w:ascii="Trebuchet MS" w:hAnsi="Trebuchet MS"/>
          <w:szCs w:val="24"/>
          <w:lang w:eastAsia="en-US"/>
        </w:rPr>
        <w:t>retenu</w:t>
      </w:r>
      <w:r w:rsidRPr="00297CA8">
        <w:rPr>
          <w:rFonts w:ascii="Trebuchet MS" w:hAnsi="Trebuchet MS"/>
          <w:szCs w:val="24"/>
          <w:lang w:eastAsia="en-US"/>
        </w:rPr>
        <w:t>e. 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répondra à </w:t>
      </w:r>
      <w:r w:rsidR="000B37B3" w:rsidRPr="00297CA8">
        <w:rPr>
          <w:rFonts w:ascii="Trebuchet MS" w:hAnsi="Trebuchet MS"/>
          <w:szCs w:val="24"/>
          <w:lang w:eastAsia="en-US"/>
        </w:rPr>
        <w:t xml:space="preserve">une telle </w:t>
      </w:r>
      <w:r w:rsidRPr="00297CA8">
        <w:rPr>
          <w:rFonts w:ascii="Trebuchet MS" w:hAnsi="Trebuchet MS"/>
          <w:szCs w:val="24"/>
          <w:lang w:eastAsia="en-US"/>
        </w:rPr>
        <w:t xml:space="preserve">demande dans </w:t>
      </w:r>
      <w:r w:rsidR="000B37B3" w:rsidRPr="00297CA8">
        <w:rPr>
          <w:rFonts w:ascii="Trebuchet MS" w:hAnsi="Trebuchet MS"/>
          <w:szCs w:val="24"/>
          <w:lang w:eastAsia="en-US"/>
        </w:rPr>
        <w:t xml:space="preserve">le meilleur </w:t>
      </w:r>
      <w:r w:rsidRPr="00297CA8">
        <w:rPr>
          <w:rFonts w:ascii="Trebuchet MS" w:hAnsi="Trebuchet MS"/>
          <w:szCs w:val="24"/>
          <w:lang w:eastAsia="en-US"/>
        </w:rPr>
        <w:t xml:space="preserve">délai </w:t>
      </w:r>
      <w:r w:rsidR="000B37B3" w:rsidRPr="00297CA8">
        <w:rPr>
          <w:rFonts w:ascii="Trebuchet MS" w:hAnsi="Trebuchet MS"/>
          <w:szCs w:val="24"/>
          <w:lang w:eastAsia="en-US"/>
        </w:rPr>
        <w:t>possible</w:t>
      </w:r>
      <w:r w:rsidRPr="00297CA8">
        <w:rPr>
          <w:rFonts w:ascii="Trebuchet MS" w:hAnsi="Trebuchet MS"/>
          <w:szCs w:val="24"/>
          <w:lang w:eastAsia="en-US"/>
        </w:rPr>
        <w:t>.</w:t>
      </w:r>
    </w:p>
    <w:p w14:paraId="3CA69942" w14:textId="3368646D" w:rsidR="003E29BD" w:rsidRPr="00297CA8"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lastRenderedPageBreak/>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publie</w:t>
      </w:r>
      <w:r w:rsidR="00833457" w:rsidRPr="00297CA8">
        <w:rPr>
          <w:rFonts w:ascii="Trebuchet MS" w:hAnsi="Trebuchet MS"/>
          <w:szCs w:val="24"/>
          <w:lang w:eastAsia="en-US"/>
        </w:rPr>
        <w:t>r</w:t>
      </w:r>
      <w:r w:rsidR="000B37B3" w:rsidRPr="00297CA8">
        <w:rPr>
          <w:rFonts w:ascii="Trebuchet MS" w:hAnsi="Trebuchet MS"/>
          <w:szCs w:val="24"/>
          <w:lang w:eastAsia="en-US"/>
        </w:rPr>
        <w:t>a</w:t>
      </w:r>
      <w:r w:rsidRPr="00297CA8">
        <w:rPr>
          <w:rFonts w:ascii="Trebuchet MS" w:hAnsi="Trebuchet MS"/>
          <w:szCs w:val="24"/>
          <w:lang w:eastAsia="en-US"/>
        </w:rPr>
        <w:t xml:space="preserve"> un avis d’attribution de </w:t>
      </w:r>
      <w:r w:rsidR="0036787F" w:rsidRPr="00297CA8">
        <w:rPr>
          <w:rFonts w:ascii="Trebuchet MS" w:hAnsi="Trebuchet MS"/>
          <w:szCs w:val="24"/>
          <w:lang w:eastAsia="en-US"/>
        </w:rPr>
        <w:t>marché</w:t>
      </w:r>
      <w:r w:rsidRPr="00297CA8">
        <w:rPr>
          <w:rFonts w:ascii="Trebuchet MS" w:hAnsi="Trebuchet MS"/>
          <w:szCs w:val="24"/>
          <w:lang w:eastAsia="en-US"/>
        </w:rPr>
        <w:t xml:space="preserve"> sur son site Web en libre accès, s’il est disponible, ou dans un journal de circulation nationale ou </w:t>
      </w:r>
      <w:r w:rsidR="000B37B3" w:rsidRPr="00297CA8">
        <w:rPr>
          <w:rFonts w:ascii="Trebuchet MS" w:hAnsi="Trebuchet MS"/>
          <w:szCs w:val="24"/>
          <w:lang w:eastAsia="en-US"/>
        </w:rPr>
        <w:t xml:space="preserve">sur </w:t>
      </w:r>
      <w:r w:rsidRPr="00297CA8">
        <w:rPr>
          <w:rFonts w:ascii="Trebuchet MS" w:hAnsi="Trebuchet MS"/>
          <w:szCs w:val="24"/>
          <w:lang w:eastAsia="en-US"/>
        </w:rPr>
        <w:t xml:space="preserve">UNDB en ligne, dans les 15 jours suivant l’attribution du </w:t>
      </w:r>
      <w:r w:rsidR="0036787F" w:rsidRPr="00297CA8">
        <w:rPr>
          <w:rFonts w:ascii="Trebuchet MS" w:hAnsi="Trebuchet MS"/>
          <w:szCs w:val="24"/>
          <w:lang w:eastAsia="en-US"/>
        </w:rPr>
        <w:t>marché</w:t>
      </w:r>
      <w:r w:rsidR="0003559D" w:rsidRPr="00297CA8">
        <w:rPr>
          <w:rFonts w:ascii="Trebuchet MS" w:hAnsi="Trebuchet MS"/>
          <w:szCs w:val="24"/>
          <w:lang w:eastAsia="en-US"/>
        </w:rPr>
        <w:t>.</w:t>
      </w:r>
      <w:r w:rsidRPr="00297CA8">
        <w:rPr>
          <w:rFonts w:ascii="Trebuchet MS" w:hAnsi="Trebuchet MS"/>
          <w:szCs w:val="24"/>
          <w:lang w:eastAsia="en-US"/>
        </w:rPr>
        <w:t xml:space="preserve"> </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Les renseignements </w:t>
      </w:r>
      <w:r w:rsidR="000B37B3" w:rsidRPr="00297CA8">
        <w:rPr>
          <w:rFonts w:ascii="Trebuchet MS" w:hAnsi="Trebuchet MS"/>
          <w:szCs w:val="24"/>
          <w:lang w:eastAsia="en-US"/>
        </w:rPr>
        <w:t xml:space="preserve">indiqués comprendront </w:t>
      </w:r>
      <w:r w:rsidRPr="00297CA8">
        <w:rPr>
          <w:rFonts w:ascii="Trebuchet MS" w:hAnsi="Trebuchet MS"/>
          <w:szCs w:val="24"/>
          <w:lang w:eastAsia="en-US"/>
        </w:rPr>
        <w:t>le nom d</w:t>
      </w:r>
      <w:r w:rsidR="00CB6095"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retenu</w:t>
      </w:r>
      <w:r w:rsidR="00BA4263" w:rsidRPr="00297CA8">
        <w:rPr>
          <w:rFonts w:ascii="Trebuchet MS" w:hAnsi="Trebuchet MS"/>
          <w:szCs w:val="24"/>
          <w:lang w:eastAsia="en-US"/>
        </w:rPr>
        <w:t>e</w:t>
      </w:r>
      <w:r w:rsidRPr="00297CA8">
        <w:rPr>
          <w:rFonts w:ascii="Trebuchet MS" w:hAnsi="Trebuchet MS"/>
          <w:szCs w:val="24"/>
          <w:lang w:eastAsia="en-US"/>
        </w:rPr>
        <w:t xml:space="preserve">, le prix contractuel, la durée du </w:t>
      </w:r>
      <w:r w:rsidR="0036787F" w:rsidRPr="00297CA8">
        <w:rPr>
          <w:rFonts w:ascii="Trebuchet MS" w:hAnsi="Trebuchet MS"/>
          <w:szCs w:val="24"/>
          <w:lang w:eastAsia="en-US"/>
        </w:rPr>
        <w:t>marché</w:t>
      </w:r>
      <w:r w:rsidRPr="00297CA8">
        <w:rPr>
          <w:rFonts w:ascii="Trebuchet MS" w:hAnsi="Trebuchet MS"/>
          <w:szCs w:val="24"/>
          <w:lang w:eastAsia="en-US"/>
        </w:rPr>
        <w:t xml:space="preserve">, le résumé de sa portée et les noms des </w:t>
      </w:r>
      <w:r w:rsidR="000B37B3" w:rsidRPr="00297CA8">
        <w:rPr>
          <w:rFonts w:ascii="Trebuchet MS" w:hAnsi="Trebuchet MS"/>
          <w:szCs w:val="24"/>
          <w:lang w:eastAsia="en-US"/>
        </w:rPr>
        <w:t xml:space="preserve">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0B37B3" w:rsidRPr="00297CA8">
        <w:rPr>
          <w:rFonts w:ascii="Trebuchet MS" w:hAnsi="Trebuchet MS"/>
          <w:szCs w:val="24"/>
          <w:lang w:eastAsia="en-US"/>
        </w:rPr>
        <w:t>candidat</w:t>
      </w:r>
      <w:r w:rsidR="00BA4263" w:rsidRPr="00297CA8">
        <w:rPr>
          <w:rFonts w:ascii="Trebuchet MS" w:hAnsi="Trebuchet MS"/>
          <w:szCs w:val="24"/>
          <w:lang w:eastAsia="en-US"/>
        </w:rPr>
        <w:t>e</w:t>
      </w:r>
      <w:r w:rsidR="000B37B3" w:rsidRPr="00297CA8">
        <w:rPr>
          <w:rFonts w:ascii="Trebuchet MS" w:hAnsi="Trebuchet MS"/>
          <w:szCs w:val="24"/>
          <w:lang w:eastAsia="en-US"/>
        </w:rPr>
        <w:t xml:space="preserve">s </w:t>
      </w:r>
      <w:r w:rsidRPr="00297CA8">
        <w:rPr>
          <w:rFonts w:ascii="Trebuchet MS" w:hAnsi="Trebuchet MS"/>
          <w:szCs w:val="24"/>
          <w:lang w:eastAsia="en-US"/>
        </w:rPr>
        <w:t xml:space="preserve">et leurs prix </w:t>
      </w:r>
      <w:r w:rsidR="000B37B3" w:rsidRPr="00297CA8">
        <w:rPr>
          <w:rFonts w:ascii="Trebuchet MS" w:hAnsi="Trebuchet MS"/>
          <w:szCs w:val="24"/>
          <w:lang w:eastAsia="en-US"/>
        </w:rPr>
        <w:t xml:space="preserve">proposés </w:t>
      </w:r>
      <w:r w:rsidRPr="00297CA8">
        <w:rPr>
          <w:rFonts w:ascii="Trebuchet MS" w:hAnsi="Trebuchet MS"/>
          <w:szCs w:val="24"/>
          <w:lang w:eastAsia="en-US"/>
        </w:rPr>
        <w:t>et évalués.</w:t>
      </w:r>
    </w:p>
    <w:p w14:paraId="228DA52D" w14:textId="0135AE1E" w:rsidR="003E29BD" w:rsidRPr="00297CA8" w:rsidRDefault="003E29BD" w:rsidP="00297CA8">
      <w:pPr>
        <w:spacing w:line="276" w:lineRule="auto"/>
        <w:jc w:val="both"/>
        <w:rPr>
          <w:rFonts w:ascii="Trebuchet MS" w:hAnsi="Trebuchet MS"/>
          <w:b/>
          <w:szCs w:val="24"/>
          <w:lang w:eastAsia="en-US"/>
        </w:rPr>
      </w:pPr>
      <w:r w:rsidRPr="00297CA8">
        <w:rPr>
          <w:rFonts w:ascii="Trebuchet MS" w:hAnsi="Trebuchet MS"/>
          <w:szCs w:val="24"/>
          <w:lang w:eastAsia="en-US"/>
        </w:rPr>
        <w:t> </w:t>
      </w:r>
      <w:r w:rsidRPr="00297CA8">
        <w:rPr>
          <w:rFonts w:ascii="Trebuchet MS" w:hAnsi="Trebuchet MS"/>
          <w:b/>
          <w:szCs w:val="24"/>
          <w:lang w:eastAsia="en-US"/>
        </w:rPr>
        <w:t>Au nom d</w:t>
      </w:r>
      <w:r w:rsidR="00CB6095" w:rsidRPr="00297CA8">
        <w:rPr>
          <w:rFonts w:ascii="Trebuchet MS" w:hAnsi="Trebuchet MS"/>
          <w:b/>
          <w:szCs w:val="24"/>
          <w:lang w:eastAsia="en-US"/>
        </w:rPr>
        <w:t xml:space="preserve">u </w:t>
      </w:r>
      <w:r w:rsidR="00CE0708" w:rsidRPr="00297CA8">
        <w:rPr>
          <w:rFonts w:ascii="Trebuchet MS" w:hAnsi="Trebuchet MS"/>
          <w:b/>
          <w:szCs w:val="24"/>
          <w:lang w:eastAsia="en-US"/>
        </w:rPr>
        <w:t>Maître d’Ouvrage</w:t>
      </w:r>
      <w:r w:rsidRPr="00297CA8">
        <w:rPr>
          <w:rFonts w:ascii="Trebuchet MS" w:hAnsi="Trebuchet MS"/>
          <w:b/>
          <w:szCs w:val="24"/>
          <w:lang w:eastAsia="en-US"/>
        </w:rPr>
        <w:t xml:space="preserve"> :</w:t>
      </w:r>
    </w:p>
    <w:p w14:paraId="05293BFF" w14:textId="041ACECB" w:rsidR="00093FD3" w:rsidRPr="00786045" w:rsidRDefault="002E55A0" w:rsidP="00297CA8">
      <w:pPr>
        <w:spacing w:after="120" w:line="276" w:lineRule="auto"/>
        <w:ind w:left="4320" w:firstLine="720"/>
        <w:jc w:val="both"/>
        <w:rPr>
          <w:rFonts w:ascii="Trebuchet MS" w:hAnsi="Trebuchet MS"/>
          <w:sz w:val="22"/>
          <w:szCs w:val="22"/>
          <w:lang w:eastAsia="en-US"/>
        </w:rPr>
      </w:pPr>
      <w:r>
        <w:rPr>
          <w:rFonts w:ascii="Trebuchet MS" w:hAnsi="Trebuchet MS"/>
          <w:b/>
          <w:bCs/>
          <w:szCs w:val="24"/>
          <w:lang w:eastAsia="en-US"/>
        </w:rPr>
        <w:t>Batouri</w:t>
      </w:r>
      <w:r w:rsidRPr="00297CA8">
        <w:rPr>
          <w:rFonts w:ascii="Trebuchet MS" w:hAnsi="Trebuchet MS"/>
          <w:b/>
          <w:bCs/>
          <w:szCs w:val="24"/>
          <w:lang w:eastAsia="en-US"/>
        </w:rPr>
        <w:t xml:space="preserve">, </w:t>
      </w:r>
      <w:r w:rsidR="00240E28" w:rsidRPr="00297CA8">
        <w:rPr>
          <w:rFonts w:ascii="Trebuchet MS" w:hAnsi="Trebuchet MS"/>
          <w:b/>
          <w:bCs/>
          <w:szCs w:val="24"/>
          <w:lang w:eastAsia="en-US"/>
        </w:rPr>
        <w:t xml:space="preserve">le </w:t>
      </w:r>
      <w:r w:rsidR="00195E89">
        <w:rPr>
          <w:rFonts w:ascii="Trebuchet MS" w:hAnsi="Trebuchet MS"/>
          <w:b/>
          <w:bCs/>
          <w:szCs w:val="24"/>
          <w:lang w:eastAsia="en-US"/>
        </w:rPr>
        <w:t>……………………..</w:t>
      </w:r>
    </w:p>
    <w:p w14:paraId="2CFA3A11" w14:textId="137C02DD" w:rsidR="00240E28" w:rsidRDefault="00240E28" w:rsidP="00844337">
      <w:pPr>
        <w:spacing w:line="276" w:lineRule="auto"/>
        <w:ind w:left="5130"/>
        <w:jc w:val="both"/>
        <w:rPr>
          <w:rFonts w:ascii="Trebuchet MS" w:hAnsi="Trebuchet MS"/>
          <w:b/>
          <w:bCs/>
          <w:szCs w:val="24"/>
          <w:u w:val="single"/>
          <w:lang w:eastAsia="en-US"/>
        </w:rPr>
      </w:pPr>
      <w:r w:rsidRPr="00297CA8">
        <w:rPr>
          <w:rFonts w:ascii="Trebuchet MS" w:hAnsi="Trebuchet MS"/>
          <w:b/>
          <w:bCs/>
          <w:szCs w:val="24"/>
          <w:u w:val="single"/>
          <w:lang w:eastAsia="en-US"/>
        </w:rPr>
        <w:t>Le Maire de la Commune</w:t>
      </w:r>
      <w:r w:rsidR="00844337">
        <w:rPr>
          <w:rFonts w:ascii="Trebuchet MS" w:hAnsi="Trebuchet MS"/>
          <w:b/>
          <w:bCs/>
          <w:szCs w:val="24"/>
          <w:u w:val="single"/>
          <w:lang w:eastAsia="en-US"/>
        </w:rPr>
        <w:t xml:space="preserve"> de Batouri</w:t>
      </w:r>
    </w:p>
    <w:p w14:paraId="53D8ABE8" w14:textId="266528D2" w:rsidR="00BA68B2" w:rsidRDefault="00A461AC" w:rsidP="00844337">
      <w:pPr>
        <w:spacing w:line="276" w:lineRule="auto"/>
        <w:ind w:left="5130"/>
        <w:jc w:val="both"/>
        <w:rPr>
          <w:rFonts w:ascii="Trebuchet MS" w:hAnsi="Trebuchet MS"/>
          <w:b/>
          <w:bCs/>
          <w:szCs w:val="24"/>
          <w:u w:val="single"/>
          <w:lang w:eastAsia="en-US"/>
        </w:rPr>
      </w:pPr>
      <w:r w:rsidRPr="00BD53AA">
        <w:rPr>
          <w:noProof/>
        </w:rPr>
        <mc:AlternateContent>
          <mc:Choice Requires="wps">
            <w:drawing>
              <wp:anchor distT="0" distB="0" distL="114300" distR="114300" simplePos="0" relativeHeight="251705344" behindDoc="0" locked="0" layoutInCell="1" allowOverlap="1" wp14:anchorId="23E38471" wp14:editId="1EF729A2">
                <wp:simplePos x="0" y="0"/>
                <wp:positionH relativeFrom="column">
                  <wp:posOffset>2859587</wp:posOffset>
                </wp:positionH>
                <wp:positionV relativeFrom="paragraph">
                  <wp:posOffset>60960</wp:posOffset>
                </wp:positionV>
                <wp:extent cx="3450590" cy="1556385"/>
                <wp:effectExtent l="0" t="0" r="0" b="5715"/>
                <wp:wrapNone/>
                <wp:docPr id="567741922" name="Zone de texte 15"/>
                <wp:cNvGraphicFramePr/>
                <a:graphic xmlns:a="http://schemas.openxmlformats.org/drawingml/2006/main">
                  <a:graphicData uri="http://schemas.microsoft.com/office/word/2010/wordprocessingShape">
                    <wps:wsp>
                      <wps:cNvSpPr txBox="1"/>
                      <wps:spPr>
                        <a:xfrm>
                          <a:off x="0" y="0"/>
                          <a:ext cx="3450590" cy="1556385"/>
                        </a:xfrm>
                        <a:prstGeom prst="rect">
                          <a:avLst/>
                        </a:prstGeom>
                        <a:solidFill>
                          <a:schemeClr val="lt1"/>
                        </a:solidFill>
                        <a:ln w="6350">
                          <a:noFill/>
                        </a:ln>
                      </wps:spPr>
                      <wps:txbx>
                        <w:txbxContent>
                          <w:p w14:paraId="0F7CB251" w14:textId="014C678F" w:rsidR="00900CDA" w:rsidRDefault="00900C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5" o:spid="_x0000_s1032" type="#_x0000_t202" style="position:absolute;left:0;text-align:left;margin-left:225.15pt;margin-top:4.8pt;width:271.7pt;height:122.5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" fillcolor="white [3201]" stroked="f" strokeweight=".5pt">
                <v:textbox>
                  <w:txbxContent>
                    <w:p w14:paraId="0F7CB251" w14:textId="014C678F" w:rsidR="00900CDA" w:rsidRDefault="00900CDA"/>
                  </w:txbxContent>
                </v:textbox>
              </v:shape>
            </w:pict>
          </mc:Fallback>
        </mc:AlternateContent>
      </w:r>
    </w:p>
    <w:p w14:paraId="70B693FC" w14:textId="529482A7" w:rsidR="00A461AC" w:rsidRDefault="00A461AC" w:rsidP="00844337">
      <w:pPr>
        <w:spacing w:line="276" w:lineRule="auto"/>
        <w:ind w:left="5130"/>
        <w:jc w:val="both"/>
        <w:rPr>
          <w:rFonts w:ascii="Trebuchet MS" w:hAnsi="Trebuchet MS"/>
          <w:b/>
          <w:bCs/>
          <w:szCs w:val="24"/>
          <w:lang w:eastAsia="en-US"/>
        </w:rPr>
      </w:pPr>
    </w:p>
    <w:p w14:paraId="76BF1E73" w14:textId="77777777" w:rsidR="00A461AC" w:rsidRDefault="00A461AC" w:rsidP="00844337">
      <w:pPr>
        <w:spacing w:line="276" w:lineRule="auto"/>
        <w:ind w:left="5130"/>
        <w:jc w:val="both"/>
        <w:rPr>
          <w:rFonts w:ascii="Trebuchet MS" w:hAnsi="Trebuchet MS"/>
          <w:b/>
          <w:bCs/>
          <w:szCs w:val="24"/>
          <w:lang w:eastAsia="en-US"/>
        </w:rPr>
      </w:pPr>
    </w:p>
    <w:p w14:paraId="4695B79F" w14:textId="77777777" w:rsidR="00A461AC" w:rsidRDefault="00A461AC" w:rsidP="00844337">
      <w:pPr>
        <w:spacing w:line="276" w:lineRule="auto"/>
        <w:ind w:left="5130"/>
        <w:jc w:val="both"/>
        <w:rPr>
          <w:rFonts w:ascii="Trebuchet MS" w:hAnsi="Trebuchet MS"/>
          <w:b/>
          <w:bCs/>
          <w:szCs w:val="24"/>
          <w:lang w:eastAsia="en-US"/>
        </w:rPr>
      </w:pPr>
    </w:p>
    <w:p w14:paraId="5FB6B39B" w14:textId="77777777" w:rsidR="00A461AC" w:rsidRDefault="00A461AC" w:rsidP="00844337">
      <w:pPr>
        <w:spacing w:line="276" w:lineRule="auto"/>
        <w:ind w:left="5130"/>
        <w:jc w:val="both"/>
        <w:rPr>
          <w:rFonts w:ascii="Trebuchet MS" w:hAnsi="Trebuchet MS"/>
          <w:b/>
          <w:bCs/>
          <w:szCs w:val="24"/>
          <w:lang w:eastAsia="en-US"/>
        </w:rPr>
      </w:pPr>
    </w:p>
    <w:p w14:paraId="3FF2AC01" w14:textId="72544C6E" w:rsidR="00A461AC" w:rsidRDefault="00A461AC" w:rsidP="00844337">
      <w:pPr>
        <w:spacing w:line="276" w:lineRule="auto"/>
        <w:ind w:left="5130"/>
        <w:jc w:val="both"/>
        <w:rPr>
          <w:rFonts w:ascii="Trebuchet MS" w:hAnsi="Trebuchet MS"/>
          <w:b/>
          <w:bCs/>
          <w:szCs w:val="24"/>
          <w:lang w:eastAsia="en-US"/>
        </w:rPr>
      </w:pPr>
      <w:r>
        <w:rPr>
          <w:rFonts w:ascii="Trebuchet MS" w:hAnsi="Trebuchet MS"/>
          <w:b/>
          <w:bCs/>
          <w:noProof/>
          <w:szCs w:val="24"/>
        </w:rPr>
        <mc:AlternateContent>
          <mc:Choice Requires="wps">
            <w:drawing>
              <wp:anchor distT="0" distB="0" distL="114300" distR="114300" simplePos="0" relativeHeight="251691008" behindDoc="0" locked="0" layoutInCell="1" allowOverlap="1" wp14:anchorId="4236471A" wp14:editId="73107FEA">
                <wp:simplePos x="0" y="0"/>
                <wp:positionH relativeFrom="column">
                  <wp:posOffset>-198755</wp:posOffset>
                </wp:positionH>
                <wp:positionV relativeFrom="paragraph">
                  <wp:posOffset>167005</wp:posOffset>
                </wp:positionV>
                <wp:extent cx="3063240" cy="731520"/>
                <wp:effectExtent l="0" t="0" r="3810" b="0"/>
                <wp:wrapNone/>
                <wp:docPr id="849770388" name="Zone de texte 5"/>
                <wp:cNvGraphicFramePr/>
                <a:graphic xmlns:a="http://schemas.openxmlformats.org/drawingml/2006/main">
                  <a:graphicData uri="http://schemas.microsoft.com/office/word/2010/wordprocessingShape">
                    <wps:wsp>
                      <wps:cNvSpPr txBox="1"/>
                      <wps:spPr>
                        <a:xfrm>
                          <a:off x="0" y="0"/>
                          <a:ext cx="3063240" cy="731520"/>
                        </a:xfrm>
                        <a:prstGeom prst="rect">
                          <a:avLst/>
                        </a:prstGeom>
                        <a:solidFill>
                          <a:schemeClr val="lt1"/>
                        </a:solidFill>
                        <a:ln w="6350">
                          <a:noFill/>
                        </a:ln>
                      </wps:spPr>
                      <wps:txbx>
                        <w:txbxContent>
                          <w:p w14:paraId="3A74FB16" w14:textId="28FACE02" w:rsidR="00900CDA" w:rsidRPr="00297CA8" w:rsidRDefault="00900CDA" w:rsidP="002E55A0">
                            <w:pPr>
                              <w:spacing w:line="276" w:lineRule="auto"/>
                              <w:jc w:val="both"/>
                              <w:rPr>
                                <w:rFonts w:ascii="Trebuchet MS" w:hAnsi="Trebuchet MS"/>
                                <w:sz w:val="22"/>
                                <w:szCs w:val="22"/>
                                <w:lang w:eastAsia="en-US"/>
                              </w:rPr>
                            </w:pPr>
                            <w:r w:rsidRPr="00297CA8">
                              <w:rPr>
                                <w:rFonts w:ascii="Trebuchet MS" w:hAnsi="Trebuchet MS"/>
                                <w:b/>
                                <w:bCs/>
                                <w:sz w:val="22"/>
                                <w:szCs w:val="22"/>
                                <w:lang w:eastAsia="en-US"/>
                              </w:rPr>
                              <w:t>Pièces jointes :</w:t>
                            </w:r>
                          </w:p>
                          <w:p w14:paraId="34D13C8E" w14:textId="77777777" w:rsidR="00900CDA" w:rsidRPr="00297CA8" w:rsidRDefault="00900CDA" w:rsidP="002E55A0">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Annexe 1 : Spécifications (Exigences du Maître d’Ouvrage)</w:t>
                            </w:r>
                          </w:p>
                          <w:p w14:paraId="5A0CEAF3" w14:textId="77777777" w:rsidR="00900CDA" w:rsidRPr="00297CA8" w:rsidRDefault="00900CDA" w:rsidP="002E55A0">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Annexe 2 : Formulaire de Cotation</w:t>
                            </w:r>
                          </w:p>
                          <w:p w14:paraId="3C9E648A" w14:textId="77777777" w:rsidR="00900CDA" w:rsidRPr="00297CA8" w:rsidRDefault="00900CDA" w:rsidP="002E55A0">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3 : Formulaires de Marché </w:t>
                            </w:r>
                          </w:p>
                          <w:p w14:paraId="6C18717A" w14:textId="77777777" w:rsidR="00900CDA" w:rsidRDefault="00900C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 o:spid="_x0000_s1033" type="#_x0000_t202" style="position:absolute;left:0;text-align:left;margin-left:-15.65pt;margin-top:13.15pt;width:241.2pt;height:5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" fillcolor="white [3201]" stroked="f" strokeweight=".5pt">
                <v:textbox>
                  <w:txbxContent>
                    <w:p w14:paraId="3A74FB16" w14:textId="28FACE02" w:rsidR="00900CDA" w:rsidRPr="00297CA8" w:rsidRDefault="00900CDA" w:rsidP="002E55A0">
                      <w:pPr>
                        <w:spacing w:line="276" w:lineRule="auto"/>
                        <w:jc w:val="both"/>
                        <w:rPr>
                          <w:rFonts w:ascii="Trebuchet MS" w:hAnsi="Trebuchet MS"/>
                          <w:sz w:val="22"/>
                          <w:szCs w:val="22"/>
                          <w:lang w:eastAsia="en-US"/>
                        </w:rPr>
                      </w:pPr>
                      <w:r w:rsidRPr="00297CA8">
                        <w:rPr>
                          <w:rFonts w:ascii="Trebuchet MS" w:hAnsi="Trebuchet MS"/>
                          <w:b/>
                          <w:bCs/>
                          <w:sz w:val="22"/>
                          <w:szCs w:val="22"/>
                          <w:lang w:eastAsia="en-US"/>
                        </w:rPr>
                        <w:t>Pièces jointes :</w:t>
                      </w:r>
                    </w:p>
                    <w:p w14:paraId="34D13C8E" w14:textId="77777777" w:rsidR="00900CDA" w:rsidRPr="00297CA8" w:rsidRDefault="00900CDA" w:rsidP="002E55A0">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Annexe 1 : Spécifications (Exigences du Maître d’Ouvrage)</w:t>
                      </w:r>
                    </w:p>
                    <w:p w14:paraId="5A0CEAF3" w14:textId="77777777" w:rsidR="00900CDA" w:rsidRPr="00297CA8" w:rsidRDefault="00900CDA" w:rsidP="002E55A0">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Annexe 2 : Formulaire de Cotation</w:t>
                      </w:r>
                    </w:p>
                    <w:p w14:paraId="3C9E648A" w14:textId="77777777" w:rsidR="00900CDA" w:rsidRPr="00297CA8" w:rsidRDefault="00900CDA" w:rsidP="002E55A0">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3 : Formulaires de Marché </w:t>
                      </w:r>
                    </w:p>
                    <w:p w14:paraId="6C18717A" w14:textId="77777777" w:rsidR="00900CDA" w:rsidRDefault="00900CDA"/>
                  </w:txbxContent>
                </v:textbox>
              </v:shape>
            </w:pict>
          </mc:Fallback>
        </mc:AlternateContent>
      </w:r>
    </w:p>
    <w:p w14:paraId="12592DD7" w14:textId="7FAA5EA4" w:rsidR="00A461AC" w:rsidRDefault="00A461AC" w:rsidP="00844337">
      <w:pPr>
        <w:spacing w:line="276" w:lineRule="auto"/>
        <w:ind w:left="5130"/>
        <w:jc w:val="both"/>
        <w:rPr>
          <w:rFonts w:ascii="Trebuchet MS" w:hAnsi="Trebuchet MS"/>
          <w:b/>
          <w:bCs/>
          <w:szCs w:val="24"/>
          <w:lang w:eastAsia="en-US"/>
        </w:rPr>
      </w:pPr>
    </w:p>
    <w:p w14:paraId="01E60FF6" w14:textId="6DBB2F99" w:rsidR="00A461AC" w:rsidRDefault="00A461AC" w:rsidP="00844337">
      <w:pPr>
        <w:spacing w:line="276" w:lineRule="auto"/>
        <w:ind w:left="5130"/>
        <w:jc w:val="both"/>
        <w:rPr>
          <w:rFonts w:ascii="Trebuchet MS" w:hAnsi="Trebuchet MS"/>
          <w:b/>
          <w:bCs/>
          <w:szCs w:val="24"/>
          <w:lang w:eastAsia="en-US"/>
        </w:rPr>
      </w:pPr>
    </w:p>
    <w:p w14:paraId="7177195B" w14:textId="27822BBE" w:rsidR="00A461AC" w:rsidRDefault="00A461AC" w:rsidP="00844337">
      <w:pPr>
        <w:spacing w:line="276" w:lineRule="auto"/>
        <w:ind w:left="5130"/>
        <w:jc w:val="both"/>
        <w:rPr>
          <w:rFonts w:ascii="Trebuchet MS" w:hAnsi="Trebuchet MS"/>
          <w:b/>
          <w:bCs/>
          <w:szCs w:val="24"/>
          <w:lang w:eastAsia="en-US"/>
        </w:rPr>
      </w:pPr>
    </w:p>
    <w:p w14:paraId="3092FF25" w14:textId="65FB3CB1" w:rsidR="00BA68B2" w:rsidRDefault="00BA68B2" w:rsidP="00844337">
      <w:pPr>
        <w:spacing w:line="276" w:lineRule="auto"/>
        <w:ind w:left="5130"/>
        <w:jc w:val="both"/>
        <w:rPr>
          <w:rFonts w:ascii="Trebuchet MS" w:hAnsi="Trebuchet MS"/>
          <w:b/>
          <w:bCs/>
          <w:szCs w:val="24"/>
          <w:u w:val="single"/>
          <w:lang w:eastAsia="en-US"/>
        </w:rPr>
      </w:pPr>
    </w:p>
    <w:p w14:paraId="3AB2F43B" w14:textId="77777777" w:rsidR="001C4B9E" w:rsidRPr="00540939" w:rsidRDefault="001C4B9E" w:rsidP="001C4B9E">
      <w:pPr>
        <w:jc w:val="both"/>
        <w:rPr>
          <w:sz w:val="20"/>
        </w:rPr>
      </w:pPr>
      <w:bookmarkStart w:id="26" w:name="_Toc37181938"/>
      <w:bookmarkStart w:id="27" w:name="_Toc60844122"/>
      <w:r w:rsidRPr="00540939">
        <w:rPr>
          <w:b/>
          <w:sz w:val="18"/>
          <w:szCs w:val="18"/>
          <w:u w:val="single"/>
        </w:rPr>
        <w:t>Ampliations</w:t>
      </w:r>
      <w:r w:rsidRPr="00540939">
        <w:rPr>
          <w:sz w:val="20"/>
        </w:rPr>
        <w:t xml:space="preserve"> : </w:t>
      </w:r>
    </w:p>
    <w:p w14:paraId="7E504BC1" w14:textId="77777777" w:rsidR="001C4B9E" w:rsidRPr="00540939" w:rsidRDefault="001C4B9E" w:rsidP="001C4B9E">
      <w:pPr>
        <w:numPr>
          <w:ilvl w:val="0"/>
          <w:numId w:val="96"/>
        </w:numPr>
        <w:jc w:val="both"/>
        <w:rPr>
          <w:b/>
          <w:sz w:val="12"/>
          <w:szCs w:val="12"/>
        </w:rPr>
      </w:pPr>
      <w:r w:rsidRPr="00540939">
        <w:rPr>
          <w:b/>
          <w:sz w:val="12"/>
          <w:szCs w:val="12"/>
        </w:rPr>
        <w:t>ARMP/Est</w:t>
      </w:r>
    </w:p>
    <w:p w14:paraId="69772086" w14:textId="77777777" w:rsidR="001C4B9E" w:rsidRPr="00540939" w:rsidRDefault="001C4B9E" w:rsidP="001C4B9E">
      <w:pPr>
        <w:numPr>
          <w:ilvl w:val="0"/>
          <w:numId w:val="96"/>
        </w:numPr>
        <w:jc w:val="both"/>
        <w:rPr>
          <w:b/>
          <w:sz w:val="12"/>
          <w:szCs w:val="12"/>
        </w:rPr>
      </w:pPr>
      <w:r w:rsidRPr="00540939">
        <w:rPr>
          <w:b/>
          <w:sz w:val="12"/>
          <w:szCs w:val="12"/>
        </w:rPr>
        <w:t>UCR/Est</w:t>
      </w:r>
    </w:p>
    <w:p w14:paraId="1A27A6CC" w14:textId="77777777" w:rsidR="001C4B9E" w:rsidRPr="00540939" w:rsidRDefault="001C4B9E" w:rsidP="001C4B9E">
      <w:pPr>
        <w:numPr>
          <w:ilvl w:val="0"/>
          <w:numId w:val="96"/>
        </w:numPr>
        <w:jc w:val="both"/>
        <w:rPr>
          <w:b/>
          <w:sz w:val="12"/>
          <w:szCs w:val="12"/>
        </w:rPr>
      </w:pPr>
      <w:r w:rsidRPr="00540939">
        <w:rPr>
          <w:b/>
          <w:sz w:val="12"/>
          <w:szCs w:val="12"/>
        </w:rPr>
        <w:t>DD MINMAP/</w:t>
      </w:r>
      <w:r>
        <w:rPr>
          <w:b/>
          <w:sz w:val="12"/>
          <w:szCs w:val="12"/>
        </w:rPr>
        <w:t>KADEY</w:t>
      </w:r>
    </w:p>
    <w:p w14:paraId="7E36AC15" w14:textId="77777777" w:rsidR="001C4B9E" w:rsidRPr="00540939" w:rsidRDefault="001C4B9E" w:rsidP="001C4B9E">
      <w:pPr>
        <w:numPr>
          <w:ilvl w:val="0"/>
          <w:numId w:val="96"/>
        </w:numPr>
        <w:jc w:val="both"/>
        <w:rPr>
          <w:sz w:val="12"/>
          <w:szCs w:val="12"/>
        </w:rPr>
      </w:pPr>
      <w:r w:rsidRPr="00540939">
        <w:rPr>
          <w:b/>
          <w:sz w:val="12"/>
          <w:szCs w:val="12"/>
        </w:rPr>
        <w:t>DD MINDDEVEL/</w:t>
      </w:r>
      <w:r>
        <w:rPr>
          <w:b/>
          <w:sz w:val="12"/>
          <w:szCs w:val="12"/>
        </w:rPr>
        <w:t>KADEY</w:t>
      </w:r>
    </w:p>
    <w:p w14:paraId="629548B7" w14:textId="3A30F2D1" w:rsidR="00A461AC" w:rsidRPr="00A461AC" w:rsidRDefault="001C4B9E" w:rsidP="00786045">
      <w:pPr>
        <w:numPr>
          <w:ilvl w:val="0"/>
          <w:numId w:val="96"/>
        </w:numPr>
        <w:jc w:val="both"/>
        <w:rPr>
          <w:b/>
          <w:sz w:val="12"/>
          <w:szCs w:val="12"/>
        </w:rPr>
      </w:pPr>
      <w:r w:rsidRPr="00A461AC">
        <w:rPr>
          <w:b/>
          <w:sz w:val="12"/>
          <w:szCs w:val="12"/>
        </w:rPr>
        <w:t>Pdt CIPM</w:t>
      </w:r>
    </w:p>
    <w:p w14:paraId="207F6DF9" w14:textId="2B75D5BC" w:rsidR="001C4B9E" w:rsidRPr="00786045" w:rsidRDefault="001C4B9E" w:rsidP="00786045">
      <w:pPr>
        <w:numPr>
          <w:ilvl w:val="0"/>
          <w:numId w:val="96"/>
        </w:numPr>
        <w:jc w:val="both"/>
        <w:rPr>
          <w:b/>
          <w:sz w:val="12"/>
          <w:szCs w:val="12"/>
        </w:rPr>
      </w:pPr>
      <w:r w:rsidRPr="00A461AC">
        <w:rPr>
          <w:b/>
          <w:sz w:val="12"/>
          <w:szCs w:val="12"/>
        </w:rPr>
        <w:t>Affichages</w:t>
      </w:r>
    </w:p>
    <w:p w14:paraId="17339F0C" w14:textId="77777777" w:rsidR="00844337" w:rsidRPr="00195E89" w:rsidRDefault="00844337" w:rsidP="00195E89">
      <w:pPr>
        <w:ind w:left="360"/>
        <w:jc w:val="both"/>
        <w:rPr>
          <w:sz w:val="12"/>
          <w:szCs w:val="12"/>
        </w:rPr>
      </w:pPr>
    </w:p>
    <w:p w14:paraId="0B66BB38" w14:textId="77777777" w:rsidR="00844337" w:rsidRDefault="00844337" w:rsidP="00297CA8">
      <w:pPr>
        <w:pStyle w:val="MainHeading1"/>
        <w:spacing w:line="276" w:lineRule="auto"/>
        <w:jc w:val="both"/>
        <w:rPr>
          <w:rFonts w:ascii="Trebuchet MS" w:hAnsi="Trebuchet MS"/>
        </w:rPr>
      </w:pPr>
    </w:p>
    <w:p w14:paraId="15DAF9FB" w14:textId="1F8DAD03" w:rsidR="00844337" w:rsidRDefault="00844337" w:rsidP="00297CA8">
      <w:pPr>
        <w:pStyle w:val="MainHeading1"/>
        <w:spacing w:line="276" w:lineRule="auto"/>
        <w:jc w:val="both"/>
        <w:rPr>
          <w:rFonts w:ascii="Trebuchet MS" w:hAnsi="Trebuchet MS"/>
        </w:rPr>
      </w:pPr>
    </w:p>
    <w:p w14:paraId="27B28BA7" w14:textId="77777777" w:rsidR="00084278" w:rsidRDefault="00084278" w:rsidP="00297CA8">
      <w:pPr>
        <w:pStyle w:val="MainHeading1"/>
        <w:spacing w:line="276" w:lineRule="auto"/>
        <w:jc w:val="both"/>
        <w:rPr>
          <w:rFonts w:ascii="Trebuchet MS" w:hAnsi="Trebuchet MS"/>
        </w:rPr>
      </w:pPr>
    </w:p>
    <w:p w14:paraId="55551BC0" w14:textId="1FEB7AC7" w:rsidR="00844337" w:rsidRDefault="00786045" w:rsidP="00297CA8">
      <w:pPr>
        <w:pStyle w:val="MainHeading1"/>
        <w:spacing w:line="276" w:lineRule="auto"/>
        <w:jc w:val="both"/>
        <w:rPr>
          <w:rFonts w:ascii="Trebuchet MS" w:hAnsi="Trebuchet MS"/>
        </w:rPr>
      </w:pPr>
      <w:r w:rsidRPr="00195E89">
        <w:rPr>
          <w:rFonts w:ascii="Arial Narrow" w:hAnsi="Arial Narrow"/>
          <w:noProof/>
          <w:sz w:val="20"/>
          <w:lang w:eastAsia="fr-FR"/>
        </w:rPr>
        <mc:AlternateContent>
          <mc:Choice Requires="wps">
            <w:drawing>
              <wp:anchor distT="0" distB="0" distL="114300" distR="114300" simplePos="0" relativeHeight="251703296" behindDoc="0" locked="0" layoutInCell="1" allowOverlap="1" wp14:anchorId="6F11773B" wp14:editId="42199C47">
                <wp:simplePos x="0" y="0"/>
                <wp:positionH relativeFrom="margin">
                  <wp:posOffset>3933092</wp:posOffset>
                </wp:positionH>
                <wp:positionV relativeFrom="paragraph">
                  <wp:posOffset>17096</wp:posOffset>
                </wp:positionV>
                <wp:extent cx="2453640" cy="2065020"/>
                <wp:effectExtent l="0" t="0" r="3810" b="0"/>
                <wp:wrapNone/>
                <wp:docPr id="241925177" name="Zone de texte 2"/>
                <wp:cNvGraphicFramePr/>
                <a:graphic xmlns:a="http://schemas.openxmlformats.org/drawingml/2006/main">
                  <a:graphicData uri="http://schemas.microsoft.com/office/word/2010/wordprocessingShape">
                    <wps:wsp>
                      <wps:cNvSpPr txBox="1"/>
                      <wps:spPr>
                        <a:xfrm>
                          <a:off x="0" y="0"/>
                          <a:ext cx="2453640" cy="2065020"/>
                        </a:xfrm>
                        <a:prstGeom prst="rect">
                          <a:avLst/>
                        </a:prstGeom>
                        <a:solidFill>
                          <a:schemeClr val="lt1"/>
                        </a:solidFill>
                        <a:ln w="6350">
                          <a:noFill/>
                        </a:ln>
                      </wps:spPr>
                      <wps:txbx>
                        <w:txbxContent>
                          <w:p w14:paraId="27FA8AD3" w14:textId="77777777" w:rsidR="00900CDA" w:rsidRPr="009C02D5" w:rsidRDefault="00900CDA" w:rsidP="007B225A">
                            <w:pPr>
                              <w:jc w:val="center"/>
                              <w:rPr>
                                <w:sz w:val="16"/>
                                <w:szCs w:val="16"/>
                                <w:lang w:val="en-GB"/>
                              </w:rPr>
                            </w:pPr>
                            <w:r w:rsidRPr="009C02D5">
                              <w:rPr>
                                <w:sz w:val="16"/>
                                <w:szCs w:val="16"/>
                                <w:lang w:val="en-GB"/>
                              </w:rPr>
                              <w:t>REPUBLIC OF CAMEROON</w:t>
                            </w:r>
                          </w:p>
                          <w:p w14:paraId="51AC7E8B" w14:textId="77777777" w:rsidR="00900CDA" w:rsidRPr="009C02D5" w:rsidRDefault="00900CDA" w:rsidP="007B225A">
                            <w:pPr>
                              <w:jc w:val="center"/>
                              <w:rPr>
                                <w:i/>
                                <w:iCs/>
                                <w:sz w:val="16"/>
                                <w:szCs w:val="16"/>
                                <w:lang w:val="en-GB"/>
                              </w:rPr>
                            </w:pPr>
                            <w:r w:rsidRPr="009C02D5">
                              <w:rPr>
                                <w:i/>
                                <w:iCs/>
                                <w:sz w:val="16"/>
                                <w:szCs w:val="16"/>
                                <w:lang w:val="en-GB"/>
                              </w:rPr>
                              <w:t>Peace – Work – Fatherland</w:t>
                            </w:r>
                          </w:p>
                          <w:p w14:paraId="617F75AF" w14:textId="77777777" w:rsidR="00900CDA" w:rsidRPr="00964DFD" w:rsidRDefault="00900CDA" w:rsidP="007B225A">
                            <w:pPr>
                              <w:jc w:val="center"/>
                              <w:rPr>
                                <w:noProof/>
                                <w:sz w:val="16"/>
                                <w:szCs w:val="16"/>
                                <w:lang w:val="en-US"/>
                              </w:rPr>
                            </w:pPr>
                            <w:r w:rsidRPr="009C02D5">
                              <w:rPr>
                                <w:sz w:val="16"/>
                                <w:szCs w:val="16"/>
                                <w:lang w:val="en-US"/>
                              </w:rPr>
                              <w:t>---------------</w:t>
                            </w:r>
                          </w:p>
                          <w:p w14:paraId="71D29695" w14:textId="77777777" w:rsidR="00900CDA" w:rsidRDefault="00900CDA" w:rsidP="007B225A">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36E7D46E" w14:textId="77777777" w:rsidR="00900CDA" w:rsidRPr="009C02D5" w:rsidRDefault="00900CDA" w:rsidP="007B225A">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76CD5500" w14:textId="77777777" w:rsidR="00900CDA" w:rsidRPr="008929DF" w:rsidRDefault="00900CDA" w:rsidP="007B225A">
                            <w:pPr>
                              <w:jc w:val="center"/>
                              <w:rPr>
                                <w:bCs/>
                                <w:sz w:val="16"/>
                                <w:szCs w:val="16"/>
                                <w:lang w:val="en-US"/>
                              </w:rPr>
                            </w:pPr>
                            <w:r w:rsidRPr="009C02D5">
                              <w:rPr>
                                <w:bCs/>
                                <w:sz w:val="16"/>
                                <w:szCs w:val="16"/>
                                <w:lang w:val="en-US"/>
                              </w:rPr>
                              <w:t>-----------------</w:t>
                            </w:r>
                          </w:p>
                          <w:p w14:paraId="3E42E76C" w14:textId="77777777" w:rsidR="00900CDA" w:rsidRPr="009C02D5" w:rsidRDefault="00900CDA" w:rsidP="007B225A">
                            <w:pPr>
                              <w:jc w:val="center"/>
                              <w:rPr>
                                <w:sz w:val="16"/>
                                <w:szCs w:val="16"/>
                                <w:lang w:val="en-US"/>
                              </w:rPr>
                            </w:pPr>
                            <w:r w:rsidRPr="009C02D5">
                              <w:rPr>
                                <w:bCs/>
                                <w:sz w:val="16"/>
                                <w:szCs w:val="16"/>
                                <w:lang w:val="en-US"/>
                              </w:rPr>
                              <w:t>EAST REGION</w:t>
                            </w:r>
                          </w:p>
                          <w:p w14:paraId="27B4EEFB" w14:textId="77777777" w:rsidR="00900CDA" w:rsidRPr="008929DF" w:rsidRDefault="00900CDA" w:rsidP="007B225A">
                            <w:pPr>
                              <w:jc w:val="center"/>
                              <w:rPr>
                                <w:b/>
                                <w:bCs/>
                                <w:sz w:val="16"/>
                                <w:szCs w:val="16"/>
                                <w:lang w:val="en-US"/>
                              </w:rPr>
                            </w:pPr>
                            <w:r w:rsidRPr="009C02D5">
                              <w:rPr>
                                <w:b/>
                                <w:bCs/>
                                <w:sz w:val="16"/>
                                <w:szCs w:val="16"/>
                                <w:lang w:val="en-US"/>
                              </w:rPr>
                              <w:t>------------------</w:t>
                            </w:r>
                          </w:p>
                          <w:p w14:paraId="6340D75E" w14:textId="77777777" w:rsidR="00900CDA" w:rsidRPr="009C02D5" w:rsidRDefault="00900CDA" w:rsidP="007B225A">
                            <w:pPr>
                              <w:jc w:val="center"/>
                              <w:rPr>
                                <w:b/>
                                <w:bCs/>
                                <w:sz w:val="16"/>
                                <w:szCs w:val="16"/>
                                <w:lang w:val="en-US"/>
                              </w:rPr>
                            </w:pPr>
                            <w:r w:rsidRPr="009C02D5">
                              <w:rPr>
                                <w:bCs/>
                                <w:sz w:val="16"/>
                                <w:szCs w:val="16"/>
                                <w:lang w:val="en-US"/>
                              </w:rPr>
                              <w:t>KADEY DIVISION</w:t>
                            </w:r>
                          </w:p>
                          <w:p w14:paraId="4993163A" w14:textId="77777777" w:rsidR="00900CDA" w:rsidRPr="008929DF" w:rsidRDefault="00900CDA" w:rsidP="007B225A">
                            <w:pPr>
                              <w:jc w:val="center"/>
                              <w:rPr>
                                <w:b/>
                                <w:bCs/>
                                <w:sz w:val="16"/>
                                <w:szCs w:val="16"/>
                                <w:lang w:val="en-US"/>
                              </w:rPr>
                            </w:pPr>
                            <w:r w:rsidRPr="009C02D5">
                              <w:rPr>
                                <w:b/>
                                <w:bCs/>
                                <w:sz w:val="16"/>
                                <w:szCs w:val="16"/>
                                <w:lang w:val="en-US"/>
                              </w:rPr>
                              <w:t>------------------</w:t>
                            </w:r>
                          </w:p>
                          <w:p w14:paraId="2AC88A2F" w14:textId="77777777" w:rsidR="00900CDA" w:rsidRPr="009C02D5" w:rsidRDefault="00900CDA" w:rsidP="007B225A">
                            <w:pPr>
                              <w:jc w:val="center"/>
                              <w:rPr>
                                <w:sz w:val="16"/>
                                <w:szCs w:val="16"/>
                                <w:lang w:val="en-US"/>
                              </w:rPr>
                            </w:pPr>
                            <w:r w:rsidRPr="009C02D5">
                              <w:rPr>
                                <w:bCs/>
                                <w:sz w:val="16"/>
                                <w:szCs w:val="16"/>
                                <w:lang w:val="en-US"/>
                              </w:rPr>
                              <w:t>BATOURI’S COUNCIL</w:t>
                            </w:r>
                          </w:p>
                          <w:p w14:paraId="6A6A021E" w14:textId="77777777" w:rsidR="00900CDA" w:rsidRPr="009C02D5" w:rsidRDefault="00900CDA" w:rsidP="007B225A">
                            <w:pPr>
                              <w:jc w:val="center"/>
                              <w:rPr>
                                <w:sz w:val="16"/>
                                <w:szCs w:val="16"/>
                                <w:lang w:val="en-GB"/>
                              </w:rPr>
                            </w:pPr>
                            <w:r w:rsidRPr="00964DFD">
                              <w:rPr>
                                <w:b/>
                                <w:bCs/>
                                <w:sz w:val="16"/>
                                <w:szCs w:val="16"/>
                                <w:lang w:val="en-US"/>
                              </w:rPr>
                              <w:t>------------------</w:t>
                            </w:r>
                          </w:p>
                          <w:p w14:paraId="7FE018F4" w14:textId="77777777" w:rsidR="00900CDA" w:rsidRPr="00964DFD" w:rsidRDefault="00900CDA" w:rsidP="007B225A">
                            <w:pPr>
                              <w:jc w:val="center"/>
                              <w:rPr>
                                <w:bCs/>
                                <w:sz w:val="16"/>
                                <w:szCs w:val="16"/>
                                <w:lang w:val="en-US"/>
                              </w:rPr>
                            </w:pPr>
                            <w:r w:rsidRPr="00964DFD">
                              <w:rPr>
                                <w:bCs/>
                                <w:sz w:val="16"/>
                                <w:szCs w:val="16"/>
                                <w:lang w:val="en-US"/>
                              </w:rPr>
                              <w:t>SECRETARIAT GENERAL</w:t>
                            </w:r>
                          </w:p>
                          <w:p w14:paraId="532A4399" w14:textId="77777777" w:rsidR="00900CDA" w:rsidRPr="009C02D5" w:rsidRDefault="00900CDA" w:rsidP="007B225A">
                            <w:pPr>
                              <w:jc w:val="center"/>
                              <w:rPr>
                                <w:bCs/>
                                <w:sz w:val="16"/>
                                <w:szCs w:val="16"/>
                                <w:lang w:val="en-US"/>
                              </w:rPr>
                            </w:pPr>
                            <w:r w:rsidRPr="00964DFD">
                              <w:rPr>
                                <w:bCs/>
                                <w:sz w:val="16"/>
                                <w:szCs w:val="16"/>
                                <w:lang w:val="en-US"/>
                              </w:rPr>
                              <w:t>---------------------------</w:t>
                            </w:r>
                          </w:p>
                          <w:p w14:paraId="17702145" w14:textId="77777777" w:rsidR="00900CDA" w:rsidRPr="00964DFD" w:rsidRDefault="00900CDA" w:rsidP="007B225A">
                            <w:pPr>
                              <w:jc w:val="center"/>
                              <w:rPr>
                                <w:bCs/>
                                <w:sz w:val="16"/>
                                <w:szCs w:val="16"/>
                                <w:lang w:val="en-US"/>
                              </w:rPr>
                            </w:pPr>
                            <w:r w:rsidRPr="00964DFD">
                              <w:rPr>
                                <w:bCs/>
                                <w:sz w:val="16"/>
                                <w:szCs w:val="16"/>
                                <w:lang w:val="en-US"/>
                              </w:rPr>
                              <w:t>INTERNAL STRUCTURE FOR ADMINISTRATIVE MANAGEMENT OF PUBLICS CONTRACTS</w:t>
                            </w:r>
                          </w:p>
                          <w:p w14:paraId="43B921FE" w14:textId="77777777" w:rsidR="00900CDA" w:rsidRDefault="00900CDA" w:rsidP="007B225A">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09.7pt;margin-top:1.35pt;width:193.2pt;height:162.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" fillcolor="white [3201]" stroked="f" strokeweight=".5pt">
                <v:textbox>
                  <w:txbxContent>
                    <w:p w14:paraId="27FA8AD3" w14:textId="77777777" w:rsidR="00900CDA" w:rsidRPr="009C02D5" w:rsidRDefault="00900CDA" w:rsidP="007B225A">
                      <w:pPr>
                        <w:jc w:val="center"/>
                        <w:rPr>
                          <w:sz w:val="16"/>
                          <w:szCs w:val="16"/>
                          <w:lang w:val="en-GB"/>
                        </w:rPr>
                      </w:pPr>
                      <w:r w:rsidRPr="009C02D5">
                        <w:rPr>
                          <w:sz w:val="16"/>
                          <w:szCs w:val="16"/>
                          <w:lang w:val="en-GB"/>
                        </w:rPr>
                        <w:t>REPUBLIC OF CAMEROON</w:t>
                      </w:r>
                    </w:p>
                    <w:p w14:paraId="51AC7E8B" w14:textId="77777777" w:rsidR="00900CDA" w:rsidRPr="009C02D5" w:rsidRDefault="00900CDA" w:rsidP="007B225A">
                      <w:pPr>
                        <w:jc w:val="center"/>
                        <w:rPr>
                          <w:i/>
                          <w:iCs/>
                          <w:sz w:val="16"/>
                          <w:szCs w:val="16"/>
                          <w:lang w:val="en-GB"/>
                        </w:rPr>
                      </w:pPr>
                      <w:r w:rsidRPr="009C02D5">
                        <w:rPr>
                          <w:i/>
                          <w:iCs/>
                          <w:sz w:val="16"/>
                          <w:szCs w:val="16"/>
                          <w:lang w:val="en-GB"/>
                        </w:rPr>
                        <w:t>Peace – Work – Fatherland</w:t>
                      </w:r>
                    </w:p>
                    <w:p w14:paraId="617F75AF" w14:textId="77777777" w:rsidR="00900CDA" w:rsidRPr="00964DFD" w:rsidRDefault="00900CDA" w:rsidP="007B225A">
                      <w:pPr>
                        <w:jc w:val="center"/>
                        <w:rPr>
                          <w:noProof/>
                          <w:sz w:val="16"/>
                          <w:szCs w:val="16"/>
                          <w:lang w:val="en-US"/>
                        </w:rPr>
                      </w:pPr>
                      <w:r w:rsidRPr="009C02D5">
                        <w:rPr>
                          <w:sz w:val="16"/>
                          <w:szCs w:val="16"/>
                          <w:lang w:val="en-US"/>
                        </w:rPr>
                        <w:t>---------------</w:t>
                      </w:r>
                    </w:p>
                    <w:p w14:paraId="71D29695" w14:textId="77777777" w:rsidR="00900CDA" w:rsidRDefault="00900CDA" w:rsidP="007B225A">
                      <w:pPr>
                        <w:ind w:left="-115"/>
                        <w:jc w:val="center"/>
                        <w:rPr>
                          <w:bCs/>
                          <w:sz w:val="16"/>
                          <w:szCs w:val="16"/>
                          <w:lang w:val="en-US"/>
                        </w:rPr>
                      </w:pPr>
                      <w:r w:rsidRPr="009C02D5">
                        <w:rPr>
                          <w:bCs/>
                          <w:sz w:val="16"/>
                          <w:szCs w:val="16"/>
                          <w:lang w:val="en-US"/>
                        </w:rPr>
                        <w:t>MINISTRY OF TERRITORIAL</w:t>
                      </w:r>
                      <w:r>
                        <w:rPr>
                          <w:bCs/>
                          <w:sz w:val="16"/>
                          <w:szCs w:val="16"/>
                          <w:lang w:val="en-US"/>
                        </w:rPr>
                        <w:t xml:space="preserve"> </w:t>
                      </w:r>
                      <w:r w:rsidRPr="009C02D5">
                        <w:rPr>
                          <w:bCs/>
                          <w:sz w:val="16"/>
                          <w:szCs w:val="16"/>
                          <w:lang w:val="en-US"/>
                        </w:rPr>
                        <w:t xml:space="preserve">ADMINISTRATION </w:t>
                      </w:r>
                    </w:p>
                    <w:p w14:paraId="36E7D46E" w14:textId="77777777" w:rsidR="00900CDA" w:rsidRPr="009C02D5" w:rsidRDefault="00900CDA" w:rsidP="007B225A">
                      <w:pPr>
                        <w:ind w:left="-115"/>
                        <w:jc w:val="center"/>
                        <w:rPr>
                          <w:bCs/>
                          <w:sz w:val="16"/>
                          <w:szCs w:val="16"/>
                          <w:lang w:val="en-US"/>
                        </w:rPr>
                      </w:pPr>
                      <w:r w:rsidRPr="009C02D5">
                        <w:rPr>
                          <w:bCs/>
                          <w:sz w:val="16"/>
                          <w:szCs w:val="16"/>
                          <w:lang w:val="en-US"/>
                        </w:rPr>
                        <w:t xml:space="preserve">AND </w:t>
                      </w:r>
                      <w:r>
                        <w:rPr>
                          <w:bCs/>
                          <w:sz w:val="16"/>
                          <w:szCs w:val="16"/>
                          <w:lang w:val="en-US"/>
                        </w:rPr>
                        <w:t>D</w:t>
                      </w:r>
                      <w:r w:rsidRPr="009C02D5">
                        <w:rPr>
                          <w:bCs/>
                          <w:sz w:val="16"/>
                          <w:szCs w:val="16"/>
                          <w:lang w:val="en-US"/>
                        </w:rPr>
                        <w:t>ECENTRALISATION</w:t>
                      </w:r>
                    </w:p>
                    <w:p w14:paraId="76CD5500" w14:textId="77777777" w:rsidR="00900CDA" w:rsidRPr="008929DF" w:rsidRDefault="00900CDA" w:rsidP="007B225A">
                      <w:pPr>
                        <w:jc w:val="center"/>
                        <w:rPr>
                          <w:bCs/>
                          <w:sz w:val="16"/>
                          <w:szCs w:val="16"/>
                          <w:lang w:val="en-US"/>
                        </w:rPr>
                      </w:pPr>
                      <w:r w:rsidRPr="009C02D5">
                        <w:rPr>
                          <w:bCs/>
                          <w:sz w:val="16"/>
                          <w:szCs w:val="16"/>
                          <w:lang w:val="en-US"/>
                        </w:rPr>
                        <w:t>-----------------</w:t>
                      </w:r>
                    </w:p>
                    <w:p w14:paraId="3E42E76C" w14:textId="77777777" w:rsidR="00900CDA" w:rsidRPr="009C02D5" w:rsidRDefault="00900CDA" w:rsidP="007B225A">
                      <w:pPr>
                        <w:jc w:val="center"/>
                        <w:rPr>
                          <w:sz w:val="16"/>
                          <w:szCs w:val="16"/>
                          <w:lang w:val="en-US"/>
                        </w:rPr>
                      </w:pPr>
                      <w:r w:rsidRPr="009C02D5">
                        <w:rPr>
                          <w:bCs/>
                          <w:sz w:val="16"/>
                          <w:szCs w:val="16"/>
                          <w:lang w:val="en-US"/>
                        </w:rPr>
                        <w:t>EAST REGION</w:t>
                      </w:r>
                    </w:p>
                    <w:p w14:paraId="27B4EEFB" w14:textId="77777777" w:rsidR="00900CDA" w:rsidRPr="008929DF" w:rsidRDefault="00900CDA" w:rsidP="007B225A">
                      <w:pPr>
                        <w:jc w:val="center"/>
                        <w:rPr>
                          <w:b/>
                          <w:bCs/>
                          <w:sz w:val="16"/>
                          <w:szCs w:val="16"/>
                          <w:lang w:val="en-US"/>
                        </w:rPr>
                      </w:pPr>
                      <w:r w:rsidRPr="009C02D5">
                        <w:rPr>
                          <w:b/>
                          <w:bCs/>
                          <w:sz w:val="16"/>
                          <w:szCs w:val="16"/>
                          <w:lang w:val="en-US"/>
                        </w:rPr>
                        <w:t>------------------</w:t>
                      </w:r>
                    </w:p>
                    <w:p w14:paraId="6340D75E" w14:textId="77777777" w:rsidR="00900CDA" w:rsidRPr="009C02D5" w:rsidRDefault="00900CDA" w:rsidP="007B225A">
                      <w:pPr>
                        <w:jc w:val="center"/>
                        <w:rPr>
                          <w:b/>
                          <w:bCs/>
                          <w:sz w:val="16"/>
                          <w:szCs w:val="16"/>
                          <w:lang w:val="en-US"/>
                        </w:rPr>
                      </w:pPr>
                      <w:r w:rsidRPr="009C02D5">
                        <w:rPr>
                          <w:bCs/>
                          <w:sz w:val="16"/>
                          <w:szCs w:val="16"/>
                          <w:lang w:val="en-US"/>
                        </w:rPr>
                        <w:t>KADEY DIVISION</w:t>
                      </w:r>
                    </w:p>
                    <w:p w14:paraId="4993163A" w14:textId="77777777" w:rsidR="00900CDA" w:rsidRPr="008929DF" w:rsidRDefault="00900CDA" w:rsidP="007B225A">
                      <w:pPr>
                        <w:jc w:val="center"/>
                        <w:rPr>
                          <w:b/>
                          <w:bCs/>
                          <w:sz w:val="16"/>
                          <w:szCs w:val="16"/>
                          <w:lang w:val="en-US"/>
                        </w:rPr>
                      </w:pPr>
                      <w:r w:rsidRPr="009C02D5">
                        <w:rPr>
                          <w:b/>
                          <w:bCs/>
                          <w:sz w:val="16"/>
                          <w:szCs w:val="16"/>
                          <w:lang w:val="en-US"/>
                        </w:rPr>
                        <w:t>------------------</w:t>
                      </w:r>
                    </w:p>
                    <w:p w14:paraId="2AC88A2F" w14:textId="77777777" w:rsidR="00900CDA" w:rsidRPr="009C02D5" w:rsidRDefault="00900CDA" w:rsidP="007B225A">
                      <w:pPr>
                        <w:jc w:val="center"/>
                        <w:rPr>
                          <w:sz w:val="16"/>
                          <w:szCs w:val="16"/>
                          <w:lang w:val="en-US"/>
                        </w:rPr>
                      </w:pPr>
                      <w:r w:rsidRPr="009C02D5">
                        <w:rPr>
                          <w:bCs/>
                          <w:sz w:val="16"/>
                          <w:szCs w:val="16"/>
                          <w:lang w:val="en-US"/>
                        </w:rPr>
                        <w:t>BATOURI’S COUNCIL</w:t>
                      </w:r>
                    </w:p>
                    <w:p w14:paraId="6A6A021E" w14:textId="77777777" w:rsidR="00900CDA" w:rsidRPr="009C02D5" w:rsidRDefault="00900CDA" w:rsidP="007B225A">
                      <w:pPr>
                        <w:jc w:val="center"/>
                        <w:rPr>
                          <w:sz w:val="16"/>
                          <w:szCs w:val="16"/>
                          <w:lang w:val="en-GB"/>
                        </w:rPr>
                      </w:pPr>
                      <w:r w:rsidRPr="00964DFD">
                        <w:rPr>
                          <w:b/>
                          <w:bCs/>
                          <w:sz w:val="16"/>
                          <w:szCs w:val="16"/>
                          <w:lang w:val="en-US"/>
                        </w:rPr>
                        <w:t>------------------</w:t>
                      </w:r>
                    </w:p>
                    <w:p w14:paraId="7FE018F4" w14:textId="77777777" w:rsidR="00900CDA" w:rsidRPr="00964DFD" w:rsidRDefault="00900CDA" w:rsidP="007B225A">
                      <w:pPr>
                        <w:jc w:val="center"/>
                        <w:rPr>
                          <w:bCs/>
                          <w:sz w:val="16"/>
                          <w:szCs w:val="16"/>
                          <w:lang w:val="en-US"/>
                        </w:rPr>
                      </w:pPr>
                      <w:r w:rsidRPr="00964DFD">
                        <w:rPr>
                          <w:bCs/>
                          <w:sz w:val="16"/>
                          <w:szCs w:val="16"/>
                          <w:lang w:val="en-US"/>
                        </w:rPr>
                        <w:t>SECRETARIAT GENERAL</w:t>
                      </w:r>
                    </w:p>
                    <w:p w14:paraId="532A4399" w14:textId="77777777" w:rsidR="00900CDA" w:rsidRPr="009C02D5" w:rsidRDefault="00900CDA" w:rsidP="007B225A">
                      <w:pPr>
                        <w:jc w:val="center"/>
                        <w:rPr>
                          <w:bCs/>
                          <w:sz w:val="16"/>
                          <w:szCs w:val="16"/>
                          <w:lang w:val="en-US"/>
                        </w:rPr>
                      </w:pPr>
                      <w:r w:rsidRPr="00964DFD">
                        <w:rPr>
                          <w:bCs/>
                          <w:sz w:val="16"/>
                          <w:szCs w:val="16"/>
                          <w:lang w:val="en-US"/>
                        </w:rPr>
                        <w:t>---------------------------</w:t>
                      </w:r>
                    </w:p>
                    <w:p w14:paraId="17702145" w14:textId="77777777" w:rsidR="00900CDA" w:rsidRPr="00964DFD" w:rsidRDefault="00900CDA" w:rsidP="007B225A">
                      <w:pPr>
                        <w:jc w:val="center"/>
                        <w:rPr>
                          <w:bCs/>
                          <w:sz w:val="16"/>
                          <w:szCs w:val="16"/>
                          <w:lang w:val="en-US"/>
                        </w:rPr>
                      </w:pPr>
                      <w:r w:rsidRPr="00964DFD">
                        <w:rPr>
                          <w:bCs/>
                          <w:sz w:val="16"/>
                          <w:szCs w:val="16"/>
                          <w:lang w:val="en-US"/>
                        </w:rPr>
                        <w:t>INTERNAL STRUCTURE FOR ADMINISTRATIVE MANAGEMENT OF PUBLICS CONTRACTS</w:t>
                      </w:r>
                    </w:p>
                    <w:p w14:paraId="43B921FE" w14:textId="77777777" w:rsidR="00900CDA" w:rsidRDefault="00900CDA" w:rsidP="007B225A">
                      <w:pPr>
                        <w:jc w:val="center"/>
                      </w:pPr>
                      <w:r>
                        <w:rPr>
                          <w:bCs/>
                          <w:sz w:val="16"/>
                          <w:szCs w:val="16"/>
                        </w:rPr>
                        <w:t>-----------------------------</w:t>
                      </w:r>
                    </w:p>
                  </w:txbxContent>
                </v:textbox>
                <w10:wrap anchorx="margin"/>
              </v:shape>
            </w:pict>
          </mc:Fallback>
        </mc:AlternateContent>
      </w:r>
      <w:r w:rsidRPr="00195E89">
        <w:rPr>
          <w:rFonts w:ascii="Arial Narrow" w:hAnsi="Arial Narrow"/>
          <w:noProof/>
          <w:sz w:val="20"/>
          <w:lang w:eastAsia="fr-FR"/>
        </w:rPr>
        <mc:AlternateContent>
          <mc:Choice Requires="wps">
            <w:drawing>
              <wp:anchor distT="0" distB="0" distL="114300" distR="114300" simplePos="0" relativeHeight="251702272" behindDoc="0" locked="0" layoutInCell="1" allowOverlap="1" wp14:anchorId="0F458EEF" wp14:editId="2B0ADE85">
                <wp:simplePos x="0" y="0"/>
                <wp:positionH relativeFrom="column">
                  <wp:posOffset>-468239</wp:posOffset>
                </wp:positionH>
                <wp:positionV relativeFrom="paragraph">
                  <wp:posOffset>2930</wp:posOffset>
                </wp:positionV>
                <wp:extent cx="2468880" cy="2080260"/>
                <wp:effectExtent l="0" t="0" r="7620" b="0"/>
                <wp:wrapNone/>
                <wp:docPr id="652950888" name="Zone de texte 1"/>
                <wp:cNvGraphicFramePr/>
                <a:graphic xmlns:a="http://schemas.openxmlformats.org/drawingml/2006/main">
                  <a:graphicData uri="http://schemas.microsoft.com/office/word/2010/wordprocessingShape">
                    <wps:wsp>
                      <wps:cNvSpPr txBox="1"/>
                      <wps:spPr>
                        <a:xfrm>
                          <a:off x="0" y="0"/>
                          <a:ext cx="2468880" cy="2080260"/>
                        </a:xfrm>
                        <a:prstGeom prst="rect">
                          <a:avLst/>
                        </a:prstGeom>
                        <a:solidFill>
                          <a:schemeClr val="lt1"/>
                        </a:solidFill>
                        <a:ln w="6350">
                          <a:noFill/>
                        </a:ln>
                      </wps:spPr>
                      <wps:txbx>
                        <w:txbxContent>
                          <w:p w14:paraId="037A1B6B" w14:textId="77777777" w:rsidR="00900CDA" w:rsidRPr="009C02D5" w:rsidRDefault="00900CDA" w:rsidP="007B225A">
                            <w:pPr>
                              <w:jc w:val="center"/>
                              <w:rPr>
                                <w:sz w:val="16"/>
                                <w:szCs w:val="16"/>
                              </w:rPr>
                            </w:pPr>
                            <w:r w:rsidRPr="009C02D5">
                              <w:rPr>
                                <w:sz w:val="16"/>
                                <w:szCs w:val="16"/>
                              </w:rPr>
                              <w:t>REPUBLIQUE DU CAMEROUN</w:t>
                            </w:r>
                          </w:p>
                          <w:p w14:paraId="7E7A90E3" w14:textId="77777777" w:rsidR="00900CDA" w:rsidRPr="009C02D5" w:rsidRDefault="00900CDA" w:rsidP="007B225A">
                            <w:pPr>
                              <w:jc w:val="center"/>
                              <w:rPr>
                                <w:i/>
                                <w:iCs/>
                                <w:sz w:val="16"/>
                                <w:szCs w:val="16"/>
                              </w:rPr>
                            </w:pPr>
                            <w:r w:rsidRPr="009C02D5">
                              <w:rPr>
                                <w:i/>
                                <w:iCs/>
                                <w:sz w:val="16"/>
                                <w:szCs w:val="16"/>
                              </w:rPr>
                              <w:t>Paix – Travail – Patrie</w:t>
                            </w:r>
                          </w:p>
                          <w:p w14:paraId="3F155D6F" w14:textId="77777777" w:rsidR="00900CDA" w:rsidRPr="009C02D5" w:rsidRDefault="00900CDA" w:rsidP="007B225A">
                            <w:pPr>
                              <w:jc w:val="center"/>
                              <w:rPr>
                                <w:noProof/>
                                <w:sz w:val="16"/>
                                <w:szCs w:val="16"/>
                              </w:rPr>
                            </w:pPr>
                            <w:r w:rsidRPr="009C02D5">
                              <w:rPr>
                                <w:sz w:val="16"/>
                                <w:szCs w:val="16"/>
                              </w:rPr>
                              <w:t>-----------------</w:t>
                            </w:r>
                          </w:p>
                          <w:p w14:paraId="31AE46AA" w14:textId="77777777" w:rsidR="00900CDA" w:rsidRPr="009C02D5" w:rsidRDefault="00900CDA" w:rsidP="007B225A">
                            <w:pPr>
                              <w:jc w:val="center"/>
                              <w:rPr>
                                <w:bCs/>
                                <w:sz w:val="16"/>
                                <w:szCs w:val="16"/>
                              </w:rPr>
                            </w:pPr>
                            <w:r w:rsidRPr="009C02D5">
                              <w:rPr>
                                <w:bCs/>
                                <w:sz w:val="16"/>
                                <w:szCs w:val="16"/>
                              </w:rPr>
                              <w:t>MINISTERE DE L’ADMINISTRATION</w:t>
                            </w:r>
                          </w:p>
                          <w:p w14:paraId="05D9AB59" w14:textId="77777777" w:rsidR="00900CDA" w:rsidRPr="009C02D5" w:rsidRDefault="00900CDA" w:rsidP="007B225A">
                            <w:pPr>
                              <w:jc w:val="center"/>
                              <w:rPr>
                                <w:bCs/>
                                <w:sz w:val="16"/>
                                <w:szCs w:val="16"/>
                              </w:rPr>
                            </w:pPr>
                            <w:r w:rsidRPr="009C02D5">
                              <w:rPr>
                                <w:bCs/>
                                <w:sz w:val="16"/>
                                <w:szCs w:val="16"/>
                              </w:rPr>
                              <w:t>TERRITORIALE ET DE LA DECENTRALISATION</w:t>
                            </w:r>
                          </w:p>
                          <w:p w14:paraId="0A8F22AB" w14:textId="77777777" w:rsidR="00900CDA" w:rsidRPr="008414DD" w:rsidRDefault="00900CDA" w:rsidP="007B225A">
                            <w:pPr>
                              <w:jc w:val="center"/>
                              <w:rPr>
                                <w:bCs/>
                                <w:sz w:val="16"/>
                                <w:szCs w:val="16"/>
                              </w:rPr>
                            </w:pPr>
                            <w:r w:rsidRPr="009C02D5">
                              <w:rPr>
                                <w:bCs/>
                                <w:sz w:val="16"/>
                                <w:szCs w:val="16"/>
                              </w:rPr>
                              <w:t>------------------</w:t>
                            </w:r>
                          </w:p>
                          <w:p w14:paraId="3031A97A" w14:textId="77777777" w:rsidR="00900CDA" w:rsidRPr="009C02D5" w:rsidRDefault="00900CDA" w:rsidP="007B225A">
                            <w:pPr>
                              <w:jc w:val="center"/>
                              <w:rPr>
                                <w:sz w:val="16"/>
                                <w:szCs w:val="16"/>
                              </w:rPr>
                            </w:pPr>
                            <w:r w:rsidRPr="009C02D5">
                              <w:rPr>
                                <w:bCs/>
                                <w:sz w:val="16"/>
                                <w:szCs w:val="16"/>
                              </w:rPr>
                              <w:t>REGION DE L’EST</w:t>
                            </w:r>
                          </w:p>
                          <w:p w14:paraId="7C3F7F5D" w14:textId="77777777" w:rsidR="00900CDA" w:rsidRPr="008929DF" w:rsidRDefault="00900CDA" w:rsidP="007B225A">
                            <w:pPr>
                              <w:jc w:val="center"/>
                              <w:rPr>
                                <w:b/>
                                <w:bCs/>
                                <w:sz w:val="16"/>
                                <w:szCs w:val="16"/>
                              </w:rPr>
                            </w:pPr>
                            <w:r w:rsidRPr="009C02D5">
                              <w:rPr>
                                <w:b/>
                                <w:bCs/>
                                <w:sz w:val="16"/>
                                <w:szCs w:val="16"/>
                              </w:rPr>
                              <w:t>------------------</w:t>
                            </w:r>
                          </w:p>
                          <w:p w14:paraId="2B060F05" w14:textId="77777777" w:rsidR="00900CDA" w:rsidRPr="009C02D5" w:rsidRDefault="00900CDA" w:rsidP="007B225A">
                            <w:pPr>
                              <w:jc w:val="center"/>
                              <w:rPr>
                                <w:bCs/>
                                <w:sz w:val="16"/>
                                <w:szCs w:val="16"/>
                              </w:rPr>
                            </w:pPr>
                            <w:r w:rsidRPr="009C02D5">
                              <w:rPr>
                                <w:bCs/>
                                <w:sz w:val="16"/>
                                <w:szCs w:val="16"/>
                              </w:rPr>
                              <w:t>DEPARTEMENT DE LA KADEY</w:t>
                            </w:r>
                          </w:p>
                          <w:p w14:paraId="227AEC97" w14:textId="77777777" w:rsidR="00900CDA" w:rsidRPr="008929DF" w:rsidRDefault="00900CDA" w:rsidP="007B225A">
                            <w:pPr>
                              <w:jc w:val="center"/>
                              <w:rPr>
                                <w:b/>
                                <w:bCs/>
                                <w:sz w:val="16"/>
                                <w:szCs w:val="16"/>
                              </w:rPr>
                            </w:pPr>
                            <w:r w:rsidRPr="009C02D5">
                              <w:rPr>
                                <w:b/>
                                <w:bCs/>
                                <w:sz w:val="16"/>
                                <w:szCs w:val="16"/>
                              </w:rPr>
                              <w:t>------------------</w:t>
                            </w:r>
                          </w:p>
                          <w:p w14:paraId="60D3120E" w14:textId="77777777" w:rsidR="00900CDA" w:rsidRPr="009C02D5" w:rsidRDefault="00900CDA" w:rsidP="007B225A">
                            <w:pPr>
                              <w:jc w:val="center"/>
                              <w:rPr>
                                <w:bCs/>
                                <w:sz w:val="16"/>
                                <w:szCs w:val="16"/>
                              </w:rPr>
                            </w:pPr>
                            <w:r w:rsidRPr="009C02D5">
                              <w:rPr>
                                <w:bCs/>
                                <w:sz w:val="16"/>
                                <w:szCs w:val="16"/>
                              </w:rPr>
                              <w:t>COMMUNE DE BATOURI</w:t>
                            </w:r>
                          </w:p>
                          <w:p w14:paraId="1C687B94" w14:textId="77777777" w:rsidR="00900CDA" w:rsidRPr="009C02D5" w:rsidRDefault="00900CDA" w:rsidP="007B225A">
                            <w:pPr>
                              <w:jc w:val="center"/>
                              <w:rPr>
                                <w:sz w:val="16"/>
                                <w:szCs w:val="16"/>
                              </w:rPr>
                            </w:pPr>
                            <w:r w:rsidRPr="009C02D5">
                              <w:rPr>
                                <w:b/>
                                <w:bCs/>
                                <w:sz w:val="16"/>
                                <w:szCs w:val="16"/>
                              </w:rPr>
                              <w:t>------------------</w:t>
                            </w:r>
                          </w:p>
                          <w:p w14:paraId="6F59A418" w14:textId="77777777" w:rsidR="00900CDA" w:rsidRDefault="00900CDA" w:rsidP="007B225A">
                            <w:pPr>
                              <w:jc w:val="center"/>
                              <w:rPr>
                                <w:bCs/>
                                <w:sz w:val="16"/>
                                <w:szCs w:val="16"/>
                              </w:rPr>
                            </w:pPr>
                            <w:r>
                              <w:rPr>
                                <w:bCs/>
                                <w:sz w:val="16"/>
                                <w:szCs w:val="16"/>
                              </w:rPr>
                              <w:t>SECRETARIAT GENERAL</w:t>
                            </w:r>
                          </w:p>
                          <w:p w14:paraId="5CF929EC" w14:textId="77777777" w:rsidR="00900CDA" w:rsidRPr="009C02D5" w:rsidRDefault="00900CDA" w:rsidP="007B225A">
                            <w:pPr>
                              <w:jc w:val="center"/>
                              <w:rPr>
                                <w:bCs/>
                                <w:sz w:val="16"/>
                                <w:szCs w:val="16"/>
                              </w:rPr>
                            </w:pPr>
                            <w:r>
                              <w:rPr>
                                <w:bCs/>
                                <w:sz w:val="16"/>
                                <w:szCs w:val="16"/>
                              </w:rPr>
                              <w:t>---------------------------</w:t>
                            </w:r>
                          </w:p>
                          <w:p w14:paraId="5DCA30A7" w14:textId="77777777" w:rsidR="00900CDA" w:rsidRDefault="00900CDA" w:rsidP="007B225A">
                            <w:pPr>
                              <w:jc w:val="center"/>
                              <w:rPr>
                                <w:bCs/>
                                <w:sz w:val="16"/>
                                <w:szCs w:val="16"/>
                              </w:rPr>
                            </w:pPr>
                            <w:r>
                              <w:rPr>
                                <w:bCs/>
                                <w:sz w:val="16"/>
                                <w:szCs w:val="16"/>
                              </w:rPr>
                              <w:t>STRUCTURE INTERNE DE GESTION ADMINISTRATIVE DES MARCHES PUBLICS</w:t>
                            </w:r>
                          </w:p>
                          <w:p w14:paraId="30B9626B" w14:textId="77777777" w:rsidR="00900CDA" w:rsidRDefault="00900CDA" w:rsidP="007B225A">
                            <w:pPr>
                              <w:jc w:val="cente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6.85pt;margin-top:.25pt;width:194.4pt;height:16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" fillcolor="white [3201]" stroked="f" strokeweight=".5pt">
                <v:textbox>
                  <w:txbxContent>
                    <w:p w14:paraId="037A1B6B" w14:textId="77777777" w:rsidR="00900CDA" w:rsidRPr="009C02D5" w:rsidRDefault="00900CDA" w:rsidP="007B225A">
                      <w:pPr>
                        <w:jc w:val="center"/>
                        <w:rPr>
                          <w:sz w:val="16"/>
                          <w:szCs w:val="16"/>
                        </w:rPr>
                      </w:pPr>
                      <w:r w:rsidRPr="009C02D5">
                        <w:rPr>
                          <w:sz w:val="16"/>
                          <w:szCs w:val="16"/>
                        </w:rPr>
                        <w:t>REPUBLIQUE DU CAMEROUN</w:t>
                      </w:r>
                    </w:p>
                    <w:p w14:paraId="7E7A90E3" w14:textId="77777777" w:rsidR="00900CDA" w:rsidRPr="009C02D5" w:rsidRDefault="00900CDA" w:rsidP="007B225A">
                      <w:pPr>
                        <w:jc w:val="center"/>
                        <w:rPr>
                          <w:i/>
                          <w:iCs/>
                          <w:sz w:val="16"/>
                          <w:szCs w:val="16"/>
                        </w:rPr>
                      </w:pPr>
                      <w:r w:rsidRPr="009C02D5">
                        <w:rPr>
                          <w:i/>
                          <w:iCs/>
                          <w:sz w:val="16"/>
                          <w:szCs w:val="16"/>
                        </w:rPr>
                        <w:t>Paix – Travail – Patrie</w:t>
                      </w:r>
                    </w:p>
                    <w:p w14:paraId="3F155D6F" w14:textId="77777777" w:rsidR="00900CDA" w:rsidRPr="009C02D5" w:rsidRDefault="00900CDA" w:rsidP="007B225A">
                      <w:pPr>
                        <w:jc w:val="center"/>
                        <w:rPr>
                          <w:noProof/>
                          <w:sz w:val="16"/>
                          <w:szCs w:val="16"/>
                        </w:rPr>
                      </w:pPr>
                      <w:r w:rsidRPr="009C02D5">
                        <w:rPr>
                          <w:sz w:val="16"/>
                          <w:szCs w:val="16"/>
                        </w:rPr>
                        <w:t>-----------------</w:t>
                      </w:r>
                    </w:p>
                    <w:p w14:paraId="31AE46AA" w14:textId="77777777" w:rsidR="00900CDA" w:rsidRPr="009C02D5" w:rsidRDefault="00900CDA" w:rsidP="007B225A">
                      <w:pPr>
                        <w:jc w:val="center"/>
                        <w:rPr>
                          <w:bCs/>
                          <w:sz w:val="16"/>
                          <w:szCs w:val="16"/>
                        </w:rPr>
                      </w:pPr>
                      <w:r w:rsidRPr="009C02D5">
                        <w:rPr>
                          <w:bCs/>
                          <w:sz w:val="16"/>
                          <w:szCs w:val="16"/>
                        </w:rPr>
                        <w:t>MINISTERE DE L’ADMINISTRATION</w:t>
                      </w:r>
                    </w:p>
                    <w:p w14:paraId="05D9AB59" w14:textId="77777777" w:rsidR="00900CDA" w:rsidRPr="009C02D5" w:rsidRDefault="00900CDA" w:rsidP="007B225A">
                      <w:pPr>
                        <w:jc w:val="center"/>
                        <w:rPr>
                          <w:bCs/>
                          <w:sz w:val="16"/>
                          <w:szCs w:val="16"/>
                        </w:rPr>
                      </w:pPr>
                      <w:r w:rsidRPr="009C02D5">
                        <w:rPr>
                          <w:bCs/>
                          <w:sz w:val="16"/>
                          <w:szCs w:val="16"/>
                        </w:rPr>
                        <w:t>TERRITORIALE ET DE LA DECENTRALISATION</w:t>
                      </w:r>
                    </w:p>
                    <w:p w14:paraId="0A8F22AB" w14:textId="77777777" w:rsidR="00900CDA" w:rsidRPr="008414DD" w:rsidRDefault="00900CDA" w:rsidP="007B225A">
                      <w:pPr>
                        <w:jc w:val="center"/>
                        <w:rPr>
                          <w:bCs/>
                          <w:sz w:val="16"/>
                          <w:szCs w:val="16"/>
                        </w:rPr>
                      </w:pPr>
                      <w:r w:rsidRPr="009C02D5">
                        <w:rPr>
                          <w:bCs/>
                          <w:sz w:val="16"/>
                          <w:szCs w:val="16"/>
                        </w:rPr>
                        <w:t>------------------</w:t>
                      </w:r>
                    </w:p>
                    <w:p w14:paraId="3031A97A" w14:textId="77777777" w:rsidR="00900CDA" w:rsidRPr="009C02D5" w:rsidRDefault="00900CDA" w:rsidP="007B225A">
                      <w:pPr>
                        <w:jc w:val="center"/>
                        <w:rPr>
                          <w:sz w:val="16"/>
                          <w:szCs w:val="16"/>
                        </w:rPr>
                      </w:pPr>
                      <w:r w:rsidRPr="009C02D5">
                        <w:rPr>
                          <w:bCs/>
                          <w:sz w:val="16"/>
                          <w:szCs w:val="16"/>
                        </w:rPr>
                        <w:t>REGION DE L’EST</w:t>
                      </w:r>
                    </w:p>
                    <w:p w14:paraId="7C3F7F5D" w14:textId="77777777" w:rsidR="00900CDA" w:rsidRPr="008929DF" w:rsidRDefault="00900CDA" w:rsidP="007B225A">
                      <w:pPr>
                        <w:jc w:val="center"/>
                        <w:rPr>
                          <w:b/>
                          <w:bCs/>
                          <w:sz w:val="16"/>
                          <w:szCs w:val="16"/>
                        </w:rPr>
                      </w:pPr>
                      <w:r w:rsidRPr="009C02D5">
                        <w:rPr>
                          <w:b/>
                          <w:bCs/>
                          <w:sz w:val="16"/>
                          <w:szCs w:val="16"/>
                        </w:rPr>
                        <w:t>------------------</w:t>
                      </w:r>
                    </w:p>
                    <w:p w14:paraId="2B060F05" w14:textId="77777777" w:rsidR="00900CDA" w:rsidRPr="009C02D5" w:rsidRDefault="00900CDA" w:rsidP="007B225A">
                      <w:pPr>
                        <w:jc w:val="center"/>
                        <w:rPr>
                          <w:bCs/>
                          <w:sz w:val="16"/>
                          <w:szCs w:val="16"/>
                        </w:rPr>
                      </w:pPr>
                      <w:r w:rsidRPr="009C02D5">
                        <w:rPr>
                          <w:bCs/>
                          <w:sz w:val="16"/>
                          <w:szCs w:val="16"/>
                        </w:rPr>
                        <w:t>DEPARTEMENT DE LA KADEY</w:t>
                      </w:r>
                    </w:p>
                    <w:p w14:paraId="227AEC97" w14:textId="77777777" w:rsidR="00900CDA" w:rsidRPr="008929DF" w:rsidRDefault="00900CDA" w:rsidP="007B225A">
                      <w:pPr>
                        <w:jc w:val="center"/>
                        <w:rPr>
                          <w:b/>
                          <w:bCs/>
                          <w:sz w:val="16"/>
                          <w:szCs w:val="16"/>
                        </w:rPr>
                      </w:pPr>
                      <w:r w:rsidRPr="009C02D5">
                        <w:rPr>
                          <w:b/>
                          <w:bCs/>
                          <w:sz w:val="16"/>
                          <w:szCs w:val="16"/>
                        </w:rPr>
                        <w:t>------------------</w:t>
                      </w:r>
                    </w:p>
                    <w:p w14:paraId="60D3120E" w14:textId="77777777" w:rsidR="00900CDA" w:rsidRPr="009C02D5" w:rsidRDefault="00900CDA" w:rsidP="007B225A">
                      <w:pPr>
                        <w:jc w:val="center"/>
                        <w:rPr>
                          <w:bCs/>
                          <w:sz w:val="16"/>
                          <w:szCs w:val="16"/>
                        </w:rPr>
                      </w:pPr>
                      <w:r w:rsidRPr="009C02D5">
                        <w:rPr>
                          <w:bCs/>
                          <w:sz w:val="16"/>
                          <w:szCs w:val="16"/>
                        </w:rPr>
                        <w:t>COMMUNE DE BATOURI</w:t>
                      </w:r>
                    </w:p>
                    <w:p w14:paraId="1C687B94" w14:textId="77777777" w:rsidR="00900CDA" w:rsidRPr="009C02D5" w:rsidRDefault="00900CDA" w:rsidP="007B225A">
                      <w:pPr>
                        <w:jc w:val="center"/>
                        <w:rPr>
                          <w:sz w:val="16"/>
                          <w:szCs w:val="16"/>
                        </w:rPr>
                      </w:pPr>
                      <w:r w:rsidRPr="009C02D5">
                        <w:rPr>
                          <w:b/>
                          <w:bCs/>
                          <w:sz w:val="16"/>
                          <w:szCs w:val="16"/>
                        </w:rPr>
                        <w:t>------------------</w:t>
                      </w:r>
                    </w:p>
                    <w:p w14:paraId="6F59A418" w14:textId="77777777" w:rsidR="00900CDA" w:rsidRDefault="00900CDA" w:rsidP="007B225A">
                      <w:pPr>
                        <w:jc w:val="center"/>
                        <w:rPr>
                          <w:bCs/>
                          <w:sz w:val="16"/>
                          <w:szCs w:val="16"/>
                        </w:rPr>
                      </w:pPr>
                      <w:r>
                        <w:rPr>
                          <w:bCs/>
                          <w:sz w:val="16"/>
                          <w:szCs w:val="16"/>
                        </w:rPr>
                        <w:t>SECRETARIAT GENERAL</w:t>
                      </w:r>
                    </w:p>
                    <w:p w14:paraId="5CF929EC" w14:textId="77777777" w:rsidR="00900CDA" w:rsidRPr="009C02D5" w:rsidRDefault="00900CDA" w:rsidP="007B225A">
                      <w:pPr>
                        <w:jc w:val="center"/>
                        <w:rPr>
                          <w:bCs/>
                          <w:sz w:val="16"/>
                          <w:szCs w:val="16"/>
                        </w:rPr>
                      </w:pPr>
                      <w:r>
                        <w:rPr>
                          <w:bCs/>
                          <w:sz w:val="16"/>
                          <w:szCs w:val="16"/>
                        </w:rPr>
                        <w:t>---------------------------</w:t>
                      </w:r>
                    </w:p>
                    <w:p w14:paraId="5DCA30A7" w14:textId="77777777" w:rsidR="00900CDA" w:rsidRDefault="00900CDA" w:rsidP="007B225A">
                      <w:pPr>
                        <w:jc w:val="center"/>
                        <w:rPr>
                          <w:bCs/>
                          <w:sz w:val="16"/>
                          <w:szCs w:val="16"/>
                        </w:rPr>
                      </w:pPr>
                      <w:r>
                        <w:rPr>
                          <w:bCs/>
                          <w:sz w:val="16"/>
                          <w:szCs w:val="16"/>
                        </w:rPr>
                        <w:t>STRUCTURE INTERNE DE GESTION ADMINISTRATIVE DES MARCHES PUBLICS</w:t>
                      </w:r>
                    </w:p>
                    <w:p w14:paraId="30B9626B" w14:textId="77777777" w:rsidR="00900CDA" w:rsidRDefault="00900CDA" w:rsidP="007B225A">
                      <w:pPr>
                        <w:jc w:val="center"/>
                      </w:pPr>
                      <w:r>
                        <w:rPr>
                          <w:bCs/>
                          <w:sz w:val="16"/>
                          <w:szCs w:val="16"/>
                        </w:rPr>
                        <w:t>--------------------------------------</w:t>
                      </w:r>
                    </w:p>
                  </w:txbxContent>
                </v:textbox>
              </v:shape>
            </w:pict>
          </mc:Fallback>
        </mc:AlternateContent>
      </w:r>
    </w:p>
    <w:p w14:paraId="68674221" w14:textId="58250988" w:rsidR="00195E89" w:rsidRDefault="00786045" w:rsidP="00297CA8">
      <w:pPr>
        <w:pStyle w:val="MainHeading1"/>
        <w:spacing w:line="276" w:lineRule="auto"/>
        <w:jc w:val="both"/>
        <w:rPr>
          <w:rFonts w:ascii="Trebuchet MS" w:hAnsi="Trebuchet MS"/>
        </w:rPr>
      </w:pPr>
      <w:r w:rsidRPr="00195E89">
        <w:rPr>
          <w:rFonts w:ascii="Arial Narrow" w:hAnsi="Arial Narrow"/>
          <w:noProof/>
          <w:sz w:val="16"/>
          <w:szCs w:val="16"/>
          <w:lang w:eastAsia="fr-FR"/>
        </w:rPr>
        <w:drawing>
          <wp:anchor distT="0" distB="0" distL="114300" distR="114300" simplePos="0" relativeHeight="251704320" behindDoc="0" locked="0" layoutInCell="1" allowOverlap="1" wp14:anchorId="77C2F927" wp14:editId="256FC64A">
            <wp:simplePos x="0" y="0"/>
            <wp:positionH relativeFrom="page">
              <wp:align>center</wp:align>
            </wp:positionH>
            <wp:positionV relativeFrom="paragraph">
              <wp:posOffset>4543</wp:posOffset>
            </wp:positionV>
            <wp:extent cx="1474470" cy="1257001"/>
            <wp:effectExtent l="0" t="0" r="0" b="635"/>
            <wp:wrapNone/>
            <wp:docPr id="1022380761" name="Image 1182914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4470" cy="12570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E1F608" w14:textId="6A9DEFE4" w:rsidR="00195E89" w:rsidRDefault="00195E89" w:rsidP="00297CA8">
      <w:pPr>
        <w:pStyle w:val="MainHeading1"/>
        <w:spacing w:line="276" w:lineRule="auto"/>
        <w:jc w:val="both"/>
        <w:rPr>
          <w:rFonts w:ascii="Trebuchet MS" w:hAnsi="Trebuchet MS"/>
        </w:rPr>
      </w:pPr>
    </w:p>
    <w:p w14:paraId="4B887467" w14:textId="6622710B" w:rsidR="00786045" w:rsidRPr="00E029F1" w:rsidRDefault="00786045" w:rsidP="00E029F1">
      <w:pPr>
        <w:pStyle w:val="PrformatHTML"/>
        <w:shd w:val="clear" w:color="auto" w:fill="F8F9FA"/>
        <w:spacing w:line="540" w:lineRule="atLeast"/>
        <w:ind w:left="0" w:firstLine="0"/>
        <w:jc w:val="center"/>
        <w:rPr>
          <w:rFonts w:ascii="Times New Roman" w:hAnsi="Times New Roman" w:cs="Times New Roman"/>
          <w:b/>
        </w:rPr>
      </w:pPr>
      <w:r w:rsidRPr="00E029F1">
        <w:rPr>
          <w:rFonts w:ascii="Times New Roman" w:hAnsi="Times New Roman" w:cs="Times New Roman"/>
          <w:b/>
        </w:rPr>
        <w:t xml:space="preserve">REQUEST FOR QUOTATION No. ………../DC/MINDDEVEL/SG/ C-BRI/ITB/SIGAMP/2025 OF </w:t>
      </w:r>
      <w:r w:rsidRPr="00E029F1">
        <w:rPr>
          <w:rFonts w:ascii="Times New Roman" w:eastAsia="SimSun" w:hAnsi="Times New Roman" w:cs="Times New Roman"/>
          <w:b/>
          <w:szCs w:val="24"/>
        </w:rPr>
        <w:t>……………….</w:t>
      </w:r>
      <w:r w:rsidRPr="00E029F1">
        <w:rPr>
          <w:rFonts w:ascii="Times New Roman" w:eastAsia="SimSun" w:hAnsi="Times New Roman" w:cs="Times New Roman"/>
          <w:b/>
          <w:color w:val="EE0000"/>
          <w:szCs w:val="24"/>
        </w:rPr>
        <w:t xml:space="preserve"> </w:t>
      </w:r>
      <w:r w:rsidR="00E029F1" w:rsidRPr="00E029F1">
        <w:rPr>
          <w:rStyle w:val="y2iqfc"/>
          <w:rFonts w:ascii="Times New Roman" w:hAnsi="Times New Roman" w:cs="Times New Roman"/>
          <w:b/>
          <w:color w:val="1F1F1F"/>
          <w:sz w:val="24"/>
          <w:szCs w:val="24"/>
          <w:lang w:val="en"/>
        </w:rPr>
        <w:t xml:space="preserve">RELATING TO THE CONSTRUCTION OF A MODERN MARKET HANGAR </w:t>
      </w:r>
      <w:r w:rsidR="00E029F1" w:rsidRPr="002826FA">
        <w:rPr>
          <w:rStyle w:val="y2iqfc"/>
          <w:rFonts w:ascii="Times New Roman" w:hAnsi="Times New Roman" w:cs="Times New Roman"/>
          <w:b/>
          <w:color w:val="1F1F1F"/>
          <w:sz w:val="24"/>
          <w:szCs w:val="24"/>
          <w:lang w:val="en"/>
        </w:rPr>
        <w:t xml:space="preserve">BLOCK </w:t>
      </w:r>
      <w:r w:rsidR="00E029F1" w:rsidRPr="002826FA">
        <w:rPr>
          <w:rFonts w:ascii="Times New Roman" w:hAnsi="Times New Roman" w:cs="Times New Roman"/>
          <w:b/>
          <w:sz w:val="24"/>
          <w:szCs w:val="24"/>
        </w:rPr>
        <w:t>IN THE VILLAGE OF SANDAE, IN BATOURI COUNCIL, KADEY DEPARTMENT, EAST REGION</w:t>
      </w:r>
    </w:p>
    <w:p w14:paraId="4CE66623" w14:textId="77777777" w:rsidR="00786045" w:rsidRPr="00BF1333" w:rsidRDefault="00786045" w:rsidP="00786045">
      <w:pPr>
        <w:jc w:val="center"/>
        <w:rPr>
          <w:rFonts w:ascii="Arial Narrow" w:hAnsi="Arial Narrow"/>
          <w:b/>
          <w:sz w:val="20"/>
          <w:lang w:val="en-US" w:eastAsia="en-US"/>
        </w:rPr>
      </w:pPr>
    </w:p>
    <w:p w14:paraId="77EA9CE5" w14:textId="77777777" w:rsidR="00084278" w:rsidRPr="006221C7" w:rsidRDefault="00084278" w:rsidP="00084278">
      <w:pPr>
        <w:spacing w:after="120"/>
        <w:rPr>
          <w:b/>
          <w:lang w:val="en-US"/>
        </w:rPr>
      </w:pPr>
      <w:r w:rsidRPr="006221C7">
        <w:rPr>
          <w:b/>
          <w:lang w:val="en-US"/>
        </w:rPr>
        <w:lastRenderedPageBreak/>
        <w:t>REQUEST FOR QUOTATION (RQ)</w:t>
      </w:r>
    </w:p>
    <w:p w14:paraId="7E91F6F2" w14:textId="77777777" w:rsidR="00084278" w:rsidRPr="00195E89" w:rsidRDefault="00084278" w:rsidP="00084278">
      <w:pPr>
        <w:spacing w:after="120"/>
        <w:jc w:val="both"/>
        <w:rPr>
          <w:bCs/>
          <w:lang w:val="en-US"/>
        </w:rPr>
      </w:pPr>
      <w:r w:rsidRPr="00195E89">
        <w:rPr>
          <w:bCs/>
          <w:lang w:val="en-US"/>
        </w:rPr>
        <w:t>1. The Government of Cameroon has received funding from the World Bank to finance the cost of the Local Governance and Resilient Communities Project (PROLOG). As part of its implementation, PROLOG signed an agreement with BATOURI Council for the implementation of certain sub-projects in the municipality. To this end, the Municipality of BATOURI intends to use a portion of the funds granted under this agreement to make the payments planned under the contract for the construction of a modern market shed in the village of Sandae, in the Batouri Council, Kadey Department, East Region.</w:t>
      </w:r>
    </w:p>
    <w:p w14:paraId="055C7757" w14:textId="725C4789" w:rsidR="00084278" w:rsidRPr="00195E89" w:rsidRDefault="00761E67" w:rsidP="00084278">
      <w:pPr>
        <w:spacing w:after="120"/>
        <w:jc w:val="both"/>
        <w:rPr>
          <w:bCs/>
          <w:lang w:val="en-US"/>
        </w:rPr>
      </w:pPr>
      <w:r>
        <w:rPr>
          <w:szCs w:val="24"/>
          <w:lang w:val="en-US"/>
        </w:rPr>
        <w:t>2. The Mayor of  Batouri</w:t>
      </w:r>
      <w:r w:rsidR="00084278" w:rsidRPr="00084278">
        <w:rPr>
          <w:szCs w:val="24"/>
          <w:lang w:val="en-US"/>
        </w:rPr>
        <w:t xml:space="preserve"> now invites Contractors to submit their Quotations for the Works described in Annex 1: Project Owner’s Requirements, attached to this RFQ. As soon as the RFQ is published,</w:t>
      </w:r>
      <w:r w:rsidR="00084278" w:rsidRPr="00195E89">
        <w:rPr>
          <w:bCs/>
          <w:lang w:val="en-US"/>
        </w:rPr>
        <w:t>the tender’s file will be made available to all bidders, either at their request to the BATOURI Concil (Employer) or the PROLOG PMU/RCU</w:t>
      </w:r>
    </w:p>
    <w:p w14:paraId="475AEE1E" w14:textId="77777777" w:rsidR="00084278" w:rsidRPr="00195E89" w:rsidRDefault="00084278" w:rsidP="00084278">
      <w:pPr>
        <w:spacing w:after="120"/>
        <w:jc w:val="both"/>
        <w:rPr>
          <w:bCs/>
          <w:lang w:val="en-US"/>
        </w:rPr>
      </w:pPr>
      <w:r w:rsidRPr="00195E89">
        <w:rPr>
          <w:bCs/>
          <w:lang w:val="en-US"/>
        </w:rPr>
        <w:t>Fraud and Corruption</w:t>
      </w:r>
    </w:p>
    <w:p w14:paraId="066DC081" w14:textId="77777777" w:rsidR="00084278" w:rsidRPr="00195E89" w:rsidRDefault="00084278" w:rsidP="00084278">
      <w:pPr>
        <w:spacing w:after="120"/>
        <w:jc w:val="both"/>
        <w:rPr>
          <w:bCs/>
          <w:lang w:val="en-US"/>
        </w:rPr>
      </w:pPr>
      <w:r w:rsidRPr="00195E89">
        <w:rPr>
          <w:bCs/>
          <w:lang w:val="en-US"/>
        </w:rPr>
        <w:t>3. The Bank requires compliance with the Bank's Anti-Corruption Guidelines and its applicable sanctions policies and procedures, as set forth in the World Bank Group Sanctions Framework, as set forth in Appendix A to the Conditions of Contract. 4. Under this policy, Contractors authorize and shall cause their agents (registered or unregistered), subcontractors, service providers, suppliers, and personnel to permit the Bank to inspect all accounts, records, and other documents relating to the Request for Quotation and the performance of the contract (if awarded), and to have them audited by auditors appointed by the Bank.</w:t>
      </w:r>
    </w:p>
    <w:p w14:paraId="3B7ED2E8" w14:textId="77777777" w:rsidR="00084278" w:rsidRPr="006221C7" w:rsidRDefault="00084278" w:rsidP="00084278">
      <w:pPr>
        <w:spacing w:after="120"/>
        <w:jc w:val="both"/>
        <w:rPr>
          <w:b/>
          <w:lang w:val="en-US"/>
        </w:rPr>
      </w:pPr>
      <w:r w:rsidRPr="006221C7">
        <w:rPr>
          <w:b/>
          <w:lang w:val="en-US"/>
        </w:rPr>
        <w:t>Eligibility of Materials, Equipment, and Services</w:t>
      </w:r>
    </w:p>
    <w:p w14:paraId="0B6DD10C" w14:textId="77777777" w:rsidR="00084278" w:rsidRPr="00195E89" w:rsidRDefault="00084278" w:rsidP="00084278">
      <w:pPr>
        <w:spacing w:after="120"/>
        <w:jc w:val="both"/>
        <w:rPr>
          <w:bCs/>
          <w:lang w:val="en-US"/>
        </w:rPr>
      </w:pPr>
      <w:r w:rsidRPr="00195E89">
        <w:rPr>
          <w:bCs/>
          <w:lang w:val="en-US"/>
        </w:rPr>
        <w:t>5. Materials, equipment, and services to be supplied under the contract and financed by the Bank may originate in any country, subject to the provisions of paragraph 9. At the request of the Employer, the Contractor may be required to provide evidence of the origin of the materials, equipment, and services.</w:t>
      </w:r>
    </w:p>
    <w:p w14:paraId="0EF966C5" w14:textId="77777777" w:rsidR="00084278" w:rsidRPr="006221C7" w:rsidRDefault="00084278" w:rsidP="00084278">
      <w:pPr>
        <w:spacing w:after="120"/>
        <w:jc w:val="both"/>
        <w:rPr>
          <w:b/>
          <w:lang w:val="en-US"/>
        </w:rPr>
      </w:pPr>
      <w:r w:rsidRPr="006221C7">
        <w:rPr>
          <w:b/>
          <w:lang w:val="en-US"/>
        </w:rPr>
        <w:t>Eligibility of Contractors</w:t>
      </w:r>
    </w:p>
    <w:p w14:paraId="10E849E5" w14:textId="77777777" w:rsidR="00084278" w:rsidRPr="00195E89" w:rsidRDefault="00084278" w:rsidP="00084278">
      <w:pPr>
        <w:spacing w:after="120"/>
        <w:jc w:val="both"/>
        <w:rPr>
          <w:bCs/>
          <w:lang w:val="en-US"/>
        </w:rPr>
      </w:pPr>
      <w:r w:rsidRPr="00195E89">
        <w:rPr>
          <w:bCs/>
          <w:lang w:val="en-US"/>
        </w:rPr>
        <w:t>6. Where the Contractor is a Joint Venture (JV), all members are jointly and severally liable for the performance of the entire contract in accordance with the terms of the contract. The GE will appoint a representative who has the authority to conduct all business for and on behalf of all members of the GE during the Request for Quotation process and, if the GE is awarded the Contract, during the execution of the contract.</w:t>
      </w:r>
    </w:p>
    <w:p w14:paraId="3A677DC1" w14:textId="77777777" w:rsidR="00084278" w:rsidRPr="00195E89" w:rsidRDefault="00084278" w:rsidP="00084278">
      <w:pPr>
        <w:spacing w:after="120"/>
        <w:jc w:val="both"/>
        <w:rPr>
          <w:bCs/>
          <w:lang w:val="en-US"/>
        </w:rPr>
      </w:pPr>
      <w:r w:rsidRPr="00195E89">
        <w:rPr>
          <w:bCs/>
          <w:lang w:val="en-US"/>
        </w:rPr>
        <w:t>7. A Firm may be a national of any country, subject to the restrictions set out in paragraphs 8 and 9 below. A Firm is deemed to be a national of a country if the Firm is constituted, incorporated, or registered under the laws of that country, as evidenced by its articles of association (or equivalent documents of incorporation or association) and registration documents, as applicable. This criterion also applies to the determination of the nationality of proposed subcontractors for any part of the contract, including related services.</w:t>
      </w:r>
    </w:p>
    <w:p w14:paraId="2F502B5B" w14:textId="77777777" w:rsidR="00084278" w:rsidRPr="00195E89" w:rsidRDefault="00084278" w:rsidP="00084278">
      <w:pPr>
        <w:spacing w:after="120"/>
        <w:jc w:val="both"/>
        <w:rPr>
          <w:bCs/>
          <w:lang w:val="en-US"/>
        </w:rPr>
      </w:pPr>
      <w:r w:rsidRPr="00195E89">
        <w:rPr>
          <w:bCs/>
          <w:lang w:val="en-US"/>
        </w:rPr>
        <w:t>8. Firms and individuals may not be eligible if, as indicated in paragraph 9 below, and:</w:t>
      </w:r>
    </w:p>
    <w:p w14:paraId="319C1E85" w14:textId="77777777" w:rsidR="00084278" w:rsidRPr="00195E89" w:rsidRDefault="00084278" w:rsidP="00084278">
      <w:pPr>
        <w:spacing w:after="120"/>
        <w:ind w:left="284"/>
        <w:jc w:val="both"/>
        <w:rPr>
          <w:bCs/>
          <w:lang w:val="en-US"/>
        </w:rPr>
      </w:pPr>
      <w:r w:rsidRPr="00195E89">
        <w:rPr>
          <w:bCs/>
          <w:lang w:val="en-US"/>
        </w:rPr>
        <w:t>(a) by law or official regulations, the Borrower's country prohibits trade with that country, provided the Bank is satisfied that such exclusion does not prevent effective competition for the supply of goods or the procurement of works or services required; or</w:t>
      </w:r>
    </w:p>
    <w:p w14:paraId="4D4BB3B3" w14:textId="77777777" w:rsidR="00084278" w:rsidRPr="00195E89" w:rsidRDefault="00084278" w:rsidP="00084278">
      <w:pPr>
        <w:spacing w:after="120"/>
        <w:ind w:left="284"/>
        <w:jc w:val="both"/>
        <w:rPr>
          <w:bCs/>
          <w:lang w:val="en-US"/>
        </w:rPr>
      </w:pPr>
      <w:r w:rsidRPr="00195E89">
        <w:rPr>
          <w:bCs/>
          <w:lang w:val="en-US"/>
        </w:rPr>
        <w:t xml:space="preserve">(b) by an act of compliance with a decision of the United Nations Security Council taken under Chapter VII of the Charter of the United Nations, the Borrower's country prohibits any importation of goods or the procurement of works or services from that country, or any payment to any country, individual, or entity in that country. 9. With respect to paragraphs 5 and 7, for the </w:t>
      </w:r>
      <w:r w:rsidRPr="00195E89">
        <w:rPr>
          <w:bCs/>
          <w:lang w:val="en-US"/>
        </w:rPr>
        <w:lastRenderedPageBreak/>
        <w:t>information of Firms, at this time, firms, goods, and services from the following countries are excluded from this procurement process:</w:t>
      </w:r>
    </w:p>
    <w:p w14:paraId="6C39BCA1" w14:textId="77777777" w:rsidR="00084278" w:rsidRPr="00195E89" w:rsidRDefault="00084278" w:rsidP="00084278">
      <w:pPr>
        <w:spacing w:after="120"/>
        <w:ind w:left="284"/>
        <w:jc w:val="both"/>
        <w:rPr>
          <w:bCs/>
          <w:lang w:val="en-US"/>
        </w:rPr>
      </w:pPr>
      <w:r w:rsidRPr="00195E89">
        <w:rPr>
          <w:bCs/>
          <w:lang w:val="en-US"/>
        </w:rPr>
        <w:t>(a) Under paragraphs 5 and 8(a): "NONE."</w:t>
      </w:r>
    </w:p>
    <w:p w14:paraId="7E066E30" w14:textId="77777777" w:rsidR="00084278" w:rsidRPr="00195E89" w:rsidRDefault="00084278" w:rsidP="00084278">
      <w:pPr>
        <w:spacing w:after="120"/>
        <w:ind w:left="284"/>
        <w:jc w:val="both"/>
        <w:rPr>
          <w:bCs/>
          <w:lang w:val="en-US"/>
        </w:rPr>
      </w:pPr>
      <w:r w:rsidRPr="00195E89">
        <w:rPr>
          <w:bCs/>
          <w:lang w:val="en-US"/>
        </w:rPr>
        <w:t>(b) Under paragraphs 5 and 8(b): "NONE."</w:t>
      </w:r>
    </w:p>
    <w:p w14:paraId="57BE1176" w14:textId="77777777" w:rsidR="00084278" w:rsidRPr="00195E89" w:rsidRDefault="00084278" w:rsidP="00084278">
      <w:pPr>
        <w:spacing w:after="120"/>
        <w:jc w:val="both"/>
        <w:rPr>
          <w:bCs/>
          <w:lang w:val="en-US"/>
        </w:rPr>
      </w:pPr>
      <w:r w:rsidRPr="00195E89">
        <w:rPr>
          <w:bCs/>
          <w:lang w:val="en-US"/>
        </w:rPr>
        <w:t>10. A Firm that has been sanctioned by the Bank, in accordance with the Bank's Anti-Corruption Guidelines, in accordance with its applicable sanctions policies and procedures, as set forth in the World Bank Group Sanctions Framework as described in the Schedule to the Conditions of Contract (Annex A) paragraph 2.2 d., will not be eligible to submit a Quotation or to be awarded a contract or benefit from a contract or benefit from a contract financed by the Bank, financially or otherwise, for a period determined by the Bank. A list of excluded firms and individuals is available on the Bank's external website: http://www.worldbank.org/debarr.</w:t>
      </w:r>
    </w:p>
    <w:p w14:paraId="30DD094D" w14:textId="77777777" w:rsidR="00084278" w:rsidRPr="00195E89" w:rsidRDefault="00084278" w:rsidP="00084278">
      <w:pPr>
        <w:spacing w:after="120"/>
        <w:jc w:val="both"/>
        <w:rPr>
          <w:bCs/>
          <w:lang w:val="en-US"/>
        </w:rPr>
      </w:pPr>
      <w:r w:rsidRPr="00195E89">
        <w:rPr>
          <w:bCs/>
          <w:lang w:val="en-US"/>
        </w:rPr>
        <w:t>11. A Firm that is a public enterprise or institution in the Employer's country may be eligible to participate in the competitive bidding process and be awarded a contract provided that it can establish, in a manner acceptable to the Bank, that it:</w:t>
      </w:r>
    </w:p>
    <w:p w14:paraId="2ABAA824" w14:textId="77777777" w:rsidR="00084278" w:rsidRPr="00195E89" w:rsidRDefault="00084278" w:rsidP="00084278">
      <w:pPr>
        <w:spacing w:after="120"/>
        <w:ind w:left="284"/>
        <w:jc w:val="both"/>
        <w:rPr>
          <w:bCs/>
          <w:lang w:val="en-US"/>
        </w:rPr>
      </w:pPr>
      <w:r w:rsidRPr="00195E89">
        <w:rPr>
          <w:bCs/>
          <w:lang w:val="en-US"/>
        </w:rPr>
        <w:t>(a) is legally and financially autonomous;</w:t>
      </w:r>
    </w:p>
    <w:p w14:paraId="55D12666" w14:textId="77777777" w:rsidR="00084278" w:rsidRPr="00195E89" w:rsidRDefault="00084278" w:rsidP="00084278">
      <w:pPr>
        <w:spacing w:after="120"/>
        <w:ind w:left="284"/>
        <w:jc w:val="both"/>
        <w:rPr>
          <w:bCs/>
          <w:lang w:val="en-US"/>
        </w:rPr>
      </w:pPr>
      <w:r w:rsidRPr="00195E89">
        <w:rPr>
          <w:bCs/>
          <w:lang w:val="en-US"/>
        </w:rPr>
        <w:t>(b) operates under commercial law; and</w:t>
      </w:r>
    </w:p>
    <w:p w14:paraId="53BAEF2B" w14:textId="77777777" w:rsidR="00084278" w:rsidRPr="00195E89" w:rsidRDefault="00084278" w:rsidP="00084278">
      <w:pPr>
        <w:spacing w:after="120"/>
        <w:ind w:left="284"/>
        <w:jc w:val="both"/>
        <w:rPr>
          <w:bCs/>
          <w:lang w:val="en-US"/>
        </w:rPr>
      </w:pPr>
      <w:r w:rsidRPr="00195E89">
        <w:rPr>
          <w:bCs/>
          <w:lang w:val="en-US"/>
        </w:rPr>
        <w:t>(c) is not under the supervision of the Employer.</w:t>
      </w:r>
    </w:p>
    <w:p w14:paraId="457635D6" w14:textId="77777777" w:rsidR="00084278" w:rsidRPr="00195E89" w:rsidRDefault="00084278" w:rsidP="00084278">
      <w:pPr>
        <w:spacing w:after="120"/>
        <w:jc w:val="both"/>
        <w:rPr>
          <w:bCs/>
          <w:lang w:val="en-US"/>
        </w:rPr>
      </w:pPr>
      <w:r w:rsidRPr="00195E89">
        <w:rPr>
          <w:bCs/>
          <w:lang w:val="en-US"/>
        </w:rPr>
        <w:t>12. A Firm must not have a conflict of interest. Any Firm in a situation of conflict of interest will be disqualified. A Company may be considered to have a conflict of interest for the purposes of this Request for Quotation process if the Company:</w:t>
      </w:r>
    </w:p>
    <w:p w14:paraId="62FC3E30" w14:textId="77777777" w:rsidR="00084278" w:rsidRPr="00195E89" w:rsidRDefault="00084278" w:rsidP="00084278">
      <w:pPr>
        <w:spacing w:after="120"/>
        <w:ind w:left="284"/>
        <w:jc w:val="both"/>
        <w:rPr>
          <w:bCs/>
          <w:lang w:val="en-US"/>
        </w:rPr>
      </w:pPr>
      <w:r w:rsidRPr="00195E89">
        <w:rPr>
          <w:bCs/>
          <w:lang w:val="en-US"/>
        </w:rPr>
        <w:t>(a) directly or indirectly controls, is controlled by, or is under common control with another Company that has submitted a quotation;</w:t>
      </w:r>
    </w:p>
    <w:p w14:paraId="01EAA36A" w14:textId="77777777" w:rsidR="00084278" w:rsidRPr="00195E89" w:rsidRDefault="00084278" w:rsidP="00084278">
      <w:pPr>
        <w:spacing w:after="120"/>
        <w:ind w:left="284"/>
        <w:jc w:val="both"/>
        <w:rPr>
          <w:bCs/>
          <w:lang w:val="en-US"/>
        </w:rPr>
      </w:pPr>
      <w:r w:rsidRPr="00195E89">
        <w:rPr>
          <w:bCs/>
          <w:lang w:val="en-US"/>
        </w:rPr>
        <w:t>(b) receives or has received a direct or indirect subsidy from another Company that has submitted a quotation;</w:t>
      </w:r>
    </w:p>
    <w:p w14:paraId="218BC32C" w14:textId="77777777" w:rsidR="00084278" w:rsidRPr="00195E89" w:rsidRDefault="00084278" w:rsidP="00084278">
      <w:pPr>
        <w:spacing w:after="120"/>
        <w:ind w:left="284"/>
        <w:jc w:val="both"/>
        <w:rPr>
          <w:bCs/>
          <w:lang w:val="en-US"/>
        </w:rPr>
      </w:pPr>
      <w:r w:rsidRPr="00195E89">
        <w:rPr>
          <w:bCs/>
          <w:lang w:val="en-US"/>
        </w:rPr>
        <w:t>(c) has the same legal representative as another Company that has submitted a Quotation;</w:t>
      </w:r>
    </w:p>
    <w:p w14:paraId="09CB222B" w14:textId="77777777" w:rsidR="00084278" w:rsidRPr="00195E89" w:rsidRDefault="00084278" w:rsidP="00084278">
      <w:pPr>
        <w:spacing w:after="120"/>
        <w:ind w:left="284"/>
        <w:jc w:val="both"/>
        <w:rPr>
          <w:bCs/>
          <w:lang w:val="en-US"/>
        </w:rPr>
      </w:pPr>
      <w:r w:rsidRPr="00195E89">
        <w:rPr>
          <w:bCs/>
          <w:lang w:val="en-US"/>
        </w:rPr>
        <w:t>(d) has a relationship with another Company that has submitted a Quotation, directly or through common third parties, that places it in a position to influence the Quotation of another Company or to influence the Owner's decisions regarding the Request for Quotation process; or</w:t>
      </w:r>
    </w:p>
    <w:p w14:paraId="50EA720F" w14:textId="77777777" w:rsidR="00084278" w:rsidRPr="00195E89" w:rsidRDefault="00084278" w:rsidP="00084278">
      <w:pPr>
        <w:spacing w:after="120"/>
        <w:ind w:left="284"/>
        <w:jc w:val="both"/>
        <w:rPr>
          <w:bCs/>
          <w:lang w:val="en-US"/>
        </w:rPr>
      </w:pPr>
      <w:r w:rsidRPr="00195E89">
        <w:rPr>
          <w:bCs/>
          <w:lang w:val="en-US"/>
        </w:rPr>
        <w:t>(e) or one of its affiliates has participated as a consultant in the preparation of the design or technical specifications of the works that are the subject of the Request for Quotation process. or</w:t>
      </w:r>
    </w:p>
    <w:p w14:paraId="4D268A42" w14:textId="77777777" w:rsidR="00084278" w:rsidRPr="00195E89" w:rsidRDefault="00084278" w:rsidP="00084278">
      <w:pPr>
        <w:spacing w:after="120"/>
        <w:ind w:left="284"/>
        <w:jc w:val="both"/>
        <w:rPr>
          <w:bCs/>
          <w:lang w:val="en-US"/>
        </w:rPr>
      </w:pPr>
      <w:r w:rsidRPr="00195E89">
        <w:rPr>
          <w:bCs/>
          <w:lang w:val="en-US"/>
        </w:rPr>
        <w:t>(f) or any of its affiliates has been engaged (or is proposed to be engaged) by the Employer or the Borrower for the implementation of the contract; or</w:t>
      </w:r>
    </w:p>
    <w:p w14:paraId="5A92D387" w14:textId="77777777" w:rsidR="00084278" w:rsidRPr="00195E89" w:rsidRDefault="00084278" w:rsidP="00084278">
      <w:pPr>
        <w:spacing w:after="120"/>
        <w:ind w:left="284"/>
        <w:jc w:val="both"/>
        <w:rPr>
          <w:bCs/>
          <w:lang w:val="en-US"/>
        </w:rPr>
      </w:pPr>
      <w:r w:rsidRPr="00195E89">
        <w:rPr>
          <w:bCs/>
          <w:lang w:val="en-US"/>
        </w:rPr>
        <w:t>(g) would provide goods, works or services other than consulting services resulting from or directly related to consulting services for the preparation or implementation of the project specified in this RFQ, which it was providing itself or by any affiliate that directly or indirectly controls, is controlled by, or is under common control with that company; or</w:t>
      </w:r>
    </w:p>
    <w:p w14:paraId="4DC9BBCE" w14:textId="77777777" w:rsidR="00084278" w:rsidRPr="00195E89" w:rsidRDefault="00084278" w:rsidP="00084278">
      <w:pPr>
        <w:spacing w:after="120"/>
        <w:ind w:left="284"/>
        <w:jc w:val="both"/>
        <w:rPr>
          <w:bCs/>
          <w:lang w:val="en-US"/>
        </w:rPr>
      </w:pPr>
      <w:r w:rsidRPr="00195E89">
        <w:rPr>
          <w:bCs/>
          <w:lang w:val="en-US"/>
        </w:rPr>
        <w:t>(h) has a close business or family relationship with a senior staff member of the Borrower (or the project implementing organization, or a recipient of a portion of the loan) who: (i) is directly or indirectly involved in the preparation of the RFQ or specifications and/or the evaluation of Quotations, for the relevant contract; or (ii) would participate in the implementation or supervision of this contract unless the conflict arising from this relationship has been resolved in a manner acceptable to the Bank throughout the Request for Quotation and contract execution process.</w:t>
      </w:r>
    </w:p>
    <w:p w14:paraId="4F36BEE7" w14:textId="77777777" w:rsidR="00084278" w:rsidRPr="00D24081" w:rsidRDefault="00084278" w:rsidP="00084278">
      <w:pPr>
        <w:spacing w:after="120"/>
        <w:jc w:val="both"/>
        <w:rPr>
          <w:b/>
          <w:lang w:val="en-US"/>
        </w:rPr>
      </w:pPr>
      <w:r w:rsidRPr="00D24081">
        <w:rPr>
          <w:b/>
          <w:lang w:val="en-US"/>
        </w:rPr>
        <w:lastRenderedPageBreak/>
        <w:t>Validity of Quotations</w:t>
      </w:r>
    </w:p>
    <w:p w14:paraId="0246816F" w14:textId="77777777" w:rsidR="00084278" w:rsidRPr="00786045" w:rsidRDefault="00084278" w:rsidP="00084278">
      <w:pPr>
        <w:spacing w:after="120"/>
        <w:jc w:val="both"/>
        <w:rPr>
          <w:bCs/>
          <w:lang w:val="en-US"/>
        </w:rPr>
      </w:pPr>
      <w:r w:rsidRPr="00786045">
        <w:rPr>
          <w:bCs/>
          <w:lang w:val="en-US"/>
        </w:rPr>
        <w:t>13. Quotations shall be valid for up to ninety (90) calendar days after the bid opening.</w:t>
      </w:r>
    </w:p>
    <w:p w14:paraId="65E026CF" w14:textId="77777777" w:rsidR="00084278" w:rsidRPr="00786045" w:rsidRDefault="00084278" w:rsidP="00084278">
      <w:pPr>
        <w:spacing w:after="120"/>
        <w:jc w:val="both"/>
        <w:rPr>
          <w:bCs/>
          <w:lang w:val="en-US"/>
        </w:rPr>
      </w:pPr>
      <w:r w:rsidRPr="00786045">
        <w:rPr>
          <w:bCs/>
          <w:lang w:val="en-US"/>
        </w:rPr>
        <w:t>Proposed Price</w:t>
      </w:r>
    </w:p>
    <w:p w14:paraId="633DC8D6" w14:textId="77777777" w:rsidR="00084278" w:rsidRPr="00786045" w:rsidRDefault="00084278" w:rsidP="00084278">
      <w:pPr>
        <w:spacing w:after="120"/>
        <w:jc w:val="both"/>
        <w:rPr>
          <w:bCs/>
          <w:lang w:val="en-US"/>
        </w:rPr>
      </w:pPr>
      <w:r w:rsidRPr="00786045">
        <w:rPr>
          <w:bCs/>
          <w:lang w:val="en-US"/>
        </w:rPr>
        <w:t>14. The Contractor shall indicate the total price in the form entitled “Contractor’s Quotation”</w:t>
      </w:r>
    </w:p>
    <w:p w14:paraId="544EB154" w14:textId="77777777" w:rsidR="00084278" w:rsidRPr="00786045" w:rsidRDefault="00084278" w:rsidP="00084278">
      <w:pPr>
        <w:spacing w:after="120"/>
        <w:jc w:val="both"/>
        <w:rPr>
          <w:bCs/>
          <w:lang w:val="en-US"/>
        </w:rPr>
      </w:pPr>
      <w:r w:rsidRPr="00786045">
        <w:rPr>
          <w:bCs/>
          <w:lang w:val="en-US"/>
        </w:rPr>
        <w:t>15. The Contractor shall also provide unit prices for all items of the Works described in the attached Bill of Quantities. Items for which no unit prices are provided shall not be subject to payment to the Contractor by the Employer upon execution and shall be considered covered by the unit prices for other items and prices in the Bill of Quantities. Prices shall include all duties, taxes, and other levies payable by the Contractor under the Contract, effective 7 (seven) days prior to the deadline for submission of quotations.</w:t>
      </w:r>
    </w:p>
    <w:p w14:paraId="69F5B975" w14:textId="77777777" w:rsidR="00084278" w:rsidRPr="00786045" w:rsidRDefault="00084278" w:rsidP="00084278">
      <w:pPr>
        <w:spacing w:after="120"/>
        <w:jc w:val="both"/>
        <w:rPr>
          <w:bCs/>
          <w:lang w:val="en-US"/>
        </w:rPr>
      </w:pPr>
      <w:r w:rsidRPr="00786045">
        <w:rPr>
          <w:bCs/>
          <w:lang w:val="en-US"/>
        </w:rPr>
        <w:t>16. A Contractor who intends to incur expenditures in other currencies for inputs required for the execution of the Works originating outside the Employer's country and wishes to be paid accordingly, must indicate a foreign currency of its choice in addition to the local currency in CFA Franc BEAC XAF.</w:t>
      </w:r>
    </w:p>
    <w:p w14:paraId="12D8A475" w14:textId="77777777" w:rsidR="00084278" w:rsidRPr="00786045" w:rsidRDefault="00084278" w:rsidP="00084278">
      <w:pPr>
        <w:spacing w:after="120"/>
        <w:jc w:val="both"/>
        <w:rPr>
          <w:bCs/>
          <w:lang w:val="en-US"/>
        </w:rPr>
      </w:pPr>
      <w:r w:rsidRPr="00786045">
        <w:rPr>
          <w:bCs/>
          <w:lang w:val="en-US"/>
        </w:rPr>
        <w:t>17. The currency(ies) of the Quotation and the currency(ies) of payment must be the same.</w:t>
      </w:r>
    </w:p>
    <w:p w14:paraId="1C29E603" w14:textId="77777777" w:rsidR="00084278" w:rsidRPr="00D24081" w:rsidRDefault="00084278" w:rsidP="00084278">
      <w:pPr>
        <w:spacing w:after="120"/>
        <w:jc w:val="both"/>
        <w:rPr>
          <w:b/>
          <w:lang w:val="en-US"/>
        </w:rPr>
      </w:pPr>
      <w:r w:rsidRPr="00D24081">
        <w:rPr>
          <w:b/>
          <w:lang w:val="en-US"/>
        </w:rPr>
        <w:t>Technical Proposal</w:t>
      </w:r>
    </w:p>
    <w:p w14:paraId="0E69BBD6" w14:textId="77777777" w:rsidR="00084278" w:rsidRPr="00786045" w:rsidRDefault="00084278" w:rsidP="00084278">
      <w:pPr>
        <w:spacing w:after="120"/>
        <w:jc w:val="both"/>
        <w:rPr>
          <w:bCs/>
          <w:lang w:val="en-US"/>
        </w:rPr>
      </w:pPr>
      <w:r w:rsidRPr="00786045">
        <w:rPr>
          <w:bCs/>
          <w:lang w:val="en-US"/>
        </w:rPr>
        <w:t>18. The Contractor must provide a technical proposal including a description of the work methods, equipment, personnel, schedule, and any other relevant information, in sufficient detail to demonstrate the adequacy of its proposal to meet the requirements of the Works and the timeframe for completion. In addition to the technical proposal, the company will also produce in its quotation, an administrative file composed of the original documents or copies certified as true copies by the issuing services and consisting of the following valid elements: (i) Trade Register; (ii) Tax Compliance Certificate; (iii) Location plan; (iv) Certificate of non-bankruptcy; (v) Certificate of non-exclusion from public procurement; (vi) Certificate of submission issued by the CNPS (vii) Certificate of tax registration and (viii) Certificate of bank domiciliation; (xi) a certificate of categorization issued by the competent authority.</w:t>
      </w:r>
    </w:p>
    <w:p w14:paraId="0957C3CF" w14:textId="77777777" w:rsidR="00084278" w:rsidRPr="00D24081" w:rsidRDefault="00084278" w:rsidP="00084278">
      <w:pPr>
        <w:spacing w:after="120"/>
        <w:jc w:val="both"/>
        <w:rPr>
          <w:b/>
          <w:lang w:val="en-US"/>
        </w:rPr>
      </w:pPr>
    </w:p>
    <w:p w14:paraId="06FF7F1F" w14:textId="77777777" w:rsidR="00084278" w:rsidRPr="00D24081" w:rsidRDefault="00084278" w:rsidP="00084278">
      <w:pPr>
        <w:spacing w:after="120"/>
        <w:jc w:val="both"/>
        <w:rPr>
          <w:b/>
          <w:lang w:val="en-US"/>
        </w:rPr>
      </w:pPr>
      <w:r w:rsidRPr="00D24081">
        <w:rPr>
          <w:b/>
          <w:lang w:val="en-US"/>
        </w:rPr>
        <w:t>Note: - The administrative documents cited above must be dated within the last three (03) months and be produced in originals or copies certified by the competent issuing authority.</w:t>
      </w:r>
    </w:p>
    <w:p w14:paraId="12BC6E1B" w14:textId="77777777" w:rsidR="00084278" w:rsidRPr="00D24081" w:rsidRDefault="00084278" w:rsidP="00084278">
      <w:pPr>
        <w:spacing w:after="120"/>
        <w:jc w:val="both"/>
        <w:rPr>
          <w:b/>
          <w:lang w:val="en-US"/>
        </w:rPr>
      </w:pPr>
      <w:r w:rsidRPr="00D24081">
        <w:rPr>
          <w:b/>
          <w:lang w:val="en-US"/>
        </w:rPr>
        <w:t>- The absence of these documents above does not constitute an eliminatory criteri</w:t>
      </w:r>
      <w:r>
        <w:rPr>
          <w:b/>
          <w:lang w:val="en-US"/>
        </w:rPr>
        <w:t>a</w:t>
      </w:r>
      <w:r w:rsidRPr="00D24081">
        <w:rPr>
          <w:b/>
          <w:lang w:val="en-US"/>
        </w:rPr>
        <w:t>, but will be required and decisive for the award of the contract.</w:t>
      </w:r>
    </w:p>
    <w:p w14:paraId="61D8AADE" w14:textId="77777777" w:rsidR="00084278" w:rsidRPr="00D24081" w:rsidRDefault="00084278" w:rsidP="00084278">
      <w:pPr>
        <w:spacing w:after="120"/>
        <w:jc w:val="both"/>
        <w:rPr>
          <w:b/>
          <w:lang w:val="en-US"/>
        </w:rPr>
      </w:pPr>
      <w:r w:rsidRPr="00D24081">
        <w:rPr>
          <w:b/>
          <w:lang w:val="en-US"/>
        </w:rPr>
        <w:t>Clarifications</w:t>
      </w:r>
    </w:p>
    <w:p w14:paraId="501FF52B" w14:textId="77777777" w:rsidR="00084278" w:rsidRPr="00786045" w:rsidRDefault="00084278" w:rsidP="00084278">
      <w:pPr>
        <w:spacing w:after="120"/>
        <w:jc w:val="both"/>
        <w:rPr>
          <w:bCs/>
          <w:lang w:val="en-US"/>
        </w:rPr>
      </w:pPr>
      <w:r w:rsidRPr="00786045">
        <w:rPr>
          <w:bCs/>
          <w:lang w:val="en-US"/>
        </w:rPr>
        <w:t>19. Any request for clarification regarding this Request for Quotation (RFQ) may be sent in writing to the address below no later than fourteen (14) days before the deadline for submitting quotations. The Project Owner will make a copy of its response to all Companies, including a description of the request for clarification, but without identifying the source. Submission of Quotations</w:t>
      </w:r>
    </w:p>
    <w:p w14:paraId="750D4963" w14:textId="77777777" w:rsidR="00084278" w:rsidRPr="00786045" w:rsidRDefault="00084278" w:rsidP="00084278">
      <w:pPr>
        <w:spacing w:after="120"/>
        <w:jc w:val="both"/>
        <w:rPr>
          <w:bCs/>
          <w:lang w:val="en-US"/>
        </w:rPr>
      </w:pPr>
      <w:r w:rsidRPr="00786045">
        <w:rPr>
          <w:bCs/>
          <w:lang w:val="en-US"/>
        </w:rPr>
        <w:t>20. Quotations shall be submitted in seven (07) copies (including one (01) original and six (06) copies, as well as a USB key containing a scanned digital copy of the offers (PDF and editable version) to the address below in a sealed envelope with the following message:</w:t>
      </w:r>
    </w:p>
    <w:p w14:paraId="19C541D8" w14:textId="59314183" w:rsidR="00084278" w:rsidRPr="00D24081" w:rsidRDefault="00084278" w:rsidP="00084278">
      <w:pPr>
        <w:spacing w:after="120"/>
        <w:jc w:val="center"/>
        <w:rPr>
          <w:b/>
          <w:lang w:val="en-US"/>
        </w:rPr>
      </w:pPr>
      <w:r w:rsidRPr="00D24081">
        <w:rPr>
          <w:b/>
          <w:lang w:val="en-US"/>
        </w:rPr>
        <w:t>"REQUEST FOR QUOTATIONS N°</w:t>
      </w:r>
      <w:r w:rsidRPr="00084278">
        <w:rPr>
          <w:b/>
          <w:lang w:val="en-US"/>
        </w:rPr>
        <w:t>………..</w:t>
      </w:r>
      <w:r w:rsidRPr="00D24081">
        <w:rPr>
          <w:b/>
          <w:lang w:val="en-US"/>
        </w:rPr>
        <w:t>/DCO/MINDDEVEL/SG /CIPM/SIGAMP/2025 DATED</w:t>
      </w:r>
      <w:r>
        <w:rPr>
          <w:b/>
          <w:lang w:val="en-US"/>
        </w:rPr>
        <w:t xml:space="preserve"> </w:t>
      </w:r>
      <w:r w:rsidRPr="00E029F1">
        <w:rPr>
          <w:rFonts w:ascii="Trebuchet MS" w:eastAsia="SimSun" w:hAnsi="Trebuchet MS"/>
          <w:b/>
          <w:szCs w:val="24"/>
          <w:lang w:val="en-US" w:eastAsia="en-US"/>
        </w:rPr>
        <w:t>……………………</w:t>
      </w:r>
      <w:r w:rsidRPr="00D24081">
        <w:rPr>
          <w:b/>
          <w:lang w:val="en-US"/>
        </w:rPr>
        <w:t xml:space="preserve"> </w:t>
      </w:r>
      <w:r w:rsidR="002826FA" w:rsidRPr="00E029F1">
        <w:rPr>
          <w:rStyle w:val="y2iqfc"/>
          <w:b/>
          <w:color w:val="1F1F1F"/>
          <w:szCs w:val="24"/>
          <w:lang w:val="en"/>
        </w:rPr>
        <w:t xml:space="preserve">RELATING TO THE CONSTRUCTION OF A MODERN MARKET HANGAR </w:t>
      </w:r>
      <w:r w:rsidRPr="00D24081">
        <w:rPr>
          <w:b/>
          <w:lang w:val="en-US"/>
        </w:rPr>
        <w:t xml:space="preserve">IN </w:t>
      </w:r>
      <w:r>
        <w:rPr>
          <w:b/>
          <w:lang w:val="en-US"/>
        </w:rPr>
        <w:t>THE VILLAGE OF SANDAE</w:t>
      </w:r>
      <w:r w:rsidRPr="00D24081">
        <w:rPr>
          <w:b/>
          <w:lang w:val="en-US"/>
        </w:rPr>
        <w:t xml:space="preserve">, IN </w:t>
      </w:r>
      <w:r>
        <w:rPr>
          <w:b/>
          <w:lang w:val="en-US"/>
        </w:rPr>
        <w:t>BATOURI COUNCIL</w:t>
      </w:r>
      <w:r w:rsidRPr="00D24081">
        <w:rPr>
          <w:b/>
          <w:lang w:val="en-US"/>
        </w:rPr>
        <w:t xml:space="preserve">, </w:t>
      </w:r>
      <w:r>
        <w:rPr>
          <w:b/>
          <w:lang w:val="en-US"/>
        </w:rPr>
        <w:t xml:space="preserve">KADEY </w:t>
      </w:r>
      <w:r w:rsidRPr="00D24081">
        <w:rPr>
          <w:b/>
          <w:lang w:val="en-US"/>
        </w:rPr>
        <w:t>DEPARTMENT, EAST REGION</w:t>
      </w:r>
    </w:p>
    <w:p w14:paraId="3F7BBE15" w14:textId="77777777" w:rsidR="00084278" w:rsidRPr="00D24081" w:rsidRDefault="00084278" w:rsidP="00084278">
      <w:pPr>
        <w:spacing w:after="120"/>
        <w:jc w:val="center"/>
        <w:rPr>
          <w:b/>
          <w:lang w:val="en-US"/>
        </w:rPr>
      </w:pPr>
      <w:r w:rsidRPr="00D24081">
        <w:rPr>
          <w:b/>
          <w:lang w:val="en-US"/>
        </w:rPr>
        <w:lastRenderedPageBreak/>
        <w:t>TO BE OPENED ONLY DURING THE OPENING SESSION"</w:t>
      </w:r>
    </w:p>
    <w:p w14:paraId="0937F177" w14:textId="77777777" w:rsidR="00084278" w:rsidRPr="00D24081" w:rsidRDefault="00084278" w:rsidP="00084278">
      <w:pPr>
        <w:spacing w:after="120"/>
        <w:jc w:val="center"/>
        <w:rPr>
          <w:b/>
          <w:lang w:val="en-US"/>
        </w:rPr>
      </w:pPr>
    </w:p>
    <w:p w14:paraId="423720CC" w14:textId="70746283" w:rsidR="00084278" w:rsidRPr="00786045" w:rsidRDefault="00084278" w:rsidP="00084278">
      <w:pPr>
        <w:spacing w:after="120"/>
        <w:jc w:val="both"/>
        <w:rPr>
          <w:bCs/>
          <w:lang w:val="en-US"/>
        </w:rPr>
      </w:pPr>
      <w:r w:rsidRPr="00786045">
        <w:rPr>
          <w:bCs/>
          <w:lang w:val="en-US"/>
        </w:rPr>
        <w:t xml:space="preserve">21. The deadline for submitting Quotations is </w:t>
      </w:r>
      <w:r w:rsidRPr="00084278">
        <w:rPr>
          <w:bCs/>
          <w:lang w:val="en-US"/>
        </w:rPr>
        <w:t>………………</w:t>
      </w:r>
      <w:r w:rsidRPr="00786045">
        <w:rPr>
          <w:bCs/>
          <w:lang w:val="en-US"/>
        </w:rPr>
        <w:t>at 12:00 p.m.</w:t>
      </w:r>
    </w:p>
    <w:p w14:paraId="57F1FF49" w14:textId="77777777" w:rsidR="00084278" w:rsidRPr="00786045" w:rsidRDefault="00084278" w:rsidP="00084278">
      <w:pPr>
        <w:spacing w:after="120"/>
        <w:jc w:val="both"/>
        <w:rPr>
          <w:bCs/>
          <w:lang w:val="en-US"/>
        </w:rPr>
      </w:pPr>
      <w:r w:rsidRPr="00786045">
        <w:rPr>
          <w:bCs/>
          <w:lang w:val="en-US"/>
        </w:rPr>
        <w:t>22. The address for submitting Quotations is as follows:</w:t>
      </w:r>
    </w:p>
    <w:p w14:paraId="79DB70CD" w14:textId="77777777" w:rsidR="00084278" w:rsidRPr="00786045" w:rsidRDefault="00084278" w:rsidP="00084278">
      <w:pPr>
        <w:spacing w:after="120"/>
        <w:jc w:val="both"/>
        <w:rPr>
          <w:bCs/>
          <w:lang w:val="en-US"/>
        </w:rPr>
      </w:pPr>
      <w:r w:rsidRPr="00786045">
        <w:rPr>
          <w:bCs/>
          <w:lang w:val="en-US"/>
        </w:rPr>
        <w:t>Attention: The Mayor of the Municipality of BATOURI</w:t>
      </w:r>
    </w:p>
    <w:p w14:paraId="72836E24" w14:textId="77777777" w:rsidR="00084278" w:rsidRPr="00786045" w:rsidRDefault="00084278" w:rsidP="00084278">
      <w:pPr>
        <w:spacing w:after="120"/>
        <w:jc w:val="both"/>
        <w:rPr>
          <w:bCs/>
          <w:lang w:val="en-US"/>
        </w:rPr>
      </w:pPr>
      <w:r w:rsidRPr="00786045">
        <w:rPr>
          <w:bCs/>
          <w:lang w:val="en-US"/>
        </w:rPr>
        <w:t>Address: …………………/………………………..</w:t>
      </w:r>
    </w:p>
    <w:p w14:paraId="37255D14" w14:textId="77777777" w:rsidR="00084278" w:rsidRPr="00786045" w:rsidRDefault="00084278" w:rsidP="00084278">
      <w:pPr>
        <w:spacing w:after="120"/>
        <w:jc w:val="both"/>
        <w:rPr>
          <w:bCs/>
          <w:lang w:val="en-US"/>
        </w:rPr>
      </w:pPr>
      <w:r w:rsidRPr="00786045">
        <w:rPr>
          <w:bCs/>
          <w:lang w:val="en-US"/>
        </w:rPr>
        <w:t>City: ………… BATOURI …………….</w:t>
      </w:r>
    </w:p>
    <w:p w14:paraId="2F70A7CD" w14:textId="77777777" w:rsidR="00084278" w:rsidRPr="00786045" w:rsidRDefault="00084278" w:rsidP="00084278">
      <w:pPr>
        <w:spacing w:after="120"/>
        <w:jc w:val="both"/>
        <w:rPr>
          <w:bCs/>
          <w:lang w:val="en-US"/>
        </w:rPr>
      </w:pPr>
      <w:r w:rsidRPr="00786045">
        <w:rPr>
          <w:bCs/>
          <w:lang w:val="en-US"/>
        </w:rPr>
        <w:t>Postal Code: ………………/………………………………..</w:t>
      </w:r>
    </w:p>
    <w:p w14:paraId="0FE22DA8" w14:textId="77777777" w:rsidR="00084278" w:rsidRPr="00786045" w:rsidRDefault="00084278" w:rsidP="00084278">
      <w:pPr>
        <w:spacing w:after="120"/>
        <w:jc w:val="both"/>
        <w:rPr>
          <w:bCs/>
          <w:lang w:val="en-US"/>
        </w:rPr>
      </w:pPr>
      <w:r w:rsidRPr="00786045">
        <w:rPr>
          <w:bCs/>
          <w:lang w:val="en-US"/>
        </w:rPr>
        <w:t>Country: CAMEROON</w:t>
      </w:r>
    </w:p>
    <w:p w14:paraId="72FE32C3" w14:textId="6375780D" w:rsidR="00084278" w:rsidRPr="00786045" w:rsidRDefault="00084278" w:rsidP="00084278">
      <w:pPr>
        <w:spacing w:after="120"/>
        <w:jc w:val="both"/>
        <w:rPr>
          <w:bCs/>
          <w:lang w:val="en-US"/>
        </w:rPr>
      </w:pPr>
      <w:r w:rsidRPr="00786045">
        <w:rPr>
          <w:bCs/>
          <w:lang w:val="en-US"/>
        </w:rPr>
        <w:t>Telephone Number: 695 39 46 81/67</w:t>
      </w:r>
      <w:r>
        <w:rPr>
          <w:bCs/>
          <w:lang w:val="en-US"/>
        </w:rPr>
        <w:t xml:space="preserve">1 65 40 86 </w:t>
      </w:r>
    </w:p>
    <w:p w14:paraId="1CEE4D8A" w14:textId="77777777" w:rsidR="00084278" w:rsidRPr="00D24081" w:rsidRDefault="00084278" w:rsidP="00084278">
      <w:pPr>
        <w:spacing w:after="120"/>
        <w:jc w:val="both"/>
        <w:rPr>
          <w:b/>
          <w:lang w:val="en-US"/>
        </w:rPr>
      </w:pPr>
      <w:r w:rsidRPr="00D24081">
        <w:rPr>
          <w:b/>
          <w:lang w:val="en-US"/>
        </w:rPr>
        <w:t>Opening of Quotations</w:t>
      </w:r>
    </w:p>
    <w:p w14:paraId="7D2173C8" w14:textId="7281EE8F" w:rsidR="00084278" w:rsidRPr="00786045" w:rsidRDefault="00084278" w:rsidP="00084278">
      <w:pPr>
        <w:spacing w:after="120"/>
        <w:jc w:val="both"/>
        <w:rPr>
          <w:bCs/>
          <w:lang w:val="en-US"/>
        </w:rPr>
      </w:pPr>
      <w:r w:rsidRPr="00786045">
        <w:rPr>
          <w:bCs/>
          <w:lang w:val="en-US"/>
        </w:rPr>
        <w:t xml:space="preserve">23. Quotations will be opened by the Project Owner's representatives immediately after the deadline for submitting Quotations, i.e., </w:t>
      </w:r>
      <w:r w:rsidR="00F72B8F">
        <w:rPr>
          <w:bCs/>
          <w:color w:val="EE0000"/>
          <w:lang w:val="en-US"/>
        </w:rPr>
        <w:t>……………..</w:t>
      </w:r>
      <w:r w:rsidRPr="00786045">
        <w:rPr>
          <w:bCs/>
          <w:lang w:val="en-US"/>
        </w:rPr>
        <w:t>at 1:00 p.m.</w:t>
      </w:r>
    </w:p>
    <w:p w14:paraId="0763B8E5" w14:textId="77777777" w:rsidR="00084278" w:rsidRPr="00786045" w:rsidRDefault="00084278" w:rsidP="00084278">
      <w:pPr>
        <w:spacing w:after="120"/>
        <w:jc w:val="both"/>
        <w:rPr>
          <w:bCs/>
          <w:lang w:val="en-US"/>
        </w:rPr>
      </w:pPr>
      <w:r w:rsidRPr="00786045">
        <w:rPr>
          <w:bCs/>
          <w:lang w:val="en-US"/>
        </w:rPr>
        <w:t>Evaluation of Quotations</w:t>
      </w:r>
    </w:p>
    <w:p w14:paraId="17B8D8C6" w14:textId="77777777" w:rsidR="00084278" w:rsidRPr="00786045" w:rsidRDefault="00084278" w:rsidP="00084278">
      <w:pPr>
        <w:spacing w:after="120"/>
        <w:jc w:val="both"/>
        <w:rPr>
          <w:bCs/>
          <w:lang w:val="en-US"/>
        </w:rPr>
      </w:pPr>
      <w:r w:rsidRPr="00786045">
        <w:rPr>
          <w:bCs/>
          <w:lang w:val="en-US"/>
        </w:rPr>
        <w:t>24. Quotations will be evaluated to ensure the technical proposal's compliance.</w:t>
      </w:r>
    </w:p>
    <w:p w14:paraId="2960E485" w14:textId="77777777" w:rsidR="00084278" w:rsidRPr="001A3B4D" w:rsidRDefault="00084278" w:rsidP="00084278">
      <w:pPr>
        <w:pStyle w:val="Paragraphedeliste"/>
        <w:numPr>
          <w:ilvl w:val="0"/>
          <w:numId w:val="94"/>
        </w:numPr>
        <w:spacing w:after="120"/>
        <w:rPr>
          <w:bCs/>
          <w:lang w:val="en-US"/>
        </w:rPr>
      </w:pPr>
      <w:r w:rsidRPr="001A3B4D">
        <w:rPr>
          <w:bCs/>
          <w:lang w:val="en-US"/>
        </w:rPr>
        <w:t>Verification that the Quotation Letter is properly completed, dated, and signed with the Project Owner's name and title. of the signatory;</w:t>
      </w:r>
    </w:p>
    <w:p w14:paraId="052B8BD3" w14:textId="77777777" w:rsidR="00084278" w:rsidRPr="001A3B4D" w:rsidRDefault="00084278" w:rsidP="00084278">
      <w:pPr>
        <w:pStyle w:val="Paragraphedeliste"/>
        <w:numPr>
          <w:ilvl w:val="0"/>
          <w:numId w:val="94"/>
        </w:numPr>
        <w:spacing w:after="120"/>
        <w:rPr>
          <w:bCs/>
          <w:lang w:val="en-US"/>
        </w:rPr>
      </w:pPr>
      <w:r w:rsidRPr="001A3B4D">
        <w:rPr>
          <w:bCs/>
          <w:lang w:val="en-US"/>
        </w:rPr>
        <w:t>Verification that the Unit Price Schedule and Descriptive and Quantitative Estimate are duly completed, dated, and signed;</w:t>
      </w:r>
    </w:p>
    <w:p w14:paraId="729FD865" w14:textId="77777777" w:rsidR="00084278" w:rsidRDefault="00084278" w:rsidP="00084278">
      <w:pPr>
        <w:pStyle w:val="Paragraphedeliste"/>
        <w:numPr>
          <w:ilvl w:val="0"/>
          <w:numId w:val="94"/>
        </w:numPr>
        <w:spacing w:after="120"/>
        <w:rPr>
          <w:bCs/>
          <w:lang w:val="en-US"/>
        </w:rPr>
      </w:pPr>
      <w:r w:rsidRPr="001A3B4D">
        <w:rPr>
          <w:bCs/>
          <w:lang w:val="en-US"/>
        </w:rPr>
        <w:t>Evaluation of the technical qualification of each admissible offer according to the offer evaluation grid</w:t>
      </w:r>
      <w:r>
        <w:rPr>
          <w:bCs/>
          <w:lang w:val="en-US"/>
        </w:rPr>
        <w:t xml:space="preserve"> </w:t>
      </w:r>
      <w:r w:rsidRPr="001A3B4D">
        <w:rPr>
          <w:bCs/>
          <w:lang w:val="en-US"/>
        </w:rPr>
        <w:t>;</w:t>
      </w:r>
    </w:p>
    <w:p w14:paraId="793D841D" w14:textId="77777777" w:rsidR="00084278" w:rsidRDefault="00084278" w:rsidP="00084278">
      <w:pPr>
        <w:spacing w:after="120"/>
        <w:rPr>
          <w:bCs/>
          <w:lang w:val="en-US"/>
        </w:rPr>
      </w:pPr>
    </w:p>
    <w:p w14:paraId="48023C41" w14:textId="77777777" w:rsidR="00084278" w:rsidRDefault="00084278" w:rsidP="00084278">
      <w:pPr>
        <w:spacing w:after="120"/>
        <w:rPr>
          <w:bCs/>
          <w:lang w:val="en-US"/>
        </w:rPr>
      </w:pPr>
    </w:p>
    <w:p w14:paraId="18CE5CDD" w14:textId="77777777" w:rsidR="00084278" w:rsidRPr="001A3B4D" w:rsidRDefault="00084278" w:rsidP="00084278">
      <w:pPr>
        <w:spacing w:after="120"/>
        <w:rPr>
          <w:bCs/>
          <w:lang w:val="en-US"/>
        </w:rPr>
      </w:pPr>
    </w:p>
    <w:p w14:paraId="3FCD3632" w14:textId="77777777" w:rsidR="00084278" w:rsidRPr="00761E67" w:rsidRDefault="00084278" w:rsidP="00084278">
      <w:pPr>
        <w:spacing w:after="120"/>
        <w:jc w:val="both"/>
        <w:rPr>
          <w:b/>
          <w:highlight w:val="yellow"/>
          <w:lang w:val="en-US"/>
        </w:rPr>
      </w:pPr>
      <w:r w:rsidRPr="00761E67">
        <w:rPr>
          <w:b/>
          <w:highlight w:val="yellow"/>
          <w:lang w:val="en-US"/>
        </w:rPr>
        <w:t>OFFER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084278" w:rsidRPr="00761E67" w14:paraId="0F2837A2" w14:textId="77777777" w:rsidTr="0007012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4E093" w14:textId="77777777" w:rsidR="00084278" w:rsidRPr="00761E67" w:rsidRDefault="00084278" w:rsidP="00070129">
            <w:pPr>
              <w:widowControl w:val="0"/>
              <w:tabs>
                <w:tab w:val="left" w:pos="7080"/>
              </w:tabs>
              <w:autoSpaceDE w:val="0"/>
              <w:ind w:right="-20"/>
              <w:jc w:val="center"/>
              <w:rPr>
                <w:b/>
                <w:iCs/>
                <w:szCs w:val="22"/>
                <w:highlight w:val="yellow"/>
              </w:rPr>
            </w:pPr>
            <w:r w:rsidRPr="00761E67">
              <w:rPr>
                <w:b/>
                <w:iCs/>
                <w:sz w:val="22"/>
                <w:szCs w:val="22"/>
                <w:highlight w:val="yellow"/>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83B05" w14:textId="77777777" w:rsidR="00084278" w:rsidRPr="00761E67" w:rsidRDefault="00084278" w:rsidP="00070129">
            <w:pPr>
              <w:widowControl w:val="0"/>
              <w:tabs>
                <w:tab w:val="left" w:pos="7080"/>
              </w:tabs>
              <w:autoSpaceDE w:val="0"/>
              <w:ind w:right="-20"/>
              <w:jc w:val="center"/>
              <w:rPr>
                <w:b/>
                <w:iCs/>
                <w:szCs w:val="22"/>
                <w:highlight w:val="yellow"/>
              </w:rPr>
            </w:pPr>
            <w:r w:rsidRPr="00761E67">
              <w:rPr>
                <w:b/>
                <w:iCs/>
                <w:sz w:val="22"/>
                <w:szCs w:val="22"/>
                <w:highlight w:val="yellow"/>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D23EE" w14:textId="77777777" w:rsidR="00084278" w:rsidRPr="00761E67" w:rsidRDefault="00084278" w:rsidP="00070129">
            <w:pPr>
              <w:widowControl w:val="0"/>
              <w:tabs>
                <w:tab w:val="left" w:pos="7080"/>
              </w:tabs>
              <w:autoSpaceDE w:val="0"/>
              <w:ind w:right="-20"/>
              <w:jc w:val="center"/>
              <w:rPr>
                <w:b/>
                <w:iCs/>
                <w:szCs w:val="22"/>
                <w:highlight w:val="yellow"/>
              </w:rPr>
            </w:pPr>
            <w:r w:rsidRPr="00761E67">
              <w:rPr>
                <w:b/>
                <w:iCs/>
                <w:sz w:val="22"/>
                <w:szCs w:val="22"/>
                <w:highlight w:val="yellow"/>
              </w:rPr>
              <w:t>BINARY NOTATION</w:t>
            </w:r>
          </w:p>
        </w:tc>
      </w:tr>
      <w:tr w:rsidR="00084278" w:rsidRPr="00761E67" w14:paraId="335F7A7B" w14:textId="77777777" w:rsidTr="0007012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EAF0FC" w14:textId="77777777" w:rsidR="00084278" w:rsidRPr="00761E67" w:rsidRDefault="00084278" w:rsidP="00070129">
            <w:pPr>
              <w:widowControl w:val="0"/>
              <w:tabs>
                <w:tab w:val="left" w:pos="7080"/>
              </w:tabs>
              <w:autoSpaceDE w:val="0"/>
              <w:ind w:right="-20"/>
              <w:rPr>
                <w:b/>
                <w:iCs/>
                <w:szCs w:val="22"/>
                <w:highlight w:val="yellow"/>
              </w:rPr>
            </w:pPr>
            <w:r w:rsidRPr="00761E67">
              <w:rPr>
                <w:b/>
                <w:iCs/>
                <w:sz w:val="22"/>
                <w:szCs w:val="22"/>
                <w:highlight w:val="yellow"/>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42BB0B1" w14:textId="77777777" w:rsidR="00084278" w:rsidRPr="00761E67" w:rsidRDefault="00084278" w:rsidP="00070129">
            <w:pPr>
              <w:widowControl w:val="0"/>
              <w:tabs>
                <w:tab w:val="left" w:pos="7080"/>
              </w:tabs>
              <w:autoSpaceDE w:val="0"/>
              <w:ind w:right="-20"/>
              <w:rPr>
                <w:b/>
                <w:iCs/>
                <w:highlight w:val="yellow"/>
              </w:rPr>
            </w:pPr>
            <w:r w:rsidRPr="00761E67">
              <w:rPr>
                <w:b/>
                <w:iCs/>
                <w:highlight w:val="yellow"/>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6322B" w14:textId="77777777" w:rsidR="00084278" w:rsidRPr="00761E67" w:rsidRDefault="00084278" w:rsidP="00070129">
            <w:pPr>
              <w:widowControl w:val="0"/>
              <w:tabs>
                <w:tab w:val="left" w:pos="7080"/>
              </w:tabs>
              <w:autoSpaceDE w:val="0"/>
              <w:ind w:right="-20"/>
              <w:jc w:val="center"/>
              <w:rPr>
                <w:b/>
                <w:iCs/>
                <w:szCs w:val="22"/>
                <w:highlight w:val="yellow"/>
              </w:rPr>
            </w:pPr>
          </w:p>
        </w:tc>
      </w:tr>
      <w:tr w:rsidR="00084278" w:rsidRPr="00761E67" w14:paraId="35FC6BFB" w14:textId="77777777" w:rsidTr="00070129">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EA9905"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D5AEF" w14:textId="77777777" w:rsidR="00084278" w:rsidRPr="00761E67" w:rsidRDefault="00084278" w:rsidP="00070129">
            <w:pPr>
              <w:widowControl w:val="0"/>
              <w:tabs>
                <w:tab w:val="left" w:pos="7080"/>
              </w:tabs>
              <w:autoSpaceDE w:val="0"/>
              <w:ind w:right="-20"/>
              <w:rPr>
                <w:iCs/>
                <w:highlight w:val="yellow"/>
                <w:lang w:val="en-US"/>
              </w:rPr>
            </w:pPr>
            <w:r w:rsidRPr="00761E67">
              <w:rPr>
                <w:iCs/>
                <w:highlight w:val="yellow"/>
                <w:lang w:val="en-US"/>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6886B" w14:textId="77777777" w:rsidR="00084278" w:rsidRPr="00761E67" w:rsidRDefault="00084278" w:rsidP="00070129">
            <w:pPr>
              <w:widowControl w:val="0"/>
              <w:tabs>
                <w:tab w:val="left" w:pos="7080"/>
              </w:tabs>
              <w:autoSpaceDE w:val="0"/>
              <w:ind w:right="-20"/>
              <w:rPr>
                <w:iCs/>
                <w:szCs w:val="22"/>
                <w:highlight w:val="yellow"/>
              </w:rPr>
            </w:pPr>
            <w:r w:rsidRPr="00761E67">
              <w:rPr>
                <w:iCs/>
                <w:sz w:val="22"/>
                <w:szCs w:val="22"/>
                <w:highlight w:val="yellow"/>
              </w:rPr>
              <w:t>Yes/No</w:t>
            </w:r>
          </w:p>
        </w:tc>
      </w:tr>
      <w:tr w:rsidR="00084278" w:rsidRPr="00761E67" w14:paraId="795E5F51" w14:textId="77777777" w:rsidTr="00070129">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FC74072"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01B1A" w14:textId="77777777" w:rsidR="00084278" w:rsidRPr="00761E67" w:rsidRDefault="00084278" w:rsidP="00070129">
            <w:pPr>
              <w:widowControl w:val="0"/>
              <w:tabs>
                <w:tab w:val="left" w:pos="7080"/>
              </w:tabs>
              <w:autoSpaceDE w:val="0"/>
              <w:ind w:right="-20"/>
              <w:rPr>
                <w:iCs/>
                <w:highlight w:val="yellow"/>
              </w:rPr>
            </w:pPr>
            <w:r w:rsidRPr="00761E67">
              <w:rPr>
                <w:iCs/>
                <w:highlight w:val="yellow"/>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C6513" w14:textId="77777777" w:rsidR="00084278" w:rsidRPr="00761E67" w:rsidRDefault="00084278" w:rsidP="00070129">
            <w:pPr>
              <w:rPr>
                <w:szCs w:val="22"/>
                <w:highlight w:val="yellow"/>
              </w:rPr>
            </w:pPr>
            <w:r w:rsidRPr="00761E67">
              <w:rPr>
                <w:iCs/>
                <w:sz w:val="22"/>
                <w:szCs w:val="22"/>
                <w:highlight w:val="yellow"/>
              </w:rPr>
              <w:t>Yes/No</w:t>
            </w:r>
          </w:p>
        </w:tc>
      </w:tr>
      <w:tr w:rsidR="00084278" w:rsidRPr="00761E67" w14:paraId="3E79F5EF" w14:textId="77777777" w:rsidTr="0007012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47BA954" w14:textId="77777777" w:rsidR="00084278" w:rsidRPr="00761E67" w:rsidRDefault="00084278" w:rsidP="00070129">
            <w:pPr>
              <w:widowControl w:val="0"/>
              <w:tabs>
                <w:tab w:val="left" w:pos="7080"/>
              </w:tabs>
              <w:autoSpaceDE w:val="0"/>
              <w:ind w:right="-20"/>
              <w:rPr>
                <w:b/>
                <w:iCs/>
                <w:sz w:val="22"/>
                <w:szCs w:val="22"/>
                <w:highlight w:val="yellow"/>
              </w:rPr>
            </w:pPr>
            <w:r w:rsidRPr="00761E67">
              <w:rPr>
                <w:b/>
                <w:iCs/>
                <w:sz w:val="22"/>
                <w:szCs w:val="22"/>
                <w:highlight w:val="yellow"/>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1BBB95" w14:textId="77777777" w:rsidR="00084278" w:rsidRPr="00761E67" w:rsidRDefault="00084278" w:rsidP="00070129">
            <w:pPr>
              <w:widowControl w:val="0"/>
              <w:tabs>
                <w:tab w:val="left" w:pos="7080"/>
              </w:tabs>
              <w:autoSpaceDE w:val="0"/>
              <w:ind w:right="-20"/>
              <w:rPr>
                <w:b/>
                <w:iCs/>
                <w:highlight w:val="yellow"/>
                <w:lang w:val="en-US"/>
              </w:rPr>
            </w:pPr>
            <w:r w:rsidRPr="00761E67">
              <w:rPr>
                <w:b/>
                <w:iCs/>
                <w:highlight w:val="yellow"/>
                <w:lang w:val="en-US"/>
              </w:rPr>
              <w:t>Similar 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80238" w14:textId="77777777" w:rsidR="00084278" w:rsidRPr="00761E67" w:rsidRDefault="00084278" w:rsidP="00070129">
            <w:pPr>
              <w:widowControl w:val="0"/>
              <w:tabs>
                <w:tab w:val="left" w:pos="7080"/>
              </w:tabs>
              <w:autoSpaceDE w:val="0"/>
              <w:ind w:right="-20"/>
              <w:jc w:val="center"/>
              <w:rPr>
                <w:szCs w:val="22"/>
                <w:highlight w:val="yellow"/>
                <w:lang w:val="en-US"/>
              </w:rPr>
            </w:pPr>
          </w:p>
        </w:tc>
      </w:tr>
      <w:tr w:rsidR="00084278" w:rsidRPr="00761E67" w14:paraId="734998FF" w14:textId="77777777" w:rsidTr="0007012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B8A0" w14:textId="77777777" w:rsidR="00084278" w:rsidRPr="00761E67" w:rsidRDefault="00084278" w:rsidP="00070129">
            <w:pPr>
              <w:widowControl w:val="0"/>
              <w:tabs>
                <w:tab w:val="left" w:pos="7080"/>
              </w:tabs>
              <w:autoSpaceDE w:val="0"/>
              <w:ind w:right="-20"/>
              <w:rPr>
                <w:b/>
                <w:iCs/>
                <w:sz w:val="22"/>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3B40F" w14:textId="77777777" w:rsidR="00084278" w:rsidRPr="00761E67" w:rsidRDefault="00084278" w:rsidP="00070129">
            <w:pPr>
              <w:rPr>
                <w:highlight w:val="yellow"/>
                <w:lang w:val="en-US"/>
              </w:rPr>
            </w:pPr>
            <w:r w:rsidRPr="00761E67">
              <w:rPr>
                <w:highlight w:val="yellow"/>
                <w:lang w:val="en-US"/>
              </w:rPr>
              <w:t>List of experience for the passed five years in the execution of works contracts (2021,2022,2023,2024,2025)</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F6670" w14:textId="77777777" w:rsidR="00084278" w:rsidRPr="00761E67" w:rsidRDefault="00084278" w:rsidP="00070129">
            <w:pPr>
              <w:widowControl w:val="0"/>
              <w:tabs>
                <w:tab w:val="left" w:pos="7080"/>
              </w:tabs>
              <w:autoSpaceDE w:val="0"/>
              <w:ind w:right="-20"/>
              <w:rPr>
                <w:szCs w:val="22"/>
                <w:highlight w:val="yellow"/>
              </w:rPr>
            </w:pPr>
            <w:r w:rsidRPr="00761E67">
              <w:rPr>
                <w:iCs/>
                <w:sz w:val="22"/>
                <w:szCs w:val="22"/>
                <w:highlight w:val="yellow"/>
              </w:rPr>
              <w:t>Yes/No</w:t>
            </w:r>
          </w:p>
        </w:tc>
      </w:tr>
      <w:tr w:rsidR="00084278" w:rsidRPr="00761E67" w14:paraId="409B940C" w14:textId="77777777" w:rsidTr="00070129">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97F6552" w14:textId="77777777" w:rsidR="00084278" w:rsidRPr="00761E67" w:rsidRDefault="00084278" w:rsidP="00070129">
            <w:pPr>
              <w:widowControl w:val="0"/>
              <w:tabs>
                <w:tab w:val="left" w:pos="7080"/>
              </w:tabs>
              <w:autoSpaceDE w:val="0"/>
              <w:ind w:right="-20"/>
              <w:rPr>
                <w:b/>
                <w:iCs/>
                <w:sz w:val="22"/>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EF033" w14:textId="77777777" w:rsidR="00084278" w:rsidRPr="00761E67" w:rsidRDefault="00084278" w:rsidP="00070129">
            <w:pPr>
              <w:rPr>
                <w:highlight w:val="yellow"/>
                <w:lang w:val="en-US"/>
              </w:rPr>
            </w:pPr>
            <w:r w:rsidRPr="00761E67">
              <w:rPr>
                <w:highlight w:val="yellow"/>
                <w:lang w:val="en-US"/>
              </w:rPr>
              <w:t>At least two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1C691" w14:textId="77777777" w:rsidR="00084278" w:rsidRPr="00761E67" w:rsidRDefault="00084278" w:rsidP="00070129">
            <w:pPr>
              <w:widowControl w:val="0"/>
              <w:tabs>
                <w:tab w:val="left" w:pos="7080"/>
              </w:tabs>
              <w:autoSpaceDE w:val="0"/>
              <w:ind w:right="-20"/>
              <w:rPr>
                <w:szCs w:val="22"/>
                <w:highlight w:val="yellow"/>
              </w:rPr>
            </w:pPr>
            <w:r w:rsidRPr="00761E67">
              <w:rPr>
                <w:iCs/>
                <w:sz w:val="22"/>
                <w:szCs w:val="22"/>
                <w:highlight w:val="yellow"/>
              </w:rPr>
              <w:t>Yes/No</w:t>
            </w:r>
          </w:p>
        </w:tc>
      </w:tr>
      <w:tr w:rsidR="00084278" w:rsidRPr="00761E67" w14:paraId="759E2502" w14:textId="77777777" w:rsidTr="00070129">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B8B7570" w14:textId="77777777" w:rsidR="00084278" w:rsidRPr="00761E67" w:rsidRDefault="00084278" w:rsidP="00070129">
            <w:pPr>
              <w:widowControl w:val="0"/>
              <w:tabs>
                <w:tab w:val="left" w:pos="7080"/>
              </w:tabs>
              <w:autoSpaceDE w:val="0"/>
              <w:ind w:right="-20"/>
              <w:rPr>
                <w:b/>
                <w:iCs/>
                <w:szCs w:val="22"/>
                <w:highlight w:val="yellow"/>
              </w:rPr>
            </w:pPr>
            <w:r w:rsidRPr="00761E67">
              <w:rPr>
                <w:b/>
                <w:iCs/>
                <w:szCs w:val="22"/>
                <w:highlight w:val="yellow"/>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02524CD" w14:textId="77777777" w:rsidR="00084278" w:rsidRPr="00761E67" w:rsidRDefault="00084278" w:rsidP="00070129">
            <w:pPr>
              <w:widowControl w:val="0"/>
              <w:tabs>
                <w:tab w:val="left" w:pos="7080"/>
              </w:tabs>
              <w:autoSpaceDE w:val="0"/>
              <w:ind w:right="-20"/>
              <w:rPr>
                <w:b/>
                <w:iCs/>
                <w:highlight w:val="yellow"/>
              </w:rPr>
            </w:pPr>
            <w:r w:rsidRPr="00761E67">
              <w:rPr>
                <w:b/>
                <w:iCs/>
                <w:highlight w:val="yellow"/>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1A184" w14:textId="77777777" w:rsidR="00084278" w:rsidRPr="00761E67" w:rsidRDefault="00084278" w:rsidP="00070129">
            <w:pPr>
              <w:widowControl w:val="0"/>
              <w:tabs>
                <w:tab w:val="left" w:pos="7080"/>
              </w:tabs>
              <w:autoSpaceDE w:val="0"/>
              <w:ind w:right="-20"/>
              <w:jc w:val="center"/>
              <w:rPr>
                <w:szCs w:val="22"/>
                <w:highlight w:val="yellow"/>
              </w:rPr>
            </w:pPr>
          </w:p>
        </w:tc>
      </w:tr>
      <w:tr w:rsidR="00084278" w:rsidRPr="00761E67" w14:paraId="201B5CF3" w14:textId="77777777" w:rsidTr="00070129">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EFEB8AF"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FEE43" w14:textId="77777777" w:rsidR="00084278" w:rsidRPr="00761E67" w:rsidRDefault="00084278" w:rsidP="00070129">
            <w:pPr>
              <w:pStyle w:val="Paragraphedeliste"/>
              <w:numPr>
                <w:ilvl w:val="0"/>
                <w:numId w:val="92"/>
              </w:numPr>
              <w:suppressAutoHyphens w:val="0"/>
              <w:overflowPunct/>
              <w:autoSpaceDE/>
              <w:autoSpaceDN/>
              <w:adjustRightInd/>
              <w:jc w:val="left"/>
              <w:textAlignment w:val="auto"/>
              <w:rPr>
                <w:b/>
                <w:bCs/>
                <w:highlight w:val="yellow"/>
              </w:rPr>
            </w:pPr>
            <w:r w:rsidRPr="00761E67">
              <w:rPr>
                <w:b/>
                <w:bCs/>
                <w:highlight w:val="yellow"/>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44E44" w14:textId="77777777" w:rsidR="00084278" w:rsidRPr="00761E67" w:rsidRDefault="00084278" w:rsidP="00070129">
            <w:pPr>
              <w:widowControl w:val="0"/>
              <w:tabs>
                <w:tab w:val="left" w:pos="7080"/>
              </w:tabs>
              <w:autoSpaceDE w:val="0"/>
              <w:ind w:right="-20"/>
              <w:rPr>
                <w:iCs/>
                <w:szCs w:val="22"/>
                <w:highlight w:val="yellow"/>
              </w:rPr>
            </w:pPr>
          </w:p>
        </w:tc>
      </w:tr>
      <w:tr w:rsidR="00084278" w:rsidRPr="00761E67" w14:paraId="7B3DAB77" w14:textId="77777777" w:rsidTr="00070129">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C98C60"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B1E42" w14:textId="77777777" w:rsidR="00084278" w:rsidRPr="00761E67" w:rsidRDefault="00084278" w:rsidP="00070129">
            <w:pPr>
              <w:rPr>
                <w:highlight w:val="yellow"/>
                <w:lang w:val="en-US"/>
              </w:rPr>
            </w:pPr>
            <w:r w:rsidRPr="00761E67">
              <w:rPr>
                <w:highlight w:val="yellow"/>
                <w:lang w:val="en-US"/>
              </w:rPr>
              <w:t xml:space="preserve">At least High Civil engineer Technician  with at least 3 years’ experience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4AC95" w14:textId="77777777" w:rsidR="00084278" w:rsidRPr="00761E67" w:rsidRDefault="00084278" w:rsidP="00070129">
            <w:pPr>
              <w:rPr>
                <w:szCs w:val="22"/>
                <w:highlight w:val="yellow"/>
              </w:rPr>
            </w:pPr>
            <w:r w:rsidRPr="00761E67">
              <w:rPr>
                <w:iCs/>
                <w:sz w:val="22"/>
                <w:szCs w:val="22"/>
                <w:highlight w:val="yellow"/>
              </w:rPr>
              <w:t>Yes/No</w:t>
            </w:r>
          </w:p>
        </w:tc>
      </w:tr>
      <w:tr w:rsidR="00084278" w:rsidRPr="00761E67" w14:paraId="692C8153" w14:textId="77777777" w:rsidTr="0007012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7E7DE2F"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35E8E" w14:textId="77777777" w:rsidR="00084278" w:rsidRPr="00761E67" w:rsidRDefault="00084278" w:rsidP="00070129">
            <w:pPr>
              <w:pStyle w:val="Paragraphedeliste"/>
              <w:numPr>
                <w:ilvl w:val="0"/>
                <w:numId w:val="92"/>
              </w:numPr>
              <w:suppressAutoHyphens w:val="0"/>
              <w:overflowPunct/>
              <w:autoSpaceDE/>
              <w:autoSpaceDN/>
              <w:adjustRightInd/>
              <w:jc w:val="left"/>
              <w:textAlignment w:val="auto"/>
              <w:rPr>
                <w:b/>
                <w:bCs/>
                <w:highlight w:val="yellow"/>
              </w:rPr>
            </w:pPr>
            <w:r w:rsidRPr="00761E67">
              <w:rPr>
                <w:b/>
                <w:bCs/>
                <w:highlight w:val="yellow"/>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F513D" w14:textId="77777777" w:rsidR="00084278" w:rsidRPr="00761E67" w:rsidRDefault="00084278" w:rsidP="00070129">
            <w:pPr>
              <w:rPr>
                <w:iCs/>
                <w:sz w:val="22"/>
                <w:szCs w:val="22"/>
                <w:highlight w:val="yellow"/>
              </w:rPr>
            </w:pPr>
          </w:p>
        </w:tc>
      </w:tr>
      <w:tr w:rsidR="00084278" w:rsidRPr="00761E67" w14:paraId="73E23D87" w14:textId="77777777" w:rsidTr="0007012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4A21"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AD34A" w14:textId="77777777" w:rsidR="00084278" w:rsidRPr="00761E67" w:rsidRDefault="00084278" w:rsidP="00070129">
            <w:pPr>
              <w:rPr>
                <w:highlight w:val="yellow"/>
                <w:lang w:val="en-US"/>
              </w:rPr>
            </w:pPr>
            <w:r w:rsidRPr="00761E67">
              <w:rPr>
                <w:highlight w:val="yellow"/>
                <w:lang w:val="en-US"/>
              </w:rPr>
              <w:t>Civil engineer technician with at least 3 years’ experience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8AF1A" w14:textId="77777777" w:rsidR="00084278" w:rsidRPr="00761E67" w:rsidRDefault="00084278" w:rsidP="00070129">
            <w:pPr>
              <w:rPr>
                <w:iCs/>
                <w:sz w:val="22"/>
                <w:szCs w:val="22"/>
                <w:highlight w:val="yellow"/>
              </w:rPr>
            </w:pPr>
            <w:r w:rsidRPr="00761E67">
              <w:rPr>
                <w:iCs/>
                <w:sz w:val="22"/>
                <w:szCs w:val="22"/>
                <w:highlight w:val="yellow"/>
              </w:rPr>
              <w:t>Yes/No</w:t>
            </w:r>
          </w:p>
        </w:tc>
      </w:tr>
      <w:tr w:rsidR="00084278" w:rsidRPr="00761E67" w14:paraId="53123BF9" w14:textId="77777777" w:rsidTr="00070129">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5F5004"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D798D" w14:textId="77777777" w:rsidR="00084278" w:rsidRPr="00761E67" w:rsidRDefault="00084278" w:rsidP="00070129">
            <w:pPr>
              <w:rPr>
                <w:highlight w:val="yellow"/>
                <w:lang w:val="en-US"/>
              </w:rPr>
            </w:pPr>
            <w:r w:rsidRPr="00761E67">
              <w:rPr>
                <w:highlight w:val="yellow"/>
                <w:lang w:val="en-US"/>
              </w:rPr>
              <w:t>Note : every staff will get a “yes” if it’s justify by a certify copy of the diploma ,a legalized ID Card and a 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F6BC" w14:textId="77777777" w:rsidR="00084278" w:rsidRPr="00761E67" w:rsidRDefault="00084278" w:rsidP="00070129">
            <w:pPr>
              <w:rPr>
                <w:iCs/>
                <w:sz w:val="22"/>
                <w:szCs w:val="22"/>
                <w:highlight w:val="yellow"/>
                <w:lang w:val="en-US"/>
              </w:rPr>
            </w:pPr>
          </w:p>
        </w:tc>
      </w:tr>
      <w:tr w:rsidR="00084278" w:rsidRPr="00761E67" w14:paraId="55C2165C" w14:textId="77777777" w:rsidTr="0007012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3A9B4" w14:textId="77777777" w:rsidR="00084278" w:rsidRPr="00761E67" w:rsidRDefault="00084278" w:rsidP="00070129">
            <w:pPr>
              <w:rPr>
                <w:szCs w:val="22"/>
                <w:highlight w:val="yellow"/>
              </w:rPr>
            </w:pPr>
            <w:r w:rsidRPr="00761E67">
              <w:rPr>
                <w:szCs w:val="22"/>
                <w:highlight w:val="yellow"/>
              </w:rPr>
              <w:lastRenderedPageBreak/>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E24DF6" w14:textId="77777777" w:rsidR="00084278" w:rsidRPr="00761E67" w:rsidRDefault="00084278" w:rsidP="00070129">
            <w:pPr>
              <w:widowControl w:val="0"/>
              <w:tabs>
                <w:tab w:val="left" w:pos="7080"/>
              </w:tabs>
              <w:autoSpaceDE w:val="0"/>
              <w:ind w:right="-20"/>
              <w:rPr>
                <w:b/>
                <w:iCs/>
                <w:highlight w:val="yellow"/>
              </w:rPr>
            </w:pPr>
            <w:r w:rsidRPr="00761E67">
              <w:rPr>
                <w:b/>
                <w:iCs/>
                <w:highlight w:val="yellow"/>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59BAE" w14:textId="77777777" w:rsidR="00084278" w:rsidRPr="00761E67" w:rsidRDefault="00084278" w:rsidP="00070129">
            <w:pPr>
              <w:widowControl w:val="0"/>
              <w:tabs>
                <w:tab w:val="left" w:pos="7080"/>
              </w:tabs>
              <w:autoSpaceDE w:val="0"/>
              <w:ind w:right="-20"/>
              <w:jc w:val="center"/>
              <w:rPr>
                <w:szCs w:val="22"/>
                <w:highlight w:val="yellow"/>
              </w:rPr>
            </w:pPr>
          </w:p>
        </w:tc>
      </w:tr>
      <w:tr w:rsidR="00084278" w:rsidRPr="00761E67" w14:paraId="042965C9" w14:textId="77777777" w:rsidTr="00070129">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0B173" w14:textId="77777777" w:rsidR="00084278" w:rsidRPr="00761E67" w:rsidRDefault="00084278" w:rsidP="00070129">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043D13" w14:textId="77777777" w:rsidR="00084278" w:rsidRPr="00761E67" w:rsidRDefault="00084278" w:rsidP="00070129">
            <w:pPr>
              <w:widowControl w:val="0"/>
              <w:tabs>
                <w:tab w:val="left" w:pos="7080"/>
              </w:tabs>
              <w:autoSpaceDE w:val="0"/>
              <w:ind w:right="-20"/>
              <w:rPr>
                <w:b/>
                <w:iCs/>
                <w:highlight w:val="yellow"/>
                <w:lang w:val="en-US"/>
              </w:rPr>
            </w:pPr>
            <w:r w:rsidRPr="00761E67">
              <w:rPr>
                <w:b/>
                <w:iCs/>
                <w:highlight w:val="yellow"/>
                <w:lang w:val="en-US"/>
              </w:rPr>
              <w:t>At least a pick up (produce legalized registration Card or a location contract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7F9DC" w14:textId="77777777" w:rsidR="00084278" w:rsidRPr="00761E67" w:rsidRDefault="00084278" w:rsidP="00070129">
            <w:pPr>
              <w:widowControl w:val="0"/>
              <w:tabs>
                <w:tab w:val="left" w:pos="7080"/>
              </w:tabs>
              <w:autoSpaceDE w:val="0"/>
              <w:ind w:right="-20"/>
              <w:rPr>
                <w:szCs w:val="22"/>
                <w:highlight w:val="yellow"/>
                <w:lang w:val="en-US"/>
              </w:rPr>
            </w:pPr>
            <w:r w:rsidRPr="00761E67">
              <w:rPr>
                <w:iCs/>
                <w:sz w:val="22"/>
                <w:szCs w:val="22"/>
                <w:highlight w:val="yellow"/>
              </w:rPr>
              <w:t>Yes/No</w:t>
            </w:r>
          </w:p>
        </w:tc>
      </w:tr>
      <w:tr w:rsidR="00084278" w:rsidRPr="00761E67" w14:paraId="5B7BD3A9" w14:textId="77777777" w:rsidTr="00070129">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282F9" w14:textId="77777777" w:rsidR="00084278" w:rsidRPr="00761E67" w:rsidRDefault="00084278" w:rsidP="00070129">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751B8" w14:textId="77777777" w:rsidR="00084278" w:rsidRPr="00761E67" w:rsidRDefault="00084278" w:rsidP="00070129">
            <w:pPr>
              <w:rPr>
                <w:highlight w:val="yellow"/>
                <w:lang w:val="en-US"/>
              </w:rPr>
            </w:pPr>
            <w:r w:rsidRPr="00761E67">
              <w:rPr>
                <w:highlight w:val="yellow"/>
                <w:lang w:val="en-US"/>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6A95A" w14:textId="77777777" w:rsidR="00084278" w:rsidRPr="00761E67" w:rsidRDefault="00084278" w:rsidP="00070129">
            <w:pPr>
              <w:rPr>
                <w:szCs w:val="22"/>
                <w:highlight w:val="yellow"/>
              </w:rPr>
            </w:pPr>
            <w:r w:rsidRPr="00761E67">
              <w:rPr>
                <w:iCs/>
                <w:sz w:val="22"/>
                <w:szCs w:val="22"/>
                <w:highlight w:val="yellow"/>
              </w:rPr>
              <w:t>Yes/No</w:t>
            </w:r>
          </w:p>
        </w:tc>
      </w:tr>
      <w:tr w:rsidR="00084278" w:rsidRPr="00761E67" w14:paraId="44002E14" w14:textId="77777777" w:rsidTr="00070129">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3DEE0" w14:textId="77777777" w:rsidR="00084278" w:rsidRPr="00761E67" w:rsidRDefault="00084278" w:rsidP="00070129">
            <w:pPr>
              <w:rPr>
                <w:szCs w:val="22"/>
                <w:highlight w:val="yellow"/>
              </w:rPr>
            </w:pPr>
            <w:r w:rsidRPr="00761E67">
              <w:rPr>
                <w:b/>
                <w:iCs/>
                <w:sz w:val="22"/>
                <w:szCs w:val="22"/>
                <w:highlight w:val="yellow"/>
              </w:rPr>
              <w:t>5</w:t>
            </w:r>
          </w:p>
          <w:p w14:paraId="503A011B" w14:textId="77777777" w:rsidR="00084278" w:rsidRPr="00761E67" w:rsidRDefault="00084278" w:rsidP="00070129">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493875" w14:textId="77777777" w:rsidR="00084278" w:rsidRPr="00761E67" w:rsidRDefault="00084278" w:rsidP="00070129">
            <w:pPr>
              <w:widowControl w:val="0"/>
              <w:tabs>
                <w:tab w:val="left" w:pos="7080"/>
              </w:tabs>
              <w:autoSpaceDE w:val="0"/>
              <w:ind w:right="-20"/>
              <w:rPr>
                <w:b/>
                <w:iCs/>
                <w:highlight w:val="yellow"/>
              </w:rPr>
            </w:pPr>
            <w:r w:rsidRPr="00761E67">
              <w:rPr>
                <w:b/>
                <w:iCs/>
                <w:highlight w:val="yellow"/>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7BD92" w14:textId="77777777" w:rsidR="00084278" w:rsidRPr="00761E67" w:rsidRDefault="00084278" w:rsidP="00070129">
            <w:pPr>
              <w:widowControl w:val="0"/>
              <w:tabs>
                <w:tab w:val="left" w:pos="7080"/>
              </w:tabs>
              <w:autoSpaceDE w:val="0"/>
              <w:ind w:right="-20"/>
              <w:rPr>
                <w:szCs w:val="22"/>
                <w:highlight w:val="yellow"/>
              </w:rPr>
            </w:pPr>
          </w:p>
        </w:tc>
      </w:tr>
      <w:tr w:rsidR="00084278" w:rsidRPr="00761E67" w14:paraId="20689D8E" w14:textId="77777777" w:rsidTr="00070129">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49D44"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225AD" w14:textId="77777777" w:rsidR="00084278" w:rsidRPr="00761E67" w:rsidRDefault="00084278" w:rsidP="00070129">
            <w:pPr>
              <w:rPr>
                <w:highlight w:val="yellow"/>
                <w:lang w:val="en-US"/>
              </w:rPr>
            </w:pPr>
            <w:r w:rsidRPr="00761E67">
              <w:rPr>
                <w:highlight w:val="yellow"/>
                <w:lang w:val="en-US"/>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C2DE0" w14:textId="77777777" w:rsidR="00084278" w:rsidRPr="00761E67" w:rsidRDefault="00084278" w:rsidP="00070129">
            <w:pPr>
              <w:rPr>
                <w:szCs w:val="22"/>
                <w:highlight w:val="yellow"/>
              </w:rPr>
            </w:pPr>
            <w:r w:rsidRPr="00761E67">
              <w:rPr>
                <w:iCs/>
                <w:sz w:val="22"/>
                <w:szCs w:val="22"/>
                <w:highlight w:val="yellow"/>
              </w:rPr>
              <w:t>Yes/No</w:t>
            </w:r>
          </w:p>
        </w:tc>
      </w:tr>
      <w:tr w:rsidR="00084278" w:rsidRPr="00761E67" w14:paraId="2AFC8633" w14:textId="77777777" w:rsidTr="00070129">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10662"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EC779" w14:textId="77777777" w:rsidR="00084278" w:rsidRPr="00761E67" w:rsidRDefault="00084278" w:rsidP="00070129">
            <w:pPr>
              <w:rPr>
                <w:highlight w:val="yellow"/>
                <w:lang w:val="en-US"/>
              </w:rPr>
            </w:pPr>
            <w:r w:rsidRPr="00761E67">
              <w:rPr>
                <w:highlight w:val="yellow"/>
                <w:lang w:val="en-US"/>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7600B" w14:textId="77777777" w:rsidR="00084278" w:rsidRPr="00761E67" w:rsidRDefault="00084278" w:rsidP="00070129">
            <w:pPr>
              <w:rPr>
                <w:szCs w:val="22"/>
                <w:highlight w:val="yellow"/>
              </w:rPr>
            </w:pPr>
            <w:r w:rsidRPr="00761E67">
              <w:rPr>
                <w:iCs/>
                <w:sz w:val="22"/>
                <w:szCs w:val="22"/>
                <w:highlight w:val="yellow"/>
              </w:rPr>
              <w:t>Yes/No</w:t>
            </w:r>
          </w:p>
        </w:tc>
      </w:tr>
      <w:tr w:rsidR="00084278" w:rsidRPr="00761E67" w14:paraId="7DA8B389" w14:textId="77777777" w:rsidTr="00070129">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52446" w14:textId="77777777" w:rsidR="00084278" w:rsidRPr="00761E67" w:rsidRDefault="00084278" w:rsidP="00070129">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D71CA" w14:textId="77777777" w:rsidR="00084278" w:rsidRPr="00761E67" w:rsidRDefault="00084278" w:rsidP="00070129">
            <w:pPr>
              <w:rPr>
                <w:highlight w:val="yellow"/>
                <w:lang w:val="en-US"/>
              </w:rPr>
            </w:pPr>
            <w:r w:rsidRPr="00761E67">
              <w:rPr>
                <w:highlight w:val="yellow"/>
                <w:lang w:val="en-US"/>
              </w:rPr>
              <w:t>Detailed work schedule with deadlines ≤ ninety (90)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31C7C" w14:textId="77777777" w:rsidR="00084278" w:rsidRPr="00761E67" w:rsidRDefault="00084278" w:rsidP="00070129">
            <w:pPr>
              <w:rPr>
                <w:szCs w:val="22"/>
                <w:highlight w:val="yellow"/>
              </w:rPr>
            </w:pPr>
            <w:r w:rsidRPr="00761E67">
              <w:rPr>
                <w:iCs/>
                <w:sz w:val="22"/>
                <w:szCs w:val="22"/>
                <w:highlight w:val="yellow"/>
              </w:rPr>
              <w:t>Yes/No</w:t>
            </w:r>
          </w:p>
        </w:tc>
      </w:tr>
      <w:tr w:rsidR="00084278" w:rsidRPr="00761E67" w14:paraId="16274951" w14:textId="77777777" w:rsidTr="0007012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C7D97" w14:textId="77777777" w:rsidR="00084278" w:rsidRPr="00761E67" w:rsidRDefault="00084278" w:rsidP="00070129">
            <w:pPr>
              <w:rPr>
                <w:b/>
                <w:iCs/>
                <w:sz w:val="22"/>
                <w:szCs w:val="22"/>
                <w:highlight w:val="yellow"/>
              </w:rPr>
            </w:pPr>
            <w:r w:rsidRPr="00761E67">
              <w:rPr>
                <w:b/>
                <w:iCs/>
                <w:sz w:val="22"/>
                <w:szCs w:val="22"/>
                <w:highlight w:val="yellow"/>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AD635" w14:textId="77777777" w:rsidR="00084278" w:rsidRPr="00761E67" w:rsidRDefault="00084278" w:rsidP="00070129">
            <w:pPr>
              <w:widowControl w:val="0"/>
              <w:tabs>
                <w:tab w:val="left" w:pos="7080"/>
              </w:tabs>
              <w:autoSpaceDE w:val="0"/>
              <w:ind w:right="-20"/>
              <w:rPr>
                <w:iCs/>
                <w:highlight w:val="yellow"/>
                <w:lang w:val="en-US"/>
              </w:rPr>
            </w:pPr>
            <w:r w:rsidRPr="00761E67">
              <w:rPr>
                <w:iCs/>
                <w:highlight w:val="yellow"/>
                <w:lang w:val="en-US"/>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88C9E" w14:textId="77777777" w:rsidR="00084278" w:rsidRPr="00761E67" w:rsidRDefault="00084278" w:rsidP="00070129">
            <w:pPr>
              <w:widowControl w:val="0"/>
              <w:tabs>
                <w:tab w:val="left" w:pos="7080"/>
              </w:tabs>
              <w:autoSpaceDE w:val="0"/>
              <w:ind w:right="-20"/>
              <w:rPr>
                <w:iCs/>
                <w:szCs w:val="22"/>
                <w:highlight w:val="yellow"/>
              </w:rPr>
            </w:pPr>
            <w:r w:rsidRPr="00761E67">
              <w:rPr>
                <w:iCs/>
                <w:sz w:val="22"/>
                <w:szCs w:val="22"/>
                <w:highlight w:val="yellow"/>
              </w:rPr>
              <w:t>Yes/No</w:t>
            </w:r>
          </w:p>
        </w:tc>
      </w:tr>
      <w:tr w:rsidR="00084278" w:rsidRPr="00761E67" w14:paraId="5829A8C5" w14:textId="77777777" w:rsidTr="00070129">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45993" w14:textId="77777777" w:rsidR="00084278" w:rsidRPr="00761E67" w:rsidRDefault="00084278" w:rsidP="00070129">
            <w:pPr>
              <w:rPr>
                <w:b/>
                <w:iCs/>
                <w:sz w:val="22"/>
                <w:szCs w:val="22"/>
                <w:highlight w:val="yellow"/>
              </w:rPr>
            </w:pPr>
            <w:r w:rsidRPr="00761E67">
              <w:rPr>
                <w:b/>
                <w:iCs/>
                <w:sz w:val="22"/>
                <w:szCs w:val="22"/>
                <w:highlight w:val="yellow"/>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D6298" w14:textId="77777777" w:rsidR="00084278" w:rsidRPr="00761E67" w:rsidRDefault="00084278" w:rsidP="00070129">
            <w:pPr>
              <w:widowControl w:val="0"/>
              <w:tabs>
                <w:tab w:val="left" w:pos="7080"/>
              </w:tabs>
              <w:autoSpaceDE w:val="0"/>
              <w:ind w:right="-20"/>
              <w:rPr>
                <w:iCs/>
                <w:highlight w:val="yellow"/>
                <w:lang w:val="en-US"/>
              </w:rPr>
            </w:pPr>
            <w:r w:rsidRPr="00761E67">
              <w:rPr>
                <w:iCs/>
                <w:highlight w:val="yellow"/>
                <w:lang w:val="en-US"/>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C6DB6" w14:textId="77777777" w:rsidR="00084278" w:rsidRPr="00761E67" w:rsidRDefault="00084278" w:rsidP="00070129">
            <w:pPr>
              <w:widowControl w:val="0"/>
              <w:tabs>
                <w:tab w:val="left" w:pos="7080"/>
              </w:tabs>
              <w:autoSpaceDE w:val="0"/>
              <w:ind w:right="-20"/>
              <w:rPr>
                <w:iCs/>
                <w:szCs w:val="22"/>
                <w:highlight w:val="yellow"/>
              </w:rPr>
            </w:pPr>
            <w:r w:rsidRPr="00761E67">
              <w:rPr>
                <w:iCs/>
                <w:sz w:val="22"/>
                <w:szCs w:val="22"/>
                <w:highlight w:val="yellow"/>
              </w:rPr>
              <w:t>Yes/No</w:t>
            </w:r>
          </w:p>
        </w:tc>
      </w:tr>
      <w:tr w:rsidR="00084278" w:rsidRPr="00761E67" w14:paraId="5D392A03" w14:textId="77777777" w:rsidTr="0007012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C7C9C" w14:textId="77777777" w:rsidR="00084278" w:rsidRPr="00761E67" w:rsidRDefault="00084278" w:rsidP="00070129">
            <w:pPr>
              <w:rPr>
                <w:b/>
                <w:iCs/>
                <w:sz w:val="22"/>
                <w:szCs w:val="22"/>
                <w:highlight w:val="yellow"/>
              </w:rPr>
            </w:pPr>
            <w:r w:rsidRPr="00761E67">
              <w:rPr>
                <w:b/>
                <w:iCs/>
                <w:sz w:val="22"/>
                <w:szCs w:val="22"/>
                <w:highlight w:val="yellow"/>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54DDB" w14:textId="77777777" w:rsidR="00084278" w:rsidRPr="00761E67" w:rsidRDefault="00084278" w:rsidP="00070129">
            <w:pPr>
              <w:widowControl w:val="0"/>
              <w:tabs>
                <w:tab w:val="left" w:pos="7080"/>
              </w:tabs>
              <w:autoSpaceDE w:val="0"/>
              <w:ind w:right="-20"/>
              <w:rPr>
                <w:iCs/>
                <w:highlight w:val="yellow"/>
                <w:lang w:val="en-US"/>
              </w:rPr>
            </w:pPr>
            <w:r w:rsidRPr="00761E67">
              <w:rPr>
                <w:iCs/>
                <w:highlight w:val="yellow"/>
                <w:lang w:val="en-US"/>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89496" w14:textId="77777777" w:rsidR="00084278" w:rsidRPr="00761E67" w:rsidRDefault="00084278" w:rsidP="00070129">
            <w:pPr>
              <w:widowControl w:val="0"/>
              <w:tabs>
                <w:tab w:val="left" w:pos="7080"/>
              </w:tabs>
              <w:autoSpaceDE w:val="0"/>
              <w:ind w:right="-20"/>
              <w:rPr>
                <w:iCs/>
                <w:szCs w:val="22"/>
                <w:highlight w:val="yellow"/>
              </w:rPr>
            </w:pPr>
            <w:r w:rsidRPr="00761E67">
              <w:rPr>
                <w:iCs/>
                <w:sz w:val="22"/>
                <w:szCs w:val="22"/>
                <w:highlight w:val="yellow"/>
              </w:rPr>
              <w:t>Yes/No</w:t>
            </w:r>
          </w:p>
        </w:tc>
      </w:tr>
      <w:tr w:rsidR="00084278" w:rsidRPr="00761E67" w14:paraId="6467FF81" w14:textId="77777777" w:rsidTr="00070129">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DA807" w14:textId="77777777" w:rsidR="00084278" w:rsidRPr="00761E67" w:rsidRDefault="00084278" w:rsidP="00070129">
            <w:pPr>
              <w:rPr>
                <w:b/>
                <w:iCs/>
                <w:sz w:val="22"/>
                <w:szCs w:val="22"/>
                <w:highlight w:val="yellow"/>
              </w:rPr>
            </w:pPr>
            <w:r w:rsidRPr="00761E67">
              <w:rPr>
                <w:b/>
                <w:iCs/>
                <w:sz w:val="22"/>
                <w:szCs w:val="22"/>
                <w:highlight w:val="yellow"/>
              </w:rPr>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406CF" w14:textId="77777777" w:rsidR="00084278" w:rsidRPr="00761E67" w:rsidRDefault="00084278" w:rsidP="00070129">
            <w:pPr>
              <w:widowControl w:val="0"/>
              <w:tabs>
                <w:tab w:val="left" w:pos="7080"/>
              </w:tabs>
              <w:autoSpaceDE w:val="0"/>
              <w:ind w:right="-20"/>
              <w:rPr>
                <w:iCs/>
                <w:highlight w:val="yellow"/>
                <w:lang w:val="en-US"/>
              </w:rPr>
            </w:pPr>
            <w:r w:rsidRPr="00761E67">
              <w:rPr>
                <w:iCs/>
                <w:highlight w:val="yellow"/>
                <w:lang w:val="en-US"/>
              </w:rPr>
              <w:t>Site visit report</w:t>
            </w:r>
          </w:p>
          <w:p w14:paraId="57B60D30" w14:textId="77777777" w:rsidR="00084278" w:rsidRPr="00761E67" w:rsidRDefault="00084278" w:rsidP="00070129">
            <w:pPr>
              <w:widowControl w:val="0"/>
              <w:tabs>
                <w:tab w:val="left" w:pos="7080"/>
              </w:tabs>
              <w:autoSpaceDE w:val="0"/>
              <w:ind w:right="-20"/>
              <w:rPr>
                <w:iCs/>
                <w:highlight w:val="yellow"/>
                <w:lang w:val="en-US"/>
              </w:rPr>
            </w:pPr>
            <w:r w:rsidRPr="00761E67">
              <w:rPr>
                <w:iCs/>
                <w:highlight w:val="yellow"/>
                <w:lang w:val="en-US"/>
              </w:rPr>
              <w:t>(supported by photographs and a relevant report)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4CA0B" w14:textId="77777777" w:rsidR="00084278" w:rsidRPr="00761E67" w:rsidRDefault="00084278" w:rsidP="00070129">
            <w:pPr>
              <w:widowControl w:val="0"/>
              <w:tabs>
                <w:tab w:val="left" w:pos="7080"/>
              </w:tabs>
              <w:autoSpaceDE w:val="0"/>
              <w:ind w:right="-20"/>
              <w:rPr>
                <w:iCs/>
                <w:sz w:val="22"/>
                <w:szCs w:val="22"/>
                <w:highlight w:val="yellow"/>
                <w:lang w:val="en-US"/>
              </w:rPr>
            </w:pPr>
            <w:r w:rsidRPr="00761E67">
              <w:rPr>
                <w:iCs/>
                <w:sz w:val="22"/>
                <w:szCs w:val="22"/>
                <w:highlight w:val="yellow"/>
              </w:rPr>
              <w:t>Yes/No</w:t>
            </w:r>
          </w:p>
        </w:tc>
      </w:tr>
      <w:tr w:rsidR="00084278" w:rsidRPr="00761E67" w14:paraId="5EDA3EBB" w14:textId="77777777" w:rsidTr="00070129">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1ED48" w14:textId="77777777" w:rsidR="00084278" w:rsidRPr="00761E67" w:rsidRDefault="00084278" w:rsidP="00070129">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88879" w14:textId="77777777" w:rsidR="00084278" w:rsidRPr="00761E67" w:rsidRDefault="00084278" w:rsidP="00070129">
            <w:pPr>
              <w:widowControl w:val="0"/>
              <w:tabs>
                <w:tab w:val="left" w:pos="7080"/>
              </w:tabs>
              <w:autoSpaceDE w:val="0"/>
              <w:ind w:right="-20"/>
              <w:jc w:val="center"/>
              <w:rPr>
                <w:b/>
                <w:iCs/>
                <w:highlight w:val="yellow"/>
              </w:rPr>
            </w:pPr>
            <w:r w:rsidRPr="00761E67">
              <w:rPr>
                <w:b/>
                <w:iCs/>
                <w:highlight w:val="yellow"/>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84EF8" w14:textId="77777777" w:rsidR="00084278" w:rsidRPr="00761E67" w:rsidRDefault="00084278" w:rsidP="00070129">
            <w:pPr>
              <w:widowControl w:val="0"/>
              <w:tabs>
                <w:tab w:val="left" w:pos="7080"/>
              </w:tabs>
              <w:autoSpaceDE w:val="0"/>
              <w:ind w:right="-20"/>
              <w:jc w:val="center"/>
              <w:rPr>
                <w:b/>
                <w:iCs/>
                <w:szCs w:val="22"/>
                <w:highlight w:val="yellow"/>
              </w:rPr>
            </w:pPr>
            <w:r w:rsidRPr="00761E67">
              <w:rPr>
                <w:b/>
                <w:iCs/>
                <w:sz w:val="22"/>
                <w:szCs w:val="22"/>
                <w:highlight w:val="yellow"/>
              </w:rPr>
              <w:t>….. /15</w:t>
            </w:r>
          </w:p>
        </w:tc>
      </w:tr>
    </w:tbl>
    <w:p w14:paraId="75A58670" w14:textId="77777777" w:rsidR="00084278" w:rsidRPr="00761E67" w:rsidRDefault="00084278" w:rsidP="00084278">
      <w:pPr>
        <w:spacing w:after="120"/>
        <w:jc w:val="both"/>
        <w:rPr>
          <w:b/>
          <w:highlight w:val="yellow"/>
          <w:lang w:val="en-US"/>
        </w:rPr>
      </w:pPr>
    </w:p>
    <w:p w14:paraId="6A237637" w14:textId="77777777" w:rsidR="00084278" w:rsidRPr="00761E67" w:rsidRDefault="00084278" w:rsidP="00084278">
      <w:pPr>
        <w:spacing w:after="120"/>
        <w:jc w:val="both"/>
        <w:rPr>
          <w:b/>
          <w:highlight w:val="yellow"/>
          <w:lang w:val="en-US"/>
        </w:rPr>
      </w:pPr>
      <w:r w:rsidRPr="00761E67">
        <w:rPr>
          <w:b/>
          <w:highlight w:val="yellow"/>
          <w:lang w:val="en-US"/>
        </w:rPr>
        <w:t>Notes: Only bids with a total of 13 out of 15 yes votes will be accepted for the next stage of the procedure.</w:t>
      </w:r>
    </w:p>
    <w:p w14:paraId="6D7AFBD0" w14:textId="77777777" w:rsidR="00084278" w:rsidRPr="00761E67" w:rsidRDefault="00084278" w:rsidP="00084278">
      <w:pPr>
        <w:pStyle w:val="Paragraphedeliste"/>
        <w:numPr>
          <w:ilvl w:val="1"/>
          <w:numId w:val="95"/>
        </w:numPr>
        <w:rPr>
          <w:highlight w:val="yellow"/>
          <w:lang w:val="en-US"/>
        </w:rPr>
      </w:pPr>
      <w:r w:rsidRPr="00761E67">
        <w:rPr>
          <w:highlight w:val="yellow"/>
          <w:lang w:val="en-US"/>
        </w:rPr>
        <w:t>Verification of arithmetic operations, multiplying unit prices by quantities where applicable and using the price in words to make any necessary corrections;</w:t>
      </w:r>
    </w:p>
    <w:p w14:paraId="418553BF" w14:textId="47FA283E" w:rsidR="007B225A" w:rsidRPr="00761E67" w:rsidRDefault="00084278" w:rsidP="007B225A">
      <w:pPr>
        <w:jc w:val="center"/>
        <w:rPr>
          <w:rFonts w:ascii="Arial Narrow" w:hAnsi="Arial Narrow"/>
          <w:b/>
          <w:sz w:val="20"/>
          <w:highlight w:val="yellow"/>
          <w:lang w:val="en-US" w:eastAsia="en-US"/>
        </w:rPr>
      </w:pPr>
      <w:r w:rsidRPr="00761E67">
        <w:rPr>
          <w:szCs w:val="24"/>
          <w:highlight w:val="yellow"/>
          <w:lang w:val="en-US"/>
        </w:rPr>
        <w:t>Preparation of a summary table of quotations based on the amounts corrected for any arithmetic</w:t>
      </w:r>
    </w:p>
    <w:p w14:paraId="55A8F1B1" w14:textId="3EFD2F1F" w:rsidR="00844337" w:rsidRPr="00761E67" w:rsidRDefault="00F72B8F" w:rsidP="00F72B8F">
      <w:pPr>
        <w:pStyle w:val="Paragraphedeliste"/>
        <w:numPr>
          <w:ilvl w:val="0"/>
          <w:numId w:val="95"/>
        </w:numPr>
        <w:spacing w:after="120"/>
        <w:rPr>
          <w:bCs/>
          <w:highlight w:val="yellow"/>
          <w:lang w:val="en-US"/>
        </w:rPr>
      </w:pPr>
      <w:r w:rsidRPr="00761E67">
        <w:rPr>
          <w:bCs/>
          <w:highlight w:val="yellow"/>
          <w:lang w:val="en-US"/>
        </w:rPr>
        <w:t>Errors</w:t>
      </w:r>
      <w:r w:rsidR="00844337" w:rsidRPr="00761E67">
        <w:rPr>
          <w:bCs/>
          <w:highlight w:val="yellow"/>
          <w:lang w:val="en-US"/>
        </w:rPr>
        <w:t>, listed in ascending order.</w:t>
      </w:r>
    </w:p>
    <w:p w14:paraId="1BED2759" w14:textId="2B1C276D" w:rsidR="00844337" w:rsidRPr="00F72B8F" w:rsidRDefault="00844337" w:rsidP="00844337">
      <w:pPr>
        <w:spacing w:after="120"/>
        <w:jc w:val="both"/>
        <w:rPr>
          <w:bCs/>
          <w:lang w:val="en-US"/>
        </w:rPr>
      </w:pPr>
      <w:r w:rsidRPr="00F72B8F">
        <w:rPr>
          <w:bCs/>
          <w:lang w:val="en-US"/>
        </w:rPr>
        <w:t>2</w:t>
      </w:r>
      <w:r w:rsidR="001A3B4D" w:rsidRPr="00F72B8F">
        <w:rPr>
          <w:bCs/>
          <w:lang w:val="en-US"/>
        </w:rPr>
        <w:t>5</w:t>
      </w:r>
      <w:r w:rsidRPr="00F72B8F">
        <w:rPr>
          <w:bCs/>
          <w:lang w:val="en-US"/>
        </w:rPr>
        <w:t>. For the purposes of evaluation and comparison, the currency(ies) of the quotations must be converted into the same currency. The currency to be used for comparison purposes to convert the proposed prices, expressed in various currencies, into the comparison currency at the selling exchange rate will be the following: CFA Franc (XAF). The source of the exchange rate is the following: Bank of Central African States (BEAC). The exchange rate date is: the date of submission of bids.</w:t>
      </w:r>
    </w:p>
    <w:p w14:paraId="740B3508" w14:textId="77777777" w:rsidR="00844337" w:rsidRPr="005D28A0" w:rsidRDefault="00844337" w:rsidP="00844337">
      <w:pPr>
        <w:spacing w:after="120"/>
        <w:jc w:val="both"/>
        <w:rPr>
          <w:b/>
          <w:lang w:val="en-US"/>
        </w:rPr>
      </w:pPr>
      <w:r w:rsidRPr="005D28A0">
        <w:rPr>
          <w:b/>
          <w:lang w:val="en-US"/>
        </w:rPr>
        <w:t>NB: If the reference currency is not quoted on this date, the exchange rate will be that of the last previous day quoted.</w:t>
      </w:r>
    </w:p>
    <w:p w14:paraId="6CFE5A7B" w14:textId="62E6B9FF" w:rsidR="00844337" w:rsidRPr="00F72B8F" w:rsidRDefault="00844337" w:rsidP="00844337">
      <w:pPr>
        <w:spacing w:after="120"/>
        <w:jc w:val="both"/>
        <w:rPr>
          <w:bCs/>
          <w:lang w:val="en-US"/>
        </w:rPr>
      </w:pPr>
      <w:r w:rsidRPr="00F72B8F">
        <w:rPr>
          <w:bCs/>
          <w:lang w:val="en-US"/>
        </w:rPr>
        <w:t>2</w:t>
      </w:r>
      <w:r w:rsidR="001A3B4D" w:rsidRPr="00F72B8F">
        <w:rPr>
          <w:bCs/>
          <w:lang w:val="en-US"/>
        </w:rPr>
        <w:t>6</w:t>
      </w:r>
      <w:r w:rsidRPr="00F72B8F">
        <w:rPr>
          <w:bCs/>
          <w:lang w:val="en-US"/>
        </w:rPr>
        <w:t>. For technically compliant quotations, the total evaluated prices, excluding provisional amounts and any contingency allowance, but including time and materials work when priced competitively, will then be compared to determine the lowest evaluated price(s).</w:t>
      </w:r>
    </w:p>
    <w:p w14:paraId="74E21425" w14:textId="77777777" w:rsidR="00844337" w:rsidRPr="00F72B8F" w:rsidRDefault="00844337" w:rsidP="00844337">
      <w:pPr>
        <w:spacing w:after="120"/>
        <w:jc w:val="both"/>
        <w:rPr>
          <w:b/>
          <w:sz w:val="2"/>
          <w:szCs w:val="2"/>
          <w:lang w:val="en-US"/>
        </w:rPr>
      </w:pPr>
    </w:p>
    <w:p w14:paraId="202BCC33" w14:textId="77777777" w:rsidR="00844337" w:rsidRPr="005D28A0" w:rsidRDefault="00844337" w:rsidP="00844337">
      <w:pPr>
        <w:spacing w:after="120"/>
        <w:jc w:val="both"/>
        <w:rPr>
          <w:b/>
          <w:lang w:val="en-US"/>
        </w:rPr>
      </w:pPr>
      <w:r w:rsidRPr="005D28A0">
        <w:rPr>
          <w:b/>
          <w:lang w:val="en-US"/>
        </w:rPr>
        <w:t>Contract Award</w:t>
      </w:r>
    </w:p>
    <w:p w14:paraId="4B4584A3" w14:textId="12057C60" w:rsidR="00844337" w:rsidRPr="00F72B8F" w:rsidRDefault="00844337" w:rsidP="00844337">
      <w:pPr>
        <w:spacing w:after="120"/>
        <w:jc w:val="both"/>
        <w:rPr>
          <w:bCs/>
          <w:lang w:val="en-US"/>
        </w:rPr>
      </w:pPr>
      <w:r w:rsidRPr="00F72B8F">
        <w:rPr>
          <w:bCs/>
          <w:lang w:val="en-US"/>
        </w:rPr>
        <w:t>2</w:t>
      </w:r>
      <w:r w:rsidR="001A3B4D" w:rsidRPr="00F72B8F">
        <w:rPr>
          <w:bCs/>
          <w:lang w:val="en-US"/>
        </w:rPr>
        <w:t>7</w:t>
      </w:r>
      <w:r w:rsidRPr="00F72B8F">
        <w:rPr>
          <w:bCs/>
          <w:lang w:val="en-US"/>
        </w:rPr>
        <w:t>. The Contract will be awarded to the Contractor that meets the eligibility requirements in accordance with the RFP, offers the lowest evaluated price(s), offers a technically compliant quotation, and guarantees completion of the work by the specified date.</w:t>
      </w:r>
    </w:p>
    <w:p w14:paraId="44FE3F53" w14:textId="77777777" w:rsidR="00844337" w:rsidRPr="00F72B8F" w:rsidRDefault="00844337" w:rsidP="00844337">
      <w:pPr>
        <w:spacing w:after="120"/>
        <w:jc w:val="both"/>
        <w:rPr>
          <w:bCs/>
          <w:lang w:val="en-US"/>
        </w:rPr>
      </w:pPr>
      <w:r w:rsidRPr="00F72B8F">
        <w:rPr>
          <w:bCs/>
          <w:lang w:val="en-US"/>
        </w:rPr>
        <w:t>28. The Contracting Authority will invite the successful Contractor(s) by the most expeditious means for discussion, if necessary, with a view to finalizing the contract or for signing the contract.</w:t>
      </w:r>
    </w:p>
    <w:p w14:paraId="68D03262" w14:textId="77777777" w:rsidR="00844337" w:rsidRPr="00F72B8F" w:rsidRDefault="00844337" w:rsidP="00844337">
      <w:pPr>
        <w:spacing w:after="120"/>
        <w:jc w:val="both"/>
        <w:rPr>
          <w:bCs/>
          <w:lang w:val="en-US"/>
        </w:rPr>
      </w:pPr>
      <w:r w:rsidRPr="00F72B8F">
        <w:rPr>
          <w:bCs/>
          <w:lang w:val="en-US"/>
        </w:rPr>
        <w:t xml:space="preserve">29. The Contracting Authority shall inform the other Contractors of its contract award decision by the fastest means possible. An unsuccessful Contractor may request clarification as to the reasons </w:t>
      </w:r>
      <w:r w:rsidRPr="00F72B8F">
        <w:rPr>
          <w:bCs/>
          <w:lang w:val="en-US"/>
        </w:rPr>
        <w:lastRenderedPageBreak/>
        <w:t>why its quotation was not accepted. The Contracting Authority shall respond to such a request as soon as possible.</w:t>
      </w:r>
    </w:p>
    <w:p w14:paraId="1629D4A3" w14:textId="77777777" w:rsidR="00844337" w:rsidRPr="00F72B8F" w:rsidRDefault="00844337" w:rsidP="00844337">
      <w:pPr>
        <w:spacing w:after="120"/>
        <w:jc w:val="both"/>
        <w:rPr>
          <w:bCs/>
          <w:lang w:val="en-US"/>
        </w:rPr>
      </w:pPr>
      <w:r w:rsidRPr="00F72B8F">
        <w:rPr>
          <w:bCs/>
          <w:lang w:val="en-US"/>
        </w:rPr>
        <w:t>30. The Contracting Authority shall publish a contract award notice on its freely accessible website, if available, or in a nationally circulated newspaper or on UNDB online, within 15 days of the contract award. The information provided shall include the name of the successful Contractor, the contract price, the contract duration, a summary of its scope, and the names of the other applicant Contractors and their proposed and evaluated prices.</w:t>
      </w:r>
    </w:p>
    <w:p w14:paraId="5DCF2E6E" w14:textId="77777777" w:rsidR="00844337" w:rsidRPr="00F72B8F" w:rsidRDefault="00844337" w:rsidP="00844337">
      <w:pPr>
        <w:spacing w:after="120"/>
        <w:jc w:val="both"/>
        <w:rPr>
          <w:bCs/>
          <w:lang w:val="en-US"/>
        </w:rPr>
      </w:pPr>
      <w:r w:rsidRPr="00F72B8F">
        <w:rPr>
          <w:bCs/>
          <w:lang w:val="en-US"/>
        </w:rPr>
        <w:t>On behalf of the Contracting Authority:</w:t>
      </w:r>
    </w:p>
    <w:p w14:paraId="70351B28" w14:textId="41A4D29C" w:rsidR="00844337" w:rsidRPr="005D28A0" w:rsidRDefault="00844337" w:rsidP="00F72B8F">
      <w:pPr>
        <w:spacing w:after="120"/>
        <w:ind w:left="5040" w:firstLine="720"/>
        <w:jc w:val="both"/>
        <w:rPr>
          <w:b/>
          <w:lang w:val="en-US"/>
        </w:rPr>
      </w:pPr>
      <w:r>
        <w:rPr>
          <w:b/>
          <w:lang w:val="en-US"/>
        </w:rPr>
        <w:t>Batouri</w:t>
      </w:r>
      <w:r w:rsidRPr="005D28A0">
        <w:rPr>
          <w:b/>
          <w:lang w:val="en-US"/>
        </w:rPr>
        <w:t xml:space="preserve">, the </w:t>
      </w:r>
      <w:r w:rsidR="00F72B8F" w:rsidRPr="00F72B8F">
        <w:rPr>
          <w:b/>
          <w:lang w:val="en-US"/>
        </w:rPr>
        <w:t>………………….</w:t>
      </w:r>
    </w:p>
    <w:p w14:paraId="3686F57E" w14:textId="6BDFBA58" w:rsidR="00844337" w:rsidRPr="005C7E78" w:rsidRDefault="00844337" w:rsidP="00F72B8F">
      <w:pPr>
        <w:spacing w:after="120"/>
        <w:ind w:left="5040" w:firstLine="720"/>
        <w:jc w:val="both"/>
        <w:rPr>
          <w:b/>
          <w:lang w:val="en-US"/>
        </w:rPr>
      </w:pPr>
      <w:r w:rsidRPr="005D28A0">
        <w:rPr>
          <w:b/>
          <w:lang w:val="en-US"/>
        </w:rPr>
        <w:t xml:space="preserve">The Mayor of </w:t>
      </w:r>
      <w:r>
        <w:rPr>
          <w:b/>
          <w:lang w:val="en-US"/>
        </w:rPr>
        <w:t>Batouri Council</w:t>
      </w:r>
    </w:p>
    <w:p w14:paraId="5E3D502E" w14:textId="1CC9F6FF" w:rsidR="00842C7D" w:rsidRDefault="00842C7D" w:rsidP="00844337">
      <w:pPr>
        <w:spacing w:after="120"/>
        <w:jc w:val="both"/>
        <w:rPr>
          <w:b/>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p>
    <w:p w14:paraId="289E304D" w14:textId="22A19311" w:rsidR="00842C7D" w:rsidRDefault="00842C7D" w:rsidP="00844337">
      <w:pPr>
        <w:spacing w:after="120"/>
        <w:jc w:val="both"/>
        <w:rPr>
          <w:b/>
          <w:lang w:val="en-US"/>
        </w:rPr>
      </w:pPr>
    </w:p>
    <w:p w14:paraId="7284B80A" w14:textId="4410990B" w:rsidR="00844337" w:rsidRPr="00F72B8F" w:rsidRDefault="00844337" w:rsidP="00844337">
      <w:pPr>
        <w:spacing w:after="120"/>
        <w:jc w:val="both"/>
        <w:rPr>
          <w:b/>
          <w:sz w:val="20"/>
          <w:szCs w:val="16"/>
          <w:lang w:val="en-US"/>
        </w:rPr>
      </w:pPr>
      <w:r w:rsidRPr="00F72B8F">
        <w:rPr>
          <w:b/>
          <w:sz w:val="20"/>
          <w:szCs w:val="16"/>
          <w:lang w:val="en-US"/>
        </w:rPr>
        <w:t>Attachments:</w:t>
      </w:r>
    </w:p>
    <w:p w14:paraId="68954C98" w14:textId="48F286C4" w:rsidR="00844337" w:rsidRPr="00F72B8F" w:rsidRDefault="00844337" w:rsidP="00844337">
      <w:pPr>
        <w:ind w:left="90"/>
        <w:jc w:val="both"/>
        <w:rPr>
          <w:b/>
          <w:sz w:val="20"/>
          <w:szCs w:val="16"/>
          <w:lang w:val="en-US"/>
        </w:rPr>
      </w:pPr>
      <w:r w:rsidRPr="00F72B8F">
        <w:rPr>
          <w:b/>
          <w:sz w:val="20"/>
          <w:szCs w:val="16"/>
          <w:lang w:val="en-US"/>
        </w:rPr>
        <w:t>Annex 1: Works Requirements</w:t>
      </w:r>
    </w:p>
    <w:p w14:paraId="42A851E3" w14:textId="4DB35634" w:rsidR="00844337" w:rsidRPr="00F72B8F" w:rsidRDefault="00844337" w:rsidP="00844337">
      <w:pPr>
        <w:ind w:left="90"/>
        <w:jc w:val="both"/>
        <w:rPr>
          <w:b/>
          <w:sz w:val="20"/>
          <w:szCs w:val="16"/>
          <w:lang w:val="en-US"/>
        </w:rPr>
      </w:pPr>
      <w:r w:rsidRPr="00F72B8F">
        <w:rPr>
          <w:b/>
          <w:sz w:val="20"/>
          <w:szCs w:val="16"/>
          <w:lang w:val="en-US"/>
        </w:rPr>
        <w:t>Annex 2: Quotation Form</w:t>
      </w:r>
    </w:p>
    <w:p w14:paraId="4E5A562B" w14:textId="60126871" w:rsidR="00844337" w:rsidRPr="00F72B8F" w:rsidRDefault="00844337" w:rsidP="00844337">
      <w:pPr>
        <w:ind w:left="90"/>
        <w:jc w:val="both"/>
        <w:rPr>
          <w:b/>
          <w:sz w:val="20"/>
          <w:szCs w:val="16"/>
        </w:rPr>
      </w:pPr>
      <w:r w:rsidRPr="00F72B8F">
        <w:rPr>
          <w:b/>
          <w:sz w:val="20"/>
          <w:szCs w:val="16"/>
        </w:rPr>
        <w:t xml:space="preserve">Annex 3: Contract Forms </w:t>
      </w:r>
    </w:p>
    <w:p w14:paraId="3A979C24" w14:textId="487A65EB" w:rsidR="00844337" w:rsidRDefault="00844337" w:rsidP="00297CA8">
      <w:pPr>
        <w:pStyle w:val="MainHeading1"/>
        <w:spacing w:line="276" w:lineRule="auto"/>
        <w:jc w:val="both"/>
        <w:rPr>
          <w:rFonts w:ascii="Trebuchet MS" w:hAnsi="Trebuchet MS"/>
        </w:rPr>
      </w:pPr>
    </w:p>
    <w:p w14:paraId="1EE0ED62" w14:textId="77777777" w:rsidR="001C4B9E" w:rsidRPr="00540939" w:rsidRDefault="001C4B9E" w:rsidP="001C4B9E">
      <w:pPr>
        <w:jc w:val="both"/>
        <w:rPr>
          <w:sz w:val="20"/>
        </w:rPr>
      </w:pPr>
      <w:bookmarkStart w:id="28" w:name="_Hlk207812898"/>
      <w:r w:rsidRPr="00540939">
        <w:rPr>
          <w:b/>
          <w:sz w:val="18"/>
          <w:szCs w:val="18"/>
          <w:u w:val="single"/>
        </w:rPr>
        <w:t>Ampliations</w:t>
      </w:r>
      <w:r w:rsidRPr="00540939">
        <w:rPr>
          <w:sz w:val="20"/>
        </w:rPr>
        <w:t xml:space="preserve"> : </w:t>
      </w:r>
    </w:p>
    <w:p w14:paraId="35FF824C" w14:textId="77777777" w:rsidR="001C4B9E" w:rsidRPr="00540939" w:rsidRDefault="001C4B9E" w:rsidP="001C4B9E">
      <w:pPr>
        <w:numPr>
          <w:ilvl w:val="0"/>
          <w:numId w:val="96"/>
        </w:numPr>
        <w:jc w:val="both"/>
        <w:rPr>
          <w:b/>
          <w:sz w:val="12"/>
          <w:szCs w:val="12"/>
        </w:rPr>
      </w:pPr>
      <w:r w:rsidRPr="00540939">
        <w:rPr>
          <w:b/>
          <w:sz w:val="12"/>
          <w:szCs w:val="12"/>
        </w:rPr>
        <w:t>ARMP/Est</w:t>
      </w:r>
    </w:p>
    <w:p w14:paraId="26367235" w14:textId="77777777" w:rsidR="001C4B9E" w:rsidRPr="00540939" w:rsidRDefault="001C4B9E" w:rsidP="001C4B9E">
      <w:pPr>
        <w:numPr>
          <w:ilvl w:val="0"/>
          <w:numId w:val="96"/>
        </w:numPr>
        <w:jc w:val="both"/>
        <w:rPr>
          <w:b/>
          <w:sz w:val="12"/>
          <w:szCs w:val="12"/>
        </w:rPr>
      </w:pPr>
      <w:r w:rsidRPr="00540939">
        <w:rPr>
          <w:b/>
          <w:sz w:val="12"/>
          <w:szCs w:val="12"/>
        </w:rPr>
        <w:t>UCR/Est</w:t>
      </w:r>
    </w:p>
    <w:p w14:paraId="11C81181" w14:textId="77777777" w:rsidR="001C4B9E" w:rsidRPr="00540939" w:rsidRDefault="001C4B9E" w:rsidP="001C4B9E">
      <w:pPr>
        <w:numPr>
          <w:ilvl w:val="0"/>
          <w:numId w:val="96"/>
        </w:numPr>
        <w:jc w:val="both"/>
        <w:rPr>
          <w:b/>
          <w:sz w:val="12"/>
          <w:szCs w:val="12"/>
        </w:rPr>
      </w:pPr>
      <w:r w:rsidRPr="00540939">
        <w:rPr>
          <w:b/>
          <w:sz w:val="12"/>
          <w:szCs w:val="12"/>
        </w:rPr>
        <w:t>DD MINMAP/</w:t>
      </w:r>
      <w:r>
        <w:rPr>
          <w:b/>
          <w:sz w:val="12"/>
          <w:szCs w:val="12"/>
        </w:rPr>
        <w:t>KADEY</w:t>
      </w:r>
    </w:p>
    <w:p w14:paraId="435448D2" w14:textId="77777777" w:rsidR="001C4B9E" w:rsidRPr="00F72B8F" w:rsidRDefault="001C4B9E" w:rsidP="001C4B9E">
      <w:pPr>
        <w:numPr>
          <w:ilvl w:val="0"/>
          <w:numId w:val="96"/>
        </w:numPr>
        <w:jc w:val="both"/>
        <w:rPr>
          <w:b/>
          <w:sz w:val="12"/>
          <w:szCs w:val="12"/>
        </w:rPr>
      </w:pPr>
      <w:r w:rsidRPr="00540939">
        <w:rPr>
          <w:b/>
          <w:sz w:val="12"/>
          <w:szCs w:val="12"/>
        </w:rPr>
        <w:t>DD MINDDEVEL/</w:t>
      </w:r>
      <w:r>
        <w:rPr>
          <w:b/>
          <w:sz w:val="12"/>
          <w:szCs w:val="12"/>
        </w:rPr>
        <w:t>KADEY</w:t>
      </w:r>
    </w:p>
    <w:p w14:paraId="137A7AA8" w14:textId="77777777" w:rsidR="001C4B9E" w:rsidRPr="00540939" w:rsidRDefault="001C4B9E" w:rsidP="001C4B9E">
      <w:pPr>
        <w:numPr>
          <w:ilvl w:val="0"/>
          <w:numId w:val="96"/>
        </w:numPr>
        <w:jc w:val="both"/>
        <w:rPr>
          <w:b/>
          <w:sz w:val="12"/>
          <w:szCs w:val="12"/>
        </w:rPr>
      </w:pPr>
      <w:r w:rsidRPr="00540939">
        <w:rPr>
          <w:b/>
          <w:sz w:val="12"/>
          <w:szCs w:val="12"/>
        </w:rPr>
        <w:t>Pdt CIPM</w:t>
      </w:r>
    </w:p>
    <w:p w14:paraId="5CC034C1" w14:textId="77777777" w:rsidR="001C4B9E" w:rsidRPr="00F72B8F" w:rsidRDefault="001C4B9E" w:rsidP="00F72B8F">
      <w:pPr>
        <w:numPr>
          <w:ilvl w:val="0"/>
          <w:numId w:val="96"/>
        </w:numPr>
        <w:jc w:val="both"/>
        <w:rPr>
          <w:b/>
          <w:sz w:val="12"/>
          <w:szCs w:val="12"/>
        </w:rPr>
      </w:pPr>
      <w:r w:rsidRPr="00540939">
        <w:rPr>
          <w:b/>
          <w:sz w:val="12"/>
          <w:szCs w:val="12"/>
        </w:rPr>
        <w:t>Affichages</w:t>
      </w:r>
    </w:p>
    <w:bookmarkEnd w:id="28"/>
    <w:p w14:paraId="27B99FB2" w14:textId="77777777" w:rsidR="001C4B9E" w:rsidRDefault="001C4B9E" w:rsidP="00A461AC">
      <w:pPr>
        <w:ind w:left="720"/>
        <w:jc w:val="both"/>
        <w:rPr>
          <w:b/>
          <w:sz w:val="12"/>
          <w:szCs w:val="12"/>
        </w:rPr>
      </w:pPr>
    </w:p>
    <w:p w14:paraId="181FD627" w14:textId="77777777" w:rsidR="00A461AC" w:rsidRDefault="00A461AC" w:rsidP="00A461AC">
      <w:pPr>
        <w:ind w:left="720"/>
        <w:jc w:val="both"/>
        <w:rPr>
          <w:b/>
          <w:sz w:val="12"/>
          <w:szCs w:val="12"/>
        </w:rPr>
      </w:pPr>
    </w:p>
    <w:p w14:paraId="2AAF886F" w14:textId="77777777" w:rsidR="00A461AC" w:rsidRDefault="00A461AC" w:rsidP="00A461AC">
      <w:pPr>
        <w:ind w:left="720"/>
        <w:jc w:val="both"/>
        <w:rPr>
          <w:b/>
          <w:sz w:val="12"/>
          <w:szCs w:val="12"/>
        </w:rPr>
      </w:pPr>
    </w:p>
    <w:p w14:paraId="673FC6B7" w14:textId="77777777" w:rsidR="00A461AC" w:rsidRDefault="00A461AC" w:rsidP="00A461AC">
      <w:pPr>
        <w:ind w:left="720"/>
        <w:jc w:val="both"/>
        <w:rPr>
          <w:b/>
          <w:sz w:val="12"/>
          <w:szCs w:val="12"/>
        </w:rPr>
      </w:pPr>
    </w:p>
    <w:p w14:paraId="51AB2A69" w14:textId="77777777" w:rsidR="00761E67" w:rsidRDefault="00761E67" w:rsidP="00F72B8F">
      <w:pPr>
        <w:pStyle w:val="MainHeading1"/>
        <w:spacing w:line="276" w:lineRule="auto"/>
        <w:jc w:val="both"/>
        <w:rPr>
          <w:rFonts w:ascii="Trebuchet MS" w:hAnsi="Trebuchet MS"/>
          <w:sz w:val="32"/>
          <w:szCs w:val="32"/>
        </w:rPr>
      </w:pPr>
    </w:p>
    <w:p w14:paraId="2E86E699" w14:textId="77777777" w:rsidR="00761E67" w:rsidRDefault="00761E67" w:rsidP="00F72B8F">
      <w:pPr>
        <w:pStyle w:val="MainHeading1"/>
        <w:spacing w:line="276" w:lineRule="auto"/>
        <w:jc w:val="both"/>
        <w:rPr>
          <w:rFonts w:ascii="Trebuchet MS" w:hAnsi="Trebuchet MS"/>
          <w:sz w:val="32"/>
          <w:szCs w:val="32"/>
        </w:rPr>
      </w:pPr>
    </w:p>
    <w:p w14:paraId="08493701" w14:textId="77777777" w:rsidR="00761E67" w:rsidRDefault="00761E67" w:rsidP="00F72B8F">
      <w:pPr>
        <w:pStyle w:val="MainHeading1"/>
        <w:spacing w:line="276" w:lineRule="auto"/>
        <w:jc w:val="both"/>
        <w:rPr>
          <w:rFonts w:ascii="Trebuchet MS" w:hAnsi="Trebuchet MS"/>
          <w:sz w:val="32"/>
          <w:szCs w:val="32"/>
        </w:rPr>
      </w:pPr>
    </w:p>
    <w:p w14:paraId="7BCFD669" w14:textId="77777777" w:rsidR="00761E67" w:rsidRDefault="00761E67" w:rsidP="00F72B8F">
      <w:pPr>
        <w:pStyle w:val="MainHeading1"/>
        <w:spacing w:line="276" w:lineRule="auto"/>
        <w:jc w:val="both"/>
        <w:rPr>
          <w:rFonts w:ascii="Trebuchet MS" w:hAnsi="Trebuchet MS"/>
          <w:sz w:val="32"/>
          <w:szCs w:val="32"/>
        </w:rPr>
      </w:pPr>
    </w:p>
    <w:p w14:paraId="6F616B0F" w14:textId="77777777" w:rsidR="00761E67" w:rsidRDefault="00761E67" w:rsidP="00F72B8F">
      <w:pPr>
        <w:pStyle w:val="MainHeading1"/>
        <w:spacing w:line="276" w:lineRule="auto"/>
        <w:jc w:val="both"/>
        <w:rPr>
          <w:rFonts w:ascii="Trebuchet MS" w:hAnsi="Trebuchet MS"/>
          <w:sz w:val="32"/>
          <w:szCs w:val="32"/>
        </w:rPr>
      </w:pPr>
    </w:p>
    <w:p w14:paraId="07551477" w14:textId="77777777" w:rsidR="00761E67" w:rsidRDefault="00761E67" w:rsidP="00F72B8F">
      <w:pPr>
        <w:pStyle w:val="MainHeading1"/>
        <w:spacing w:line="276" w:lineRule="auto"/>
        <w:jc w:val="both"/>
        <w:rPr>
          <w:rFonts w:ascii="Trebuchet MS" w:hAnsi="Trebuchet MS"/>
          <w:sz w:val="32"/>
          <w:szCs w:val="32"/>
        </w:rPr>
      </w:pPr>
    </w:p>
    <w:p w14:paraId="65FED000" w14:textId="77777777" w:rsidR="00761E67" w:rsidRDefault="00761E67" w:rsidP="00F72B8F">
      <w:pPr>
        <w:pStyle w:val="MainHeading1"/>
        <w:spacing w:line="276" w:lineRule="auto"/>
        <w:jc w:val="both"/>
        <w:rPr>
          <w:rFonts w:ascii="Trebuchet MS" w:hAnsi="Trebuchet MS"/>
          <w:sz w:val="32"/>
          <w:szCs w:val="32"/>
        </w:rPr>
      </w:pPr>
    </w:p>
    <w:p w14:paraId="7B7E87BB" w14:textId="77777777" w:rsidR="00761E67" w:rsidRDefault="00761E67" w:rsidP="00F72B8F">
      <w:pPr>
        <w:pStyle w:val="MainHeading1"/>
        <w:spacing w:line="276" w:lineRule="auto"/>
        <w:jc w:val="both"/>
        <w:rPr>
          <w:rFonts w:ascii="Trebuchet MS" w:hAnsi="Trebuchet MS"/>
          <w:sz w:val="32"/>
          <w:szCs w:val="32"/>
        </w:rPr>
      </w:pPr>
    </w:p>
    <w:p w14:paraId="402A1B2D" w14:textId="77777777" w:rsidR="00761E67" w:rsidRDefault="00761E67" w:rsidP="00F72B8F">
      <w:pPr>
        <w:pStyle w:val="MainHeading1"/>
        <w:spacing w:line="276" w:lineRule="auto"/>
        <w:jc w:val="both"/>
        <w:rPr>
          <w:rFonts w:ascii="Trebuchet MS" w:hAnsi="Trebuchet MS"/>
          <w:sz w:val="32"/>
          <w:szCs w:val="32"/>
        </w:rPr>
      </w:pPr>
    </w:p>
    <w:p w14:paraId="2A616C22" w14:textId="77777777" w:rsidR="00761E67" w:rsidRDefault="00761E67" w:rsidP="00F72B8F">
      <w:pPr>
        <w:pStyle w:val="MainHeading1"/>
        <w:spacing w:line="276" w:lineRule="auto"/>
        <w:jc w:val="both"/>
        <w:rPr>
          <w:rFonts w:ascii="Trebuchet MS" w:hAnsi="Trebuchet MS"/>
          <w:sz w:val="32"/>
          <w:szCs w:val="32"/>
        </w:rPr>
      </w:pPr>
    </w:p>
    <w:p w14:paraId="767E2592" w14:textId="77777777" w:rsidR="00761E67" w:rsidRDefault="00761E67" w:rsidP="00F72B8F">
      <w:pPr>
        <w:pStyle w:val="MainHeading1"/>
        <w:spacing w:line="276" w:lineRule="auto"/>
        <w:jc w:val="both"/>
        <w:rPr>
          <w:rFonts w:ascii="Trebuchet MS" w:hAnsi="Trebuchet MS"/>
          <w:sz w:val="32"/>
          <w:szCs w:val="32"/>
        </w:rPr>
      </w:pPr>
    </w:p>
    <w:p w14:paraId="60744E58" w14:textId="77777777" w:rsidR="00761E67" w:rsidRDefault="00761E67" w:rsidP="00F72B8F">
      <w:pPr>
        <w:pStyle w:val="MainHeading1"/>
        <w:spacing w:line="276" w:lineRule="auto"/>
        <w:jc w:val="both"/>
        <w:rPr>
          <w:rFonts w:ascii="Trebuchet MS" w:hAnsi="Trebuchet MS"/>
          <w:sz w:val="32"/>
          <w:szCs w:val="32"/>
        </w:rPr>
      </w:pPr>
    </w:p>
    <w:p w14:paraId="68EE6CFE" w14:textId="77777777" w:rsidR="00761E67" w:rsidRDefault="00761E67" w:rsidP="00F72B8F">
      <w:pPr>
        <w:pStyle w:val="MainHeading1"/>
        <w:spacing w:line="276" w:lineRule="auto"/>
        <w:jc w:val="both"/>
        <w:rPr>
          <w:rFonts w:ascii="Trebuchet MS" w:hAnsi="Trebuchet MS"/>
          <w:sz w:val="32"/>
          <w:szCs w:val="32"/>
        </w:rPr>
      </w:pPr>
    </w:p>
    <w:p w14:paraId="1DD8431D" w14:textId="77777777" w:rsidR="00761E67" w:rsidRDefault="00761E67" w:rsidP="00F72B8F">
      <w:pPr>
        <w:pStyle w:val="MainHeading1"/>
        <w:spacing w:line="276" w:lineRule="auto"/>
        <w:jc w:val="both"/>
        <w:rPr>
          <w:rFonts w:ascii="Trebuchet MS" w:hAnsi="Trebuchet MS"/>
          <w:sz w:val="32"/>
          <w:szCs w:val="32"/>
        </w:rPr>
      </w:pPr>
    </w:p>
    <w:p w14:paraId="0C936629" w14:textId="77777777" w:rsidR="00761E67" w:rsidRDefault="00761E67" w:rsidP="00F72B8F">
      <w:pPr>
        <w:pStyle w:val="MainHeading1"/>
        <w:spacing w:line="276" w:lineRule="auto"/>
        <w:jc w:val="both"/>
        <w:rPr>
          <w:rFonts w:ascii="Trebuchet MS" w:hAnsi="Trebuchet MS"/>
          <w:sz w:val="32"/>
          <w:szCs w:val="32"/>
        </w:rPr>
      </w:pPr>
    </w:p>
    <w:p w14:paraId="0DC2F655" w14:textId="77777777" w:rsidR="00761E67" w:rsidRDefault="00761E67" w:rsidP="00F72B8F">
      <w:pPr>
        <w:pStyle w:val="MainHeading1"/>
        <w:spacing w:line="276" w:lineRule="auto"/>
        <w:jc w:val="both"/>
        <w:rPr>
          <w:rFonts w:ascii="Trebuchet MS" w:hAnsi="Trebuchet MS"/>
          <w:sz w:val="32"/>
          <w:szCs w:val="32"/>
        </w:rPr>
      </w:pPr>
    </w:p>
    <w:p w14:paraId="0A4CE349" w14:textId="1DDC1C87" w:rsidR="00F72B8F" w:rsidRPr="00F72B8F" w:rsidRDefault="00F72B8F" w:rsidP="00F72B8F">
      <w:pPr>
        <w:pStyle w:val="MainHeading1"/>
        <w:spacing w:line="276" w:lineRule="auto"/>
        <w:jc w:val="both"/>
        <w:rPr>
          <w:rFonts w:ascii="Trebuchet MS" w:hAnsi="Trebuchet MS"/>
          <w:sz w:val="32"/>
          <w:szCs w:val="32"/>
        </w:rPr>
      </w:pPr>
      <w:r w:rsidRPr="00F72B8F">
        <w:rPr>
          <w:rFonts w:ascii="Trebuchet MS" w:hAnsi="Trebuchet MS"/>
          <w:sz w:val="32"/>
          <w:szCs w:val="32"/>
        </w:rPr>
        <w:t xml:space="preserve">ANNEXE 1: Exigences en matière de travaux </w:t>
      </w:r>
      <w:r w:rsidR="008230A9">
        <w:rPr>
          <w:rFonts w:ascii="Trebuchet MS" w:hAnsi="Trebuchet MS"/>
          <w:sz w:val="32"/>
          <w:szCs w:val="32"/>
        </w:rPr>
        <w:t xml:space="preserve">de </w:t>
      </w:r>
      <w:r w:rsidRPr="00F72B8F">
        <w:rPr>
          <w:rFonts w:ascii="Trebuchet MS" w:hAnsi="Trebuchet MS"/>
          <w:sz w:val="32"/>
          <w:szCs w:val="32"/>
        </w:rPr>
        <w:t>Spécifications</w:t>
      </w:r>
    </w:p>
    <w:p w14:paraId="42B81E4B" w14:textId="77777777" w:rsidR="00F72B8F" w:rsidRPr="00297CA8" w:rsidRDefault="00F72B8F" w:rsidP="00F72B8F">
      <w:pPr>
        <w:spacing w:line="276" w:lineRule="auto"/>
        <w:jc w:val="both"/>
        <w:rPr>
          <w:rFonts w:ascii="Trebuchet MS" w:hAnsi="Trebuchet MS"/>
        </w:rPr>
      </w:pPr>
    </w:p>
    <w:p w14:paraId="2C6EF49F" w14:textId="77777777" w:rsidR="00F72B8F" w:rsidRDefault="00F72B8F" w:rsidP="00F72B8F">
      <w:pPr>
        <w:pStyle w:val="Paragraphedeliste"/>
        <w:numPr>
          <w:ilvl w:val="0"/>
          <w:numId w:val="28"/>
        </w:numPr>
        <w:spacing w:after="200" w:line="276" w:lineRule="auto"/>
        <w:rPr>
          <w:rFonts w:ascii="Trebuchet MS" w:hAnsi="Trebuchet MS"/>
          <w:b/>
          <w:sz w:val="32"/>
          <w:szCs w:val="32"/>
          <w:lang w:eastAsia="en-US"/>
        </w:rPr>
      </w:pPr>
      <w:r w:rsidRPr="00297CA8">
        <w:rPr>
          <w:rFonts w:ascii="Trebuchet MS" w:hAnsi="Trebuchet MS"/>
          <w:b/>
          <w:sz w:val="32"/>
          <w:szCs w:val="32"/>
          <w:lang w:eastAsia="en-US"/>
        </w:rPr>
        <w:t>Cahier des Clauses Techniques Particulières (CCTP)</w:t>
      </w:r>
    </w:p>
    <w:p w14:paraId="37AB3547" w14:textId="77777777" w:rsidR="00F72B8F" w:rsidRDefault="00F72B8F" w:rsidP="00F72B8F">
      <w:pPr>
        <w:pStyle w:val="Paragraphedeliste"/>
        <w:spacing w:after="200" w:line="276" w:lineRule="auto"/>
        <w:rPr>
          <w:rFonts w:ascii="Trebuchet MS" w:hAnsi="Trebuchet MS"/>
          <w:b/>
          <w:sz w:val="32"/>
          <w:szCs w:val="32"/>
          <w:lang w:eastAsia="en-US"/>
        </w:rPr>
      </w:pPr>
    </w:p>
    <w:p w14:paraId="3E27C381" w14:textId="77777777" w:rsidR="00F72B8F" w:rsidRPr="00A549A8" w:rsidRDefault="00F72B8F" w:rsidP="00F72B8F">
      <w:pPr>
        <w:pStyle w:val="Paragraphedeliste"/>
        <w:numPr>
          <w:ilvl w:val="1"/>
          <w:numId w:val="68"/>
        </w:numPr>
        <w:spacing w:after="200" w:line="276" w:lineRule="auto"/>
        <w:rPr>
          <w:rFonts w:ascii="Trebuchet MS" w:hAnsi="Trebuchet MS"/>
          <w:b/>
          <w:szCs w:val="32"/>
          <w:lang w:eastAsia="en-US"/>
        </w:rPr>
      </w:pPr>
      <w:r w:rsidRPr="005432A0">
        <w:rPr>
          <w:rFonts w:ascii="Trebuchet MS" w:eastAsia="SimSun" w:hAnsi="Trebuchet MS"/>
          <w:bCs/>
          <w:szCs w:val="24"/>
          <w:lang w:val="fr-CA" w:eastAsia="en-US"/>
        </w:rPr>
        <w:t>Aménagement du site et construction d’un hangar moderne au village sandae</w:t>
      </w:r>
    </w:p>
    <w:p w14:paraId="1683F61F" w14:textId="77777777" w:rsidR="00F72B8F" w:rsidRPr="00740410" w:rsidRDefault="00F72B8F" w:rsidP="00F72B8F">
      <w:pPr>
        <w:pStyle w:val="Titre2"/>
        <w:jc w:val="both"/>
        <w:rPr>
          <w:rFonts w:ascii="Trebuchet MS" w:hAnsi="Trebuchet MS"/>
          <w:szCs w:val="24"/>
        </w:rPr>
      </w:pPr>
      <w:r w:rsidRPr="00740410">
        <w:rPr>
          <w:rFonts w:ascii="Trebuchet MS" w:hAnsi="Trebuchet MS"/>
          <w:szCs w:val="24"/>
        </w:rPr>
        <w:t>CHAPITRE  I : DISPOSITIONS  GENERALES</w:t>
      </w:r>
    </w:p>
    <w:p w14:paraId="5F85B6F6" w14:textId="77777777" w:rsidR="00F72B8F" w:rsidRPr="00740410" w:rsidRDefault="00F72B8F" w:rsidP="00F72B8F">
      <w:pPr>
        <w:jc w:val="both"/>
        <w:rPr>
          <w:rFonts w:ascii="Trebuchet MS" w:hAnsi="Trebuchet MS"/>
          <w:szCs w:val="24"/>
        </w:rPr>
      </w:pPr>
    </w:p>
    <w:p w14:paraId="27C8E1F2" w14:textId="77777777" w:rsidR="00F72B8F" w:rsidRPr="00851049" w:rsidRDefault="00F72B8F" w:rsidP="00F72B8F">
      <w:pPr>
        <w:pStyle w:val="Titre3"/>
        <w:rPr>
          <w:rFonts w:ascii="Trebuchet MS" w:hAnsi="Trebuchet MS"/>
          <w:szCs w:val="24"/>
          <w:u w:val="single"/>
          <w:lang w:val="fr-FR"/>
        </w:rPr>
      </w:pPr>
      <w:r w:rsidRPr="00851049">
        <w:rPr>
          <w:rFonts w:ascii="Trebuchet MS" w:hAnsi="Trebuchet MS"/>
          <w:szCs w:val="24"/>
          <w:lang w:val="fr-FR"/>
        </w:rPr>
        <w:t>Article 01 :   Description des travaux</w:t>
      </w:r>
    </w:p>
    <w:p w14:paraId="6090CDF0" w14:textId="77777777" w:rsidR="00F72B8F" w:rsidRPr="005432A0" w:rsidRDefault="00F72B8F" w:rsidP="00F72B8F">
      <w:pPr>
        <w:ind w:firstLine="708"/>
        <w:jc w:val="both"/>
        <w:rPr>
          <w:rFonts w:ascii="Trebuchet MS" w:hAnsi="Trebuchet MS"/>
          <w:b/>
          <w:bCs/>
          <w:szCs w:val="24"/>
        </w:rPr>
      </w:pPr>
      <w:r w:rsidRPr="00740410">
        <w:rPr>
          <w:rFonts w:ascii="Trebuchet MS" w:hAnsi="Trebuchet MS"/>
          <w:szCs w:val="24"/>
        </w:rPr>
        <w:t>L</w:t>
      </w:r>
      <w:r>
        <w:rPr>
          <w:rFonts w:ascii="Trebuchet MS" w:hAnsi="Trebuchet MS"/>
          <w:szCs w:val="24"/>
        </w:rPr>
        <w:t>a</w:t>
      </w:r>
      <w:r w:rsidRPr="00740410">
        <w:rPr>
          <w:rFonts w:ascii="Trebuchet MS" w:hAnsi="Trebuchet MS"/>
          <w:szCs w:val="24"/>
        </w:rPr>
        <w:t xml:space="preserve"> présent</w:t>
      </w:r>
      <w:r>
        <w:rPr>
          <w:rFonts w:ascii="Trebuchet MS" w:hAnsi="Trebuchet MS"/>
          <w:szCs w:val="24"/>
        </w:rPr>
        <w:t>e</w:t>
      </w:r>
      <w:r w:rsidRPr="00740410">
        <w:rPr>
          <w:rFonts w:ascii="Trebuchet MS" w:hAnsi="Trebuchet MS"/>
          <w:szCs w:val="24"/>
        </w:rPr>
        <w:t xml:space="preserve"> </w:t>
      </w:r>
      <w:r>
        <w:rPr>
          <w:rFonts w:ascii="Trebuchet MS" w:hAnsi="Trebuchet MS"/>
          <w:szCs w:val="24"/>
        </w:rPr>
        <w:t xml:space="preserve">Demande de Cotation Ouverte </w:t>
      </w:r>
      <w:r w:rsidRPr="00740410">
        <w:rPr>
          <w:rFonts w:ascii="Trebuchet MS" w:hAnsi="Trebuchet MS"/>
          <w:szCs w:val="24"/>
        </w:rPr>
        <w:t xml:space="preserve">a pour objet l’exécution des </w:t>
      </w:r>
      <w:r w:rsidRPr="00A549A8">
        <w:rPr>
          <w:rFonts w:ascii="Trebuchet MS" w:eastAsia="SimSun" w:hAnsi="Trebuchet MS"/>
          <w:bCs/>
          <w:szCs w:val="24"/>
          <w:lang w:val="fr-CA" w:eastAsia="en-US"/>
        </w:rPr>
        <w:t>travaux d'aménagement du site et construction d’un hangar moderne au village sandae</w:t>
      </w:r>
      <w:r w:rsidRPr="00A549A8">
        <w:rPr>
          <w:rFonts w:ascii="Trebuchet MS" w:hAnsi="Trebuchet MS"/>
          <w:bCs/>
          <w:szCs w:val="24"/>
        </w:rPr>
        <w:t>, dans la Commune de Batouri.</w:t>
      </w:r>
    </w:p>
    <w:p w14:paraId="2E3965E7" w14:textId="77777777" w:rsidR="00F72B8F" w:rsidRPr="00740410" w:rsidRDefault="00F72B8F" w:rsidP="00F72B8F">
      <w:pPr>
        <w:ind w:firstLine="708"/>
        <w:jc w:val="both"/>
        <w:rPr>
          <w:rFonts w:ascii="Trebuchet MS" w:hAnsi="Trebuchet MS"/>
          <w:b/>
          <w:bCs/>
          <w:szCs w:val="24"/>
        </w:rPr>
      </w:pPr>
    </w:p>
    <w:p w14:paraId="6B07101A" w14:textId="77777777" w:rsidR="00F72B8F" w:rsidRPr="00851049" w:rsidRDefault="00F72B8F" w:rsidP="00F72B8F">
      <w:pPr>
        <w:pStyle w:val="Titre3"/>
        <w:rPr>
          <w:rFonts w:ascii="Trebuchet MS" w:hAnsi="Trebuchet MS"/>
          <w:szCs w:val="24"/>
          <w:u w:val="single"/>
          <w:lang w:val="fr-FR"/>
        </w:rPr>
      </w:pPr>
      <w:r w:rsidRPr="00851049">
        <w:rPr>
          <w:rFonts w:ascii="Trebuchet MS" w:hAnsi="Trebuchet MS"/>
          <w:szCs w:val="24"/>
          <w:lang w:val="fr-FR"/>
        </w:rPr>
        <w:t>Article 02 : Obligations générales de l’attributaire</w:t>
      </w:r>
    </w:p>
    <w:p w14:paraId="0901B6B3" w14:textId="77777777" w:rsidR="00F72B8F" w:rsidRPr="00740410" w:rsidRDefault="00F72B8F" w:rsidP="00F72B8F">
      <w:pPr>
        <w:ind w:firstLine="708"/>
        <w:jc w:val="both"/>
        <w:rPr>
          <w:rFonts w:ascii="Trebuchet MS" w:hAnsi="Trebuchet MS"/>
          <w:szCs w:val="24"/>
        </w:rPr>
      </w:pPr>
      <w:r w:rsidRPr="00740410">
        <w:rPr>
          <w:rFonts w:ascii="Trebuchet MS" w:hAnsi="Trebuchet MS"/>
          <w:szCs w:val="24"/>
        </w:rPr>
        <w:t>L’attributaire devra exécuter les travaux en se conformant aux dispositions techniques particulières.</w:t>
      </w:r>
    </w:p>
    <w:p w14:paraId="21CAB13E" w14:textId="77777777" w:rsidR="00F72B8F" w:rsidRPr="00A549A8" w:rsidRDefault="00F72B8F" w:rsidP="00F72B8F">
      <w:pPr>
        <w:ind w:firstLine="708"/>
        <w:jc w:val="both"/>
        <w:rPr>
          <w:rFonts w:ascii="Trebuchet MS" w:hAnsi="Trebuchet MS"/>
          <w:color w:val="000000" w:themeColor="text1"/>
          <w:szCs w:val="24"/>
        </w:rPr>
      </w:pPr>
      <w:r w:rsidRPr="00A549A8">
        <w:rPr>
          <w:rFonts w:ascii="Trebuchet MS" w:hAnsi="Trebuchet MS"/>
          <w:color w:val="000000" w:themeColor="text1"/>
          <w:szCs w:val="24"/>
        </w:rPr>
        <w:t>Les Missions de contrôle seront assurées par : </w:t>
      </w:r>
    </w:p>
    <w:p w14:paraId="77FE648C" w14:textId="77777777" w:rsidR="00F72B8F" w:rsidRPr="00A549A8" w:rsidRDefault="00F72B8F" w:rsidP="00F72B8F">
      <w:pPr>
        <w:pStyle w:val="Paragraphedeliste"/>
        <w:numPr>
          <w:ilvl w:val="0"/>
          <w:numId w:val="86"/>
        </w:numPr>
        <w:rPr>
          <w:color w:val="000000" w:themeColor="text1"/>
        </w:rPr>
      </w:pPr>
      <w:r w:rsidRPr="0089676D">
        <w:rPr>
          <w:rFonts w:ascii="Trebuchet MS" w:hAnsi="Trebuchet MS"/>
          <w:color w:val="000000" w:themeColor="text1"/>
          <w:szCs w:val="24"/>
        </w:rPr>
        <w:t>La</w:t>
      </w:r>
      <w:r w:rsidRPr="00A549A8">
        <w:rPr>
          <w:rFonts w:ascii="Trebuchet MS" w:hAnsi="Trebuchet MS"/>
          <w:color w:val="000000" w:themeColor="text1"/>
          <w:szCs w:val="24"/>
        </w:rPr>
        <w:t xml:space="preserve"> Brigade Départementale de Contrôle de la délégation des Marchés Publics ;</w:t>
      </w:r>
    </w:p>
    <w:p w14:paraId="75644492" w14:textId="77777777" w:rsidR="00F72B8F" w:rsidRPr="0089676D" w:rsidRDefault="00F72B8F" w:rsidP="00F72B8F">
      <w:pPr>
        <w:pStyle w:val="Paragraphedeliste"/>
        <w:numPr>
          <w:ilvl w:val="0"/>
          <w:numId w:val="86"/>
        </w:numPr>
        <w:rPr>
          <w:rFonts w:ascii="Trebuchet MS" w:hAnsi="Trebuchet MS"/>
        </w:rPr>
      </w:pPr>
      <w:r w:rsidRPr="0089676D">
        <w:rPr>
          <w:rFonts w:ascii="Trebuchet MS" w:hAnsi="Trebuchet MS"/>
        </w:rPr>
        <w:t>L’Ingénieur du marché</w:t>
      </w:r>
    </w:p>
    <w:p w14:paraId="22A77CAB" w14:textId="77777777" w:rsidR="00F72B8F" w:rsidRPr="00740410" w:rsidRDefault="00F72B8F" w:rsidP="00F72B8F">
      <w:pPr>
        <w:ind w:firstLine="708"/>
        <w:jc w:val="both"/>
        <w:rPr>
          <w:rFonts w:ascii="Trebuchet MS" w:hAnsi="Trebuchet MS"/>
          <w:szCs w:val="24"/>
        </w:rPr>
      </w:pPr>
      <w:r w:rsidRPr="00740410">
        <w:rPr>
          <w:rFonts w:ascii="Trebuchet MS" w:hAnsi="Trebuchet MS"/>
          <w:szCs w:val="24"/>
        </w:rPr>
        <w:t>Ce contrôle portera notamment sur les points suivants :</w:t>
      </w:r>
    </w:p>
    <w:p w14:paraId="0E6667B1" w14:textId="77777777" w:rsidR="00F72B8F" w:rsidRPr="00740410" w:rsidRDefault="00F72B8F" w:rsidP="00F72B8F">
      <w:pPr>
        <w:ind w:firstLine="708"/>
        <w:jc w:val="both"/>
        <w:rPr>
          <w:rFonts w:ascii="Trebuchet MS" w:hAnsi="Trebuchet MS"/>
          <w:szCs w:val="24"/>
        </w:rPr>
      </w:pPr>
    </w:p>
    <w:p w14:paraId="09A4B44A" w14:textId="77777777" w:rsidR="00F72B8F" w:rsidRPr="00740410" w:rsidRDefault="00F72B8F" w:rsidP="00F72B8F">
      <w:pPr>
        <w:jc w:val="both"/>
        <w:rPr>
          <w:rFonts w:ascii="Trebuchet MS" w:hAnsi="Trebuchet MS"/>
          <w:b/>
          <w:bCs/>
          <w:szCs w:val="24"/>
        </w:rPr>
      </w:pPr>
      <w:r w:rsidRPr="00740410">
        <w:rPr>
          <w:rFonts w:ascii="Trebuchet MS" w:hAnsi="Trebuchet MS"/>
          <w:b/>
          <w:bCs/>
          <w:szCs w:val="24"/>
        </w:rPr>
        <w:t>a) Contrôle technique :</w:t>
      </w:r>
    </w:p>
    <w:p w14:paraId="0EA53D33" w14:textId="77777777" w:rsidR="00F72B8F" w:rsidRPr="00740410" w:rsidRDefault="00F72B8F" w:rsidP="00F72B8F">
      <w:pPr>
        <w:jc w:val="both"/>
        <w:rPr>
          <w:rFonts w:ascii="Trebuchet MS" w:hAnsi="Trebuchet MS"/>
          <w:i/>
          <w:iCs/>
          <w:szCs w:val="24"/>
          <w:u w:val="single"/>
        </w:rPr>
      </w:pPr>
    </w:p>
    <w:p w14:paraId="7429777C" w14:textId="77777777" w:rsidR="00F72B8F" w:rsidRPr="00740410" w:rsidRDefault="00F72B8F" w:rsidP="00F72B8F">
      <w:pPr>
        <w:jc w:val="both"/>
        <w:rPr>
          <w:rFonts w:ascii="Trebuchet MS" w:hAnsi="Trebuchet MS"/>
          <w:i/>
          <w:iCs/>
          <w:szCs w:val="24"/>
          <w:u w:val="single"/>
        </w:rPr>
      </w:pPr>
      <w:r w:rsidRPr="00740410">
        <w:rPr>
          <w:rFonts w:ascii="Trebuchet MS" w:hAnsi="Trebuchet MS"/>
          <w:i/>
          <w:iCs/>
          <w:szCs w:val="24"/>
          <w:u w:val="single"/>
        </w:rPr>
        <w:t xml:space="preserve">Avant l’exécution des travaux </w:t>
      </w:r>
    </w:p>
    <w:p w14:paraId="75D9C575" w14:textId="77777777" w:rsidR="00F72B8F" w:rsidRPr="00740410" w:rsidRDefault="00F72B8F" w:rsidP="00F72B8F">
      <w:pPr>
        <w:pStyle w:val="Corpsdetexte2"/>
        <w:numPr>
          <w:ilvl w:val="0"/>
          <w:numId w:val="71"/>
        </w:numPr>
        <w:tabs>
          <w:tab w:val="clear" w:pos="1065"/>
          <w:tab w:val="num" w:pos="720"/>
        </w:tabs>
        <w:spacing w:before="0" w:after="0"/>
        <w:ind w:left="0"/>
        <w:jc w:val="both"/>
        <w:rPr>
          <w:rFonts w:ascii="Trebuchet MS" w:hAnsi="Trebuchet MS"/>
          <w:sz w:val="24"/>
          <w:szCs w:val="24"/>
        </w:rPr>
      </w:pPr>
      <w:r w:rsidRPr="00740410">
        <w:rPr>
          <w:rFonts w:ascii="Trebuchet MS" w:hAnsi="Trebuchet MS"/>
          <w:sz w:val="24"/>
          <w:szCs w:val="24"/>
        </w:rPr>
        <w:t>Examen des dépositions générales proposées par l’attributaire concernant les installations de chantier, le programme d’exécution et les sous-traitants éventuels ;</w:t>
      </w:r>
    </w:p>
    <w:p w14:paraId="3E790B9F" w14:textId="77777777" w:rsidR="00F72B8F" w:rsidRPr="00740410" w:rsidRDefault="00F72B8F" w:rsidP="00F72B8F">
      <w:pPr>
        <w:pStyle w:val="Corpsdetexte2"/>
        <w:numPr>
          <w:ilvl w:val="0"/>
          <w:numId w:val="71"/>
        </w:numPr>
        <w:tabs>
          <w:tab w:val="clear" w:pos="1065"/>
          <w:tab w:val="num" w:pos="720"/>
        </w:tabs>
        <w:spacing w:before="0" w:after="0"/>
        <w:ind w:left="0"/>
        <w:jc w:val="both"/>
        <w:rPr>
          <w:rFonts w:ascii="Trebuchet MS" w:hAnsi="Trebuchet MS"/>
          <w:sz w:val="24"/>
          <w:szCs w:val="24"/>
        </w:rPr>
      </w:pPr>
      <w:r w:rsidRPr="00740410">
        <w:rPr>
          <w:rFonts w:ascii="Trebuchet MS" w:hAnsi="Trebuchet MS"/>
          <w:sz w:val="24"/>
          <w:szCs w:val="24"/>
        </w:rPr>
        <w:t>Vérification des métrés établis par l’attributaire</w:t>
      </w:r>
      <w:r>
        <w:rPr>
          <w:rFonts w:ascii="Trebuchet MS" w:hAnsi="Trebuchet MS"/>
          <w:sz w:val="24"/>
          <w:szCs w:val="24"/>
        </w:rPr>
        <w:t xml:space="preserve"> </w:t>
      </w:r>
      <w:r w:rsidRPr="00740410">
        <w:rPr>
          <w:rFonts w:ascii="Trebuchet MS" w:hAnsi="Trebuchet MS"/>
          <w:sz w:val="24"/>
          <w:szCs w:val="24"/>
        </w:rPr>
        <w:t>;</w:t>
      </w:r>
    </w:p>
    <w:p w14:paraId="44BF9ED0" w14:textId="77777777" w:rsidR="00F72B8F" w:rsidRPr="00740410" w:rsidRDefault="00F72B8F" w:rsidP="00F72B8F">
      <w:pPr>
        <w:pStyle w:val="Corpsdetexte2"/>
        <w:numPr>
          <w:ilvl w:val="0"/>
          <w:numId w:val="71"/>
        </w:numPr>
        <w:tabs>
          <w:tab w:val="clear" w:pos="1065"/>
          <w:tab w:val="num" w:pos="720"/>
        </w:tabs>
        <w:spacing w:before="0" w:after="0"/>
        <w:ind w:left="0"/>
        <w:jc w:val="both"/>
        <w:rPr>
          <w:rFonts w:ascii="Trebuchet MS" w:hAnsi="Trebuchet MS"/>
          <w:sz w:val="24"/>
          <w:szCs w:val="24"/>
        </w:rPr>
      </w:pPr>
      <w:r w:rsidRPr="00740410">
        <w:rPr>
          <w:rFonts w:ascii="Trebuchet MS" w:hAnsi="Trebuchet MS"/>
          <w:sz w:val="24"/>
          <w:szCs w:val="24"/>
        </w:rPr>
        <w:t>Vérification des plans d’exécution pour approbation, clauses techniques et tous documents relatifs aux modifications qui seront nécessaires pour la bonne exécution des travaux.</w:t>
      </w:r>
    </w:p>
    <w:p w14:paraId="063C796B" w14:textId="77777777" w:rsidR="00F72B8F" w:rsidRPr="00740410" w:rsidRDefault="00F72B8F" w:rsidP="00F72B8F">
      <w:pPr>
        <w:pStyle w:val="Corpsdetexte2"/>
        <w:numPr>
          <w:ilvl w:val="0"/>
          <w:numId w:val="71"/>
        </w:numPr>
        <w:tabs>
          <w:tab w:val="clear" w:pos="1065"/>
          <w:tab w:val="num" w:pos="720"/>
        </w:tabs>
        <w:spacing w:before="0" w:after="0"/>
        <w:ind w:left="0"/>
        <w:jc w:val="both"/>
        <w:rPr>
          <w:rFonts w:ascii="Trebuchet MS" w:hAnsi="Trebuchet MS"/>
          <w:sz w:val="24"/>
          <w:szCs w:val="24"/>
        </w:rPr>
      </w:pPr>
      <w:r w:rsidRPr="00740410">
        <w:rPr>
          <w:rFonts w:ascii="Trebuchet MS" w:hAnsi="Trebuchet MS"/>
          <w:sz w:val="24"/>
          <w:szCs w:val="24"/>
        </w:rPr>
        <w:t>Réception du matériel et des équipements requis pour la bonne exécution des prestations ;</w:t>
      </w:r>
    </w:p>
    <w:p w14:paraId="590AA7E8" w14:textId="77777777" w:rsidR="00F72B8F" w:rsidRPr="00740410" w:rsidRDefault="00F72B8F" w:rsidP="00F72B8F">
      <w:pPr>
        <w:pStyle w:val="Corpsdetexte2"/>
        <w:numPr>
          <w:ilvl w:val="0"/>
          <w:numId w:val="71"/>
        </w:numPr>
        <w:tabs>
          <w:tab w:val="clear" w:pos="1065"/>
          <w:tab w:val="num" w:pos="720"/>
        </w:tabs>
        <w:spacing w:before="0" w:after="0"/>
        <w:ind w:left="0"/>
        <w:jc w:val="both"/>
        <w:rPr>
          <w:rFonts w:ascii="Trebuchet MS" w:hAnsi="Trebuchet MS"/>
          <w:sz w:val="24"/>
          <w:szCs w:val="24"/>
        </w:rPr>
      </w:pPr>
      <w:r w:rsidRPr="00740410">
        <w:rPr>
          <w:rFonts w:ascii="Trebuchet MS" w:hAnsi="Trebuchet MS"/>
          <w:sz w:val="24"/>
          <w:szCs w:val="24"/>
        </w:rPr>
        <w:t>Contrôle de la mise en place des activités de sensibilisation des populations bénéficiaires.</w:t>
      </w:r>
    </w:p>
    <w:p w14:paraId="08D8454D" w14:textId="77777777" w:rsidR="00F72B8F" w:rsidRPr="00740410" w:rsidRDefault="00F72B8F" w:rsidP="00F72B8F">
      <w:pPr>
        <w:jc w:val="both"/>
        <w:rPr>
          <w:rFonts w:ascii="Trebuchet MS" w:hAnsi="Trebuchet MS"/>
          <w:i/>
          <w:iCs/>
          <w:szCs w:val="24"/>
          <w:u w:val="single"/>
        </w:rPr>
      </w:pPr>
    </w:p>
    <w:p w14:paraId="6BE76287" w14:textId="77777777" w:rsidR="00F72B8F" w:rsidRPr="00740410" w:rsidRDefault="00F72B8F" w:rsidP="00F72B8F">
      <w:pPr>
        <w:jc w:val="both"/>
        <w:rPr>
          <w:rFonts w:ascii="Trebuchet MS" w:hAnsi="Trebuchet MS"/>
          <w:i/>
          <w:iCs/>
          <w:szCs w:val="24"/>
          <w:u w:val="single"/>
        </w:rPr>
      </w:pPr>
      <w:r w:rsidRPr="00740410">
        <w:rPr>
          <w:rFonts w:ascii="Trebuchet MS" w:hAnsi="Trebuchet MS"/>
          <w:i/>
          <w:iCs/>
          <w:szCs w:val="24"/>
          <w:u w:val="single"/>
        </w:rPr>
        <w:t xml:space="preserve">Pendant et  après l’exécution des travaux </w:t>
      </w:r>
    </w:p>
    <w:p w14:paraId="26BBC0CB" w14:textId="77777777" w:rsidR="00F72B8F" w:rsidRPr="00740410" w:rsidRDefault="00F72B8F" w:rsidP="00F72B8F">
      <w:pPr>
        <w:numPr>
          <w:ilvl w:val="0"/>
          <w:numId w:val="71"/>
        </w:numPr>
        <w:tabs>
          <w:tab w:val="clear" w:pos="1065"/>
          <w:tab w:val="num" w:pos="720"/>
        </w:tabs>
        <w:ind w:left="0"/>
        <w:jc w:val="both"/>
        <w:rPr>
          <w:rFonts w:ascii="Trebuchet MS" w:hAnsi="Trebuchet MS"/>
          <w:szCs w:val="24"/>
        </w:rPr>
      </w:pPr>
      <w:r w:rsidRPr="00740410">
        <w:rPr>
          <w:rFonts w:ascii="Trebuchet MS" w:hAnsi="Trebuchet MS"/>
          <w:szCs w:val="24"/>
        </w:rPr>
        <w:t>Contrôle des caractéristiques des matériaux utilisés et leur conformité avec les normes prescrites : enrochement, fers, agrégats pour béton.</w:t>
      </w:r>
    </w:p>
    <w:p w14:paraId="0BDFE705" w14:textId="77777777" w:rsidR="00F72B8F" w:rsidRPr="00740410" w:rsidRDefault="00F72B8F" w:rsidP="00F72B8F">
      <w:pPr>
        <w:numPr>
          <w:ilvl w:val="0"/>
          <w:numId w:val="71"/>
        </w:numPr>
        <w:tabs>
          <w:tab w:val="clear" w:pos="1065"/>
          <w:tab w:val="num" w:pos="720"/>
        </w:tabs>
        <w:ind w:left="0"/>
        <w:jc w:val="both"/>
        <w:rPr>
          <w:rFonts w:ascii="Trebuchet MS" w:hAnsi="Trebuchet MS"/>
          <w:szCs w:val="24"/>
        </w:rPr>
      </w:pPr>
      <w:r w:rsidRPr="00740410">
        <w:rPr>
          <w:rFonts w:ascii="Trebuchet MS" w:hAnsi="Trebuchet MS"/>
          <w:szCs w:val="24"/>
        </w:rPr>
        <w:t>Contrôle de l’exécution des travaux en particulier :</w:t>
      </w:r>
    </w:p>
    <w:p w14:paraId="27AE51EE" w14:textId="1AA4D2FF" w:rsidR="00F72B8F" w:rsidRPr="00740410" w:rsidRDefault="00F72B8F" w:rsidP="00F72B8F">
      <w:pPr>
        <w:numPr>
          <w:ilvl w:val="0"/>
          <w:numId w:val="72"/>
        </w:numPr>
        <w:ind w:left="0"/>
        <w:jc w:val="both"/>
        <w:rPr>
          <w:rFonts w:ascii="Trebuchet MS" w:hAnsi="Trebuchet MS"/>
          <w:szCs w:val="24"/>
        </w:rPr>
      </w:pPr>
      <w:r w:rsidRPr="00740410">
        <w:rPr>
          <w:rFonts w:ascii="Trebuchet MS" w:hAnsi="Trebuchet MS"/>
          <w:szCs w:val="24"/>
        </w:rPr>
        <w:t xml:space="preserve">Le nettoyage et l’entretien de l’aire de l’ouvrage à savoir le </w:t>
      </w:r>
      <w:r w:rsidR="009F65F3" w:rsidRPr="00740410">
        <w:rPr>
          <w:rFonts w:ascii="Trebuchet MS" w:hAnsi="Trebuchet MS"/>
          <w:szCs w:val="24"/>
        </w:rPr>
        <w:t>désherbage,</w:t>
      </w:r>
      <w:r w:rsidRPr="00740410">
        <w:rPr>
          <w:rFonts w:ascii="Trebuchet MS" w:hAnsi="Trebuchet MS"/>
          <w:szCs w:val="24"/>
        </w:rPr>
        <w:t xml:space="preserve"> le débroussaillement et l’abattage d’arbres éventuellement ;</w:t>
      </w:r>
    </w:p>
    <w:p w14:paraId="6589EA41" w14:textId="77777777" w:rsidR="00F72B8F" w:rsidRPr="00740410" w:rsidRDefault="00F72B8F" w:rsidP="00F72B8F">
      <w:pPr>
        <w:numPr>
          <w:ilvl w:val="0"/>
          <w:numId w:val="72"/>
        </w:numPr>
        <w:ind w:left="0"/>
        <w:jc w:val="both"/>
        <w:rPr>
          <w:rFonts w:ascii="Trebuchet MS" w:hAnsi="Trebuchet MS"/>
          <w:szCs w:val="24"/>
        </w:rPr>
      </w:pPr>
      <w:r w:rsidRPr="00740410">
        <w:rPr>
          <w:rFonts w:ascii="Trebuchet MS" w:hAnsi="Trebuchet MS"/>
          <w:szCs w:val="24"/>
        </w:rPr>
        <w:t xml:space="preserve">La réparation, la remise en forme de la plate-forme des accès de l’ouvrage </w:t>
      </w:r>
    </w:p>
    <w:p w14:paraId="76ECB4CC" w14:textId="77777777" w:rsidR="00F72B8F" w:rsidRPr="00740410" w:rsidRDefault="00F72B8F" w:rsidP="00F72B8F">
      <w:pPr>
        <w:numPr>
          <w:ilvl w:val="0"/>
          <w:numId w:val="72"/>
        </w:numPr>
        <w:ind w:left="0"/>
        <w:jc w:val="both"/>
        <w:rPr>
          <w:rFonts w:ascii="Trebuchet MS" w:hAnsi="Trebuchet MS"/>
          <w:szCs w:val="24"/>
        </w:rPr>
      </w:pPr>
      <w:r w:rsidRPr="00740410">
        <w:rPr>
          <w:rFonts w:ascii="Trebuchet MS" w:hAnsi="Trebuchet MS"/>
          <w:szCs w:val="24"/>
        </w:rPr>
        <w:t>Les travaux de terrassement pour les autres ouvrages ;</w:t>
      </w:r>
    </w:p>
    <w:p w14:paraId="71E0F99B" w14:textId="77777777" w:rsidR="00F72B8F" w:rsidRPr="00740410" w:rsidRDefault="00F72B8F" w:rsidP="00F72B8F">
      <w:pPr>
        <w:numPr>
          <w:ilvl w:val="0"/>
          <w:numId w:val="72"/>
        </w:numPr>
        <w:ind w:left="0"/>
        <w:jc w:val="both"/>
        <w:rPr>
          <w:rFonts w:ascii="Trebuchet MS" w:hAnsi="Trebuchet MS"/>
          <w:szCs w:val="24"/>
        </w:rPr>
      </w:pPr>
      <w:r w:rsidRPr="00740410">
        <w:rPr>
          <w:rFonts w:ascii="Trebuchet MS" w:hAnsi="Trebuchet MS"/>
          <w:szCs w:val="24"/>
        </w:rPr>
        <w:t>Les travaux de béton armé, béton ordinaire, maçonnerie et autres ;</w:t>
      </w:r>
    </w:p>
    <w:p w14:paraId="5ED4A71E" w14:textId="77777777" w:rsidR="00F72B8F" w:rsidRPr="00740410" w:rsidRDefault="00F72B8F" w:rsidP="00F72B8F">
      <w:pPr>
        <w:jc w:val="both"/>
        <w:rPr>
          <w:rFonts w:ascii="Trebuchet MS" w:hAnsi="Trebuchet MS"/>
          <w:b/>
          <w:bCs/>
          <w:szCs w:val="24"/>
        </w:rPr>
      </w:pPr>
    </w:p>
    <w:p w14:paraId="1F1C14D3" w14:textId="77777777" w:rsidR="00F72B8F" w:rsidRPr="00740410" w:rsidRDefault="00F72B8F" w:rsidP="00F72B8F">
      <w:pPr>
        <w:jc w:val="both"/>
        <w:rPr>
          <w:rFonts w:ascii="Trebuchet MS" w:hAnsi="Trebuchet MS"/>
          <w:b/>
          <w:bCs/>
          <w:szCs w:val="24"/>
          <w:u w:val="single"/>
        </w:rPr>
      </w:pPr>
      <w:r w:rsidRPr="00740410">
        <w:rPr>
          <w:rFonts w:ascii="Trebuchet MS" w:hAnsi="Trebuchet MS"/>
          <w:b/>
          <w:bCs/>
          <w:szCs w:val="24"/>
        </w:rPr>
        <w:t>b) Contrôle environnemental</w:t>
      </w:r>
    </w:p>
    <w:p w14:paraId="13579DD9" w14:textId="77777777" w:rsidR="00F72B8F" w:rsidRPr="00740410" w:rsidRDefault="00F72B8F" w:rsidP="00F72B8F">
      <w:pPr>
        <w:ind w:firstLine="708"/>
        <w:jc w:val="both"/>
        <w:rPr>
          <w:rFonts w:ascii="Trebuchet MS" w:hAnsi="Trebuchet MS"/>
          <w:szCs w:val="24"/>
        </w:rPr>
      </w:pPr>
      <w:r w:rsidRPr="00740410">
        <w:rPr>
          <w:rFonts w:ascii="Trebuchet MS" w:hAnsi="Trebuchet MS"/>
          <w:szCs w:val="24"/>
        </w:rPr>
        <w:t>Ce contrôle consistera à vérifier que l’attributaire exécute tous les travaux spécifiés dans le CCTP et plus généralement dans l</w:t>
      </w:r>
      <w:r>
        <w:rPr>
          <w:rFonts w:ascii="Trebuchet MS" w:hAnsi="Trebuchet MS"/>
          <w:szCs w:val="24"/>
        </w:rPr>
        <w:t>a</w:t>
      </w:r>
      <w:r w:rsidRPr="00740410">
        <w:rPr>
          <w:rFonts w:ascii="Trebuchet MS" w:hAnsi="Trebuchet MS"/>
          <w:szCs w:val="24"/>
        </w:rPr>
        <w:t xml:space="preserve"> </w:t>
      </w:r>
      <w:r>
        <w:rPr>
          <w:rFonts w:ascii="Trebuchet MS" w:hAnsi="Trebuchet MS"/>
          <w:szCs w:val="24"/>
        </w:rPr>
        <w:t xml:space="preserve">DC </w:t>
      </w:r>
      <w:r w:rsidRPr="00740410">
        <w:rPr>
          <w:rFonts w:ascii="Trebuchet MS" w:hAnsi="Trebuchet MS"/>
          <w:szCs w:val="24"/>
        </w:rPr>
        <w:t>conformément aux clauses de protection de l’environnement ou lois et directives ministérielles visées à l’article 22 du CCAP.</w:t>
      </w:r>
    </w:p>
    <w:p w14:paraId="234F5457" w14:textId="77777777" w:rsidR="00F72B8F" w:rsidRDefault="00F72B8F" w:rsidP="00F72B8F"/>
    <w:p w14:paraId="35636486" w14:textId="77777777" w:rsidR="00F72B8F" w:rsidRPr="00851049" w:rsidRDefault="00F72B8F" w:rsidP="00F72B8F">
      <w:pPr>
        <w:pStyle w:val="Titre3"/>
        <w:rPr>
          <w:rFonts w:ascii="Trebuchet MS" w:hAnsi="Trebuchet MS"/>
          <w:szCs w:val="24"/>
          <w:lang w:val="fr-FR"/>
        </w:rPr>
      </w:pPr>
      <w:r w:rsidRPr="00851049">
        <w:rPr>
          <w:rFonts w:ascii="Trebuchet MS" w:hAnsi="Trebuchet MS"/>
          <w:szCs w:val="24"/>
          <w:lang w:val="fr-FR"/>
        </w:rPr>
        <w:t>Article 03 : Mise en place des moyens en personnel et en matériels</w:t>
      </w:r>
    </w:p>
    <w:p w14:paraId="41143721" w14:textId="77777777" w:rsidR="00F72B8F" w:rsidRPr="00740410" w:rsidRDefault="00F72B8F" w:rsidP="00F72B8F">
      <w:pPr>
        <w:ind w:firstLine="360"/>
        <w:jc w:val="both"/>
        <w:rPr>
          <w:rFonts w:ascii="Trebuchet MS" w:hAnsi="Trebuchet MS"/>
          <w:szCs w:val="24"/>
        </w:rPr>
      </w:pPr>
      <w:r w:rsidRPr="00740410">
        <w:rPr>
          <w:rFonts w:ascii="Trebuchet MS" w:hAnsi="Trebuchet MS"/>
          <w:szCs w:val="24"/>
        </w:rPr>
        <w:t>Pour assurer la parfaite exécution des travaux, l’attributaire mettra en place des équipes composées chacune comme suit :</w:t>
      </w:r>
    </w:p>
    <w:p w14:paraId="3F93CDA5" w14:textId="403F4652" w:rsidR="00F72B8F" w:rsidRPr="00740410" w:rsidRDefault="00F72B8F" w:rsidP="00F72B8F">
      <w:pPr>
        <w:numPr>
          <w:ilvl w:val="0"/>
          <w:numId w:val="73"/>
        </w:numPr>
        <w:ind w:left="0"/>
        <w:jc w:val="both"/>
        <w:rPr>
          <w:rFonts w:ascii="Trebuchet MS" w:hAnsi="Trebuchet MS"/>
          <w:szCs w:val="24"/>
        </w:rPr>
      </w:pPr>
      <w:r w:rsidRPr="00740410">
        <w:rPr>
          <w:rFonts w:ascii="Trebuchet MS" w:hAnsi="Trebuchet MS"/>
          <w:b/>
          <w:bCs/>
          <w:szCs w:val="24"/>
        </w:rPr>
        <w:t>Un conducteur des travaux</w:t>
      </w:r>
      <w:r w:rsidRPr="00740410">
        <w:rPr>
          <w:rFonts w:ascii="Trebuchet MS" w:hAnsi="Trebuchet MS"/>
          <w:szCs w:val="24"/>
        </w:rPr>
        <w:t xml:space="preserve"> de formation en travaux publics ou en génie rural, ayant plus de cinq (0</w:t>
      </w:r>
      <w:r w:rsidR="00CF5B73">
        <w:rPr>
          <w:rFonts w:ascii="Trebuchet MS" w:hAnsi="Trebuchet MS"/>
          <w:szCs w:val="24"/>
        </w:rPr>
        <w:t> 3</w:t>
      </w:r>
      <w:r w:rsidRPr="00740410">
        <w:rPr>
          <w:rFonts w:ascii="Trebuchet MS" w:hAnsi="Trebuchet MS"/>
          <w:szCs w:val="24"/>
        </w:rPr>
        <w:t>) ans d’expérience et qui sera en outre chargé du suivi administratif, technique et financier des travaux. Il sera le correspondant de l’ingénieur du marché ;</w:t>
      </w:r>
    </w:p>
    <w:p w14:paraId="244518EC" w14:textId="56798EC8" w:rsidR="00F72B8F" w:rsidRPr="00740410" w:rsidRDefault="00F72B8F" w:rsidP="00F72B8F">
      <w:pPr>
        <w:numPr>
          <w:ilvl w:val="0"/>
          <w:numId w:val="73"/>
        </w:numPr>
        <w:ind w:left="0"/>
        <w:jc w:val="both"/>
        <w:rPr>
          <w:rFonts w:ascii="Trebuchet MS" w:hAnsi="Trebuchet MS"/>
          <w:szCs w:val="24"/>
        </w:rPr>
      </w:pPr>
      <w:r w:rsidRPr="00740410">
        <w:rPr>
          <w:rFonts w:ascii="Trebuchet MS" w:hAnsi="Trebuchet MS"/>
          <w:b/>
          <w:bCs/>
          <w:szCs w:val="24"/>
        </w:rPr>
        <w:t>Un chef de chantier</w:t>
      </w:r>
      <w:r w:rsidRPr="00740410">
        <w:rPr>
          <w:rFonts w:ascii="Trebuchet MS" w:hAnsi="Trebuchet MS"/>
          <w:szCs w:val="24"/>
        </w:rPr>
        <w:t xml:space="preserve"> ayant le rôle de contrôleur des travaux, justifiant d’au moins cinq (0</w:t>
      </w:r>
      <w:r w:rsidR="00CF5B73">
        <w:rPr>
          <w:rFonts w:ascii="Trebuchet MS" w:hAnsi="Trebuchet MS"/>
          <w:szCs w:val="24"/>
        </w:rPr>
        <w:t>3</w:t>
      </w:r>
      <w:r w:rsidRPr="00740410">
        <w:rPr>
          <w:rFonts w:ascii="Trebuchet MS" w:hAnsi="Trebuchet MS"/>
          <w:szCs w:val="24"/>
        </w:rPr>
        <w:t>) ans d’expérience dans l’exécution de travaux de bâtiment, travaux publics ;</w:t>
      </w:r>
    </w:p>
    <w:p w14:paraId="09D9D162" w14:textId="77777777" w:rsidR="00F72B8F" w:rsidRDefault="00F72B8F" w:rsidP="00F72B8F">
      <w:pPr>
        <w:numPr>
          <w:ilvl w:val="0"/>
          <w:numId w:val="73"/>
        </w:numPr>
        <w:ind w:left="0"/>
        <w:jc w:val="both"/>
        <w:rPr>
          <w:rFonts w:ascii="Trebuchet MS" w:hAnsi="Trebuchet MS"/>
          <w:szCs w:val="24"/>
        </w:rPr>
      </w:pPr>
      <w:r w:rsidRPr="00740410">
        <w:rPr>
          <w:rFonts w:ascii="Trebuchet MS" w:hAnsi="Trebuchet MS"/>
          <w:b/>
          <w:bCs/>
          <w:szCs w:val="24"/>
        </w:rPr>
        <w:t>Personnel spécialisé</w:t>
      </w:r>
      <w:r w:rsidRPr="00740410">
        <w:rPr>
          <w:rFonts w:ascii="Trebuchet MS" w:hAnsi="Trebuchet MS"/>
          <w:szCs w:val="24"/>
        </w:rPr>
        <w:t> : maçons, ferrailleurs, topographes, ouvriers spécialisés, des animateurs.</w:t>
      </w:r>
    </w:p>
    <w:p w14:paraId="04424032" w14:textId="77777777" w:rsidR="00F72B8F" w:rsidRPr="00740410" w:rsidRDefault="00F72B8F" w:rsidP="00F72B8F">
      <w:pPr>
        <w:jc w:val="both"/>
        <w:rPr>
          <w:rFonts w:ascii="Trebuchet MS" w:hAnsi="Trebuchet MS"/>
          <w:szCs w:val="24"/>
        </w:rPr>
      </w:pPr>
    </w:p>
    <w:p w14:paraId="7CA57C5A" w14:textId="77777777" w:rsidR="00F72B8F" w:rsidRPr="00851049" w:rsidRDefault="00F72B8F" w:rsidP="00F72B8F">
      <w:pPr>
        <w:pStyle w:val="Titre3"/>
        <w:rPr>
          <w:rFonts w:ascii="Trebuchet MS" w:hAnsi="Trebuchet MS"/>
          <w:szCs w:val="24"/>
          <w:u w:val="single"/>
          <w:lang w:val="fr-FR"/>
        </w:rPr>
      </w:pPr>
      <w:r w:rsidRPr="00851049">
        <w:rPr>
          <w:rFonts w:ascii="Trebuchet MS" w:hAnsi="Trebuchet MS"/>
          <w:szCs w:val="24"/>
          <w:lang w:val="fr-FR"/>
        </w:rPr>
        <w:t>Article 04:   Démarrage et durée des travaux</w:t>
      </w:r>
    </w:p>
    <w:p w14:paraId="73A07FC1" w14:textId="10676414" w:rsidR="00F72B8F" w:rsidRDefault="00F72B8F" w:rsidP="00F72B8F">
      <w:pPr>
        <w:ind w:firstLine="360"/>
        <w:jc w:val="both"/>
        <w:rPr>
          <w:rFonts w:ascii="Trebuchet MS" w:hAnsi="Trebuchet MS"/>
          <w:szCs w:val="24"/>
        </w:rPr>
      </w:pPr>
      <w:r w:rsidRPr="00740410">
        <w:rPr>
          <w:rFonts w:ascii="Trebuchet MS" w:hAnsi="Trebuchet MS"/>
          <w:szCs w:val="24"/>
        </w:rPr>
        <w:t xml:space="preserve">La durée des travaux est de </w:t>
      </w:r>
      <w:r>
        <w:rPr>
          <w:rFonts w:ascii="Trebuchet MS" w:hAnsi="Trebuchet MS"/>
          <w:szCs w:val="24"/>
        </w:rPr>
        <w:t>deux (0</w:t>
      </w:r>
      <w:r w:rsidR="00CF5B73">
        <w:rPr>
          <w:rFonts w:ascii="Trebuchet MS" w:hAnsi="Trebuchet MS"/>
          <w:szCs w:val="24"/>
        </w:rPr>
        <w:t>3</w:t>
      </w:r>
      <w:r>
        <w:rPr>
          <w:rFonts w:ascii="Trebuchet MS" w:hAnsi="Trebuchet MS"/>
          <w:szCs w:val="24"/>
        </w:rPr>
        <w:t>) mois</w:t>
      </w:r>
      <w:r w:rsidRPr="00740410">
        <w:rPr>
          <w:rFonts w:ascii="Trebuchet MS" w:hAnsi="Trebuchet MS"/>
          <w:szCs w:val="24"/>
        </w:rPr>
        <w:t>. Les délais commenceront dès la notification par le Maître d’Ouvrage de l’ordre de service de commencer les travaux.</w:t>
      </w:r>
    </w:p>
    <w:p w14:paraId="6F520114" w14:textId="77777777" w:rsidR="00F72B8F" w:rsidRPr="00740410" w:rsidRDefault="00F72B8F" w:rsidP="00F72B8F">
      <w:pPr>
        <w:ind w:firstLine="360"/>
        <w:jc w:val="both"/>
        <w:rPr>
          <w:rFonts w:ascii="Trebuchet MS" w:hAnsi="Trebuchet MS"/>
          <w:szCs w:val="24"/>
        </w:rPr>
      </w:pPr>
    </w:p>
    <w:p w14:paraId="380040BF" w14:textId="77777777" w:rsidR="00F72B8F" w:rsidRPr="00740410" w:rsidRDefault="00F72B8F" w:rsidP="00F72B8F">
      <w:pPr>
        <w:pStyle w:val="Titre2"/>
        <w:jc w:val="both"/>
        <w:rPr>
          <w:rFonts w:ascii="Trebuchet MS" w:hAnsi="Trebuchet MS"/>
          <w:szCs w:val="24"/>
        </w:rPr>
      </w:pPr>
      <w:r w:rsidRPr="00740410">
        <w:rPr>
          <w:rFonts w:ascii="Trebuchet MS" w:hAnsi="Trebuchet MS"/>
          <w:szCs w:val="24"/>
        </w:rPr>
        <w:t>CHAPITRE  II : CLAUSES TECHNIQUES</w:t>
      </w:r>
    </w:p>
    <w:p w14:paraId="7CC0A930" w14:textId="0CCC8ED5" w:rsidR="00F72B8F" w:rsidRPr="00740410" w:rsidRDefault="00F72B8F" w:rsidP="00F72B8F">
      <w:pPr>
        <w:ind w:firstLine="360"/>
        <w:jc w:val="both"/>
        <w:rPr>
          <w:rFonts w:ascii="Trebuchet MS" w:hAnsi="Trebuchet MS"/>
          <w:szCs w:val="24"/>
        </w:rPr>
      </w:pPr>
      <w:r w:rsidRPr="00740410">
        <w:rPr>
          <w:rFonts w:ascii="Trebuchet MS" w:hAnsi="Trebuchet MS"/>
          <w:szCs w:val="24"/>
        </w:rPr>
        <w:t xml:space="preserve">Le présent devis descriptif technique a pour but de définir la consistance des travaux </w:t>
      </w:r>
      <w:r w:rsidRPr="008D4278">
        <w:rPr>
          <w:rFonts w:ascii="Trebuchet MS" w:eastAsia="SimSun" w:hAnsi="Trebuchet MS"/>
          <w:bCs/>
          <w:szCs w:val="24"/>
          <w:lang w:val="fr-CA" w:eastAsia="en-US"/>
        </w:rPr>
        <w:t xml:space="preserve">d'aménagement du site et construction d’un hangar moderne </w:t>
      </w:r>
      <w:r w:rsidR="009F20B5">
        <w:rPr>
          <w:rFonts w:ascii="Trebuchet MS" w:eastAsia="SimSun" w:hAnsi="Trebuchet MS"/>
          <w:bCs/>
          <w:szCs w:val="24"/>
          <w:lang w:val="fr-CA" w:eastAsia="en-US"/>
        </w:rPr>
        <w:t xml:space="preserve">de marché et d’un bloc latrine à trois compartiments </w:t>
      </w:r>
      <w:r w:rsidRPr="008D4278">
        <w:rPr>
          <w:rFonts w:ascii="Trebuchet MS" w:eastAsia="SimSun" w:hAnsi="Trebuchet MS"/>
          <w:bCs/>
          <w:szCs w:val="24"/>
          <w:lang w:val="fr-CA" w:eastAsia="en-US"/>
        </w:rPr>
        <w:t>au village sandae</w:t>
      </w:r>
      <w:r>
        <w:rPr>
          <w:rFonts w:ascii="Trebuchet MS" w:eastAsia="SimSun" w:hAnsi="Trebuchet MS"/>
          <w:bCs/>
          <w:szCs w:val="24"/>
          <w:lang w:val="fr-CA" w:eastAsia="en-US"/>
        </w:rPr>
        <w:t xml:space="preserve"> </w:t>
      </w:r>
      <w:r w:rsidRPr="00740410">
        <w:rPr>
          <w:rFonts w:ascii="Trebuchet MS" w:hAnsi="Trebuchet MS"/>
          <w:szCs w:val="24"/>
        </w:rPr>
        <w:t xml:space="preserve">dans la Commune de </w:t>
      </w:r>
      <w:r>
        <w:rPr>
          <w:rFonts w:ascii="Trebuchet MS" w:hAnsi="Trebuchet MS"/>
          <w:szCs w:val="24"/>
        </w:rPr>
        <w:t>Batouri</w:t>
      </w:r>
      <w:r w:rsidRPr="00740410">
        <w:rPr>
          <w:rFonts w:ascii="Trebuchet MS" w:hAnsi="Trebuchet MS"/>
          <w:szCs w:val="24"/>
        </w:rPr>
        <w:t xml:space="preserve">. Il précise la qualité des matériaux et le mode d’exécution dans les règles de l’art conformément aux documents constitutifs de la Lettre-Commande. </w:t>
      </w:r>
    </w:p>
    <w:p w14:paraId="0627936C" w14:textId="77777777" w:rsidR="00F72B8F" w:rsidRPr="00740410" w:rsidRDefault="00F72B8F" w:rsidP="00F72B8F">
      <w:pPr>
        <w:pStyle w:val="Titre2"/>
        <w:jc w:val="both"/>
        <w:rPr>
          <w:rFonts w:ascii="Trebuchet MS" w:hAnsi="Trebuchet MS"/>
          <w:szCs w:val="24"/>
        </w:rPr>
      </w:pPr>
      <w:r w:rsidRPr="00740410">
        <w:rPr>
          <w:rFonts w:ascii="Trebuchet MS" w:hAnsi="Trebuchet MS"/>
          <w:szCs w:val="24"/>
        </w:rPr>
        <w:t>Description des prestations</w:t>
      </w:r>
    </w:p>
    <w:p w14:paraId="374F48D0" w14:textId="77777777" w:rsidR="00F72B8F" w:rsidRPr="00740410" w:rsidRDefault="00F72B8F" w:rsidP="00F72B8F">
      <w:pPr>
        <w:ind w:firstLine="360"/>
        <w:jc w:val="both"/>
        <w:rPr>
          <w:rFonts w:ascii="Trebuchet MS" w:hAnsi="Trebuchet MS"/>
          <w:szCs w:val="24"/>
        </w:rPr>
      </w:pPr>
      <w:r w:rsidRPr="00740410">
        <w:rPr>
          <w:rFonts w:ascii="Trebuchet MS" w:hAnsi="Trebuchet MS"/>
          <w:szCs w:val="24"/>
        </w:rPr>
        <w:t>Les principales prestations retenues pour cette réalisation sont les suivantes :</w:t>
      </w:r>
    </w:p>
    <w:p w14:paraId="77A91E56" w14:textId="77777777" w:rsidR="00F72B8F" w:rsidRPr="00740410" w:rsidRDefault="00F72B8F" w:rsidP="00F72B8F">
      <w:pPr>
        <w:numPr>
          <w:ilvl w:val="0"/>
          <w:numId w:val="70"/>
        </w:numPr>
        <w:tabs>
          <w:tab w:val="clear" w:pos="360"/>
          <w:tab w:val="num" w:pos="1068"/>
        </w:tabs>
        <w:ind w:left="0"/>
        <w:jc w:val="both"/>
        <w:rPr>
          <w:rFonts w:ascii="Trebuchet MS" w:hAnsi="Trebuchet MS"/>
          <w:szCs w:val="24"/>
        </w:rPr>
      </w:pPr>
      <w:r w:rsidRPr="00740410">
        <w:rPr>
          <w:rFonts w:ascii="Trebuchet MS" w:hAnsi="Trebuchet MS"/>
          <w:szCs w:val="24"/>
        </w:rPr>
        <w:t>Travaux préparatoires ;</w:t>
      </w:r>
    </w:p>
    <w:p w14:paraId="2DFDD416" w14:textId="77777777" w:rsidR="00F72B8F" w:rsidRPr="00740410" w:rsidRDefault="00F72B8F" w:rsidP="00F72B8F">
      <w:pPr>
        <w:numPr>
          <w:ilvl w:val="0"/>
          <w:numId w:val="70"/>
        </w:numPr>
        <w:tabs>
          <w:tab w:val="clear" w:pos="360"/>
          <w:tab w:val="num" w:pos="1068"/>
        </w:tabs>
        <w:ind w:left="0"/>
        <w:jc w:val="both"/>
        <w:rPr>
          <w:rFonts w:ascii="Trebuchet MS" w:hAnsi="Trebuchet MS"/>
          <w:szCs w:val="24"/>
        </w:rPr>
      </w:pPr>
      <w:r w:rsidRPr="00740410">
        <w:rPr>
          <w:rFonts w:ascii="Trebuchet MS" w:hAnsi="Trebuchet MS"/>
          <w:szCs w:val="24"/>
        </w:rPr>
        <w:t>Terrassements ;</w:t>
      </w:r>
    </w:p>
    <w:p w14:paraId="7DBE19CB" w14:textId="77777777" w:rsidR="00F72B8F" w:rsidRPr="00740410" w:rsidRDefault="00F72B8F" w:rsidP="00F72B8F">
      <w:pPr>
        <w:numPr>
          <w:ilvl w:val="0"/>
          <w:numId w:val="70"/>
        </w:numPr>
        <w:tabs>
          <w:tab w:val="clear" w:pos="360"/>
          <w:tab w:val="num" w:pos="1068"/>
        </w:tabs>
        <w:ind w:left="0"/>
        <w:jc w:val="both"/>
        <w:rPr>
          <w:rFonts w:ascii="Trebuchet MS" w:hAnsi="Trebuchet MS"/>
          <w:szCs w:val="24"/>
        </w:rPr>
      </w:pPr>
      <w:r w:rsidRPr="00740410">
        <w:rPr>
          <w:rFonts w:ascii="Trebuchet MS" w:hAnsi="Trebuchet MS"/>
          <w:szCs w:val="24"/>
        </w:rPr>
        <w:t>Fondations ;</w:t>
      </w:r>
    </w:p>
    <w:p w14:paraId="00F07DBB" w14:textId="77777777" w:rsidR="00F72B8F" w:rsidRPr="00740410" w:rsidRDefault="00F72B8F" w:rsidP="00F72B8F">
      <w:pPr>
        <w:numPr>
          <w:ilvl w:val="0"/>
          <w:numId w:val="70"/>
        </w:numPr>
        <w:tabs>
          <w:tab w:val="clear" w:pos="360"/>
          <w:tab w:val="num" w:pos="1068"/>
        </w:tabs>
        <w:ind w:left="0"/>
        <w:jc w:val="both"/>
        <w:rPr>
          <w:rFonts w:ascii="Trebuchet MS" w:hAnsi="Trebuchet MS"/>
          <w:szCs w:val="24"/>
        </w:rPr>
      </w:pPr>
      <w:r w:rsidRPr="00740410">
        <w:rPr>
          <w:rFonts w:ascii="Trebuchet MS" w:hAnsi="Trebuchet MS"/>
          <w:szCs w:val="24"/>
        </w:rPr>
        <w:t>Maçonnerie-béton armé en élévations ;</w:t>
      </w:r>
    </w:p>
    <w:p w14:paraId="25142183" w14:textId="77777777" w:rsidR="00F72B8F" w:rsidRPr="00740410" w:rsidRDefault="00F72B8F" w:rsidP="00F72B8F">
      <w:pPr>
        <w:numPr>
          <w:ilvl w:val="0"/>
          <w:numId w:val="70"/>
        </w:numPr>
        <w:tabs>
          <w:tab w:val="clear" w:pos="360"/>
          <w:tab w:val="num" w:pos="1068"/>
        </w:tabs>
        <w:ind w:left="0"/>
        <w:jc w:val="both"/>
        <w:rPr>
          <w:rFonts w:ascii="Trebuchet MS" w:hAnsi="Trebuchet MS"/>
          <w:szCs w:val="24"/>
        </w:rPr>
      </w:pPr>
      <w:r w:rsidRPr="00740410">
        <w:rPr>
          <w:rFonts w:ascii="Trebuchet MS" w:hAnsi="Trebuchet MS"/>
          <w:szCs w:val="24"/>
        </w:rPr>
        <w:t>Couverture -acrotère-charpente ;</w:t>
      </w:r>
    </w:p>
    <w:p w14:paraId="1056695F" w14:textId="77777777" w:rsidR="00F72B8F" w:rsidRPr="00740410" w:rsidRDefault="00F72B8F" w:rsidP="00F72B8F">
      <w:pPr>
        <w:numPr>
          <w:ilvl w:val="0"/>
          <w:numId w:val="70"/>
        </w:numPr>
        <w:tabs>
          <w:tab w:val="clear" w:pos="360"/>
          <w:tab w:val="num" w:pos="1068"/>
        </w:tabs>
        <w:ind w:left="0"/>
        <w:jc w:val="both"/>
        <w:rPr>
          <w:rFonts w:ascii="Trebuchet MS" w:hAnsi="Trebuchet MS"/>
          <w:szCs w:val="24"/>
        </w:rPr>
      </w:pPr>
      <w:r w:rsidRPr="00740410">
        <w:rPr>
          <w:rFonts w:ascii="Trebuchet MS" w:hAnsi="Trebuchet MS"/>
          <w:szCs w:val="24"/>
        </w:rPr>
        <w:t>Peinture ;</w:t>
      </w:r>
    </w:p>
    <w:p w14:paraId="5E152B21" w14:textId="77777777" w:rsidR="00F72B8F" w:rsidRPr="00740410" w:rsidRDefault="00F72B8F" w:rsidP="00F72B8F">
      <w:pPr>
        <w:numPr>
          <w:ilvl w:val="0"/>
          <w:numId w:val="70"/>
        </w:numPr>
        <w:tabs>
          <w:tab w:val="clear" w:pos="360"/>
          <w:tab w:val="num" w:pos="1068"/>
        </w:tabs>
        <w:ind w:left="0"/>
        <w:jc w:val="both"/>
        <w:rPr>
          <w:rFonts w:ascii="Trebuchet MS" w:hAnsi="Trebuchet MS"/>
          <w:szCs w:val="24"/>
        </w:rPr>
      </w:pPr>
      <w:r w:rsidRPr="00740410">
        <w:rPr>
          <w:rFonts w:ascii="Trebuchet MS" w:hAnsi="Trebuchet MS"/>
          <w:szCs w:val="24"/>
        </w:rPr>
        <w:t>VRD.</w:t>
      </w:r>
    </w:p>
    <w:p w14:paraId="6D24695D" w14:textId="77777777" w:rsidR="00F72B8F" w:rsidRPr="00740410" w:rsidRDefault="00F72B8F" w:rsidP="00F72B8F">
      <w:pPr>
        <w:jc w:val="both"/>
        <w:rPr>
          <w:rFonts w:ascii="Trebuchet MS" w:hAnsi="Trebuchet MS"/>
          <w:szCs w:val="24"/>
        </w:rPr>
      </w:pPr>
    </w:p>
    <w:p w14:paraId="28EB0B2C" w14:textId="77777777" w:rsidR="00F72B8F" w:rsidRPr="00740410" w:rsidRDefault="00F72B8F" w:rsidP="00F72B8F">
      <w:pPr>
        <w:pStyle w:val="Corpsdetexte3"/>
        <w:jc w:val="both"/>
        <w:rPr>
          <w:rFonts w:ascii="Trebuchet MS" w:hAnsi="Trebuchet MS"/>
          <w:b/>
          <w:sz w:val="24"/>
          <w:szCs w:val="24"/>
        </w:rPr>
      </w:pPr>
      <w:r w:rsidRPr="00740410">
        <w:rPr>
          <w:rFonts w:ascii="Trebuchet MS" w:hAnsi="Trebuchet MS"/>
          <w:b/>
          <w:sz w:val="24"/>
          <w:szCs w:val="24"/>
        </w:rPr>
        <w:t>Documents de références</w:t>
      </w:r>
    </w:p>
    <w:p w14:paraId="4A5E35AF" w14:textId="77777777" w:rsidR="00A461AC" w:rsidRPr="00F72B8F" w:rsidRDefault="00A461AC" w:rsidP="00F72B8F">
      <w:pPr>
        <w:ind w:left="720"/>
        <w:jc w:val="both"/>
        <w:rPr>
          <w:sz w:val="12"/>
          <w:szCs w:val="12"/>
        </w:rPr>
      </w:pPr>
    </w:p>
    <w:p w14:paraId="58D3C797" w14:textId="77777777" w:rsidR="00F72B8F" w:rsidRPr="00CB466A" w:rsidRDefault="00F72B8F" w:rsidP="00F72B8F">
      <w:pPr>
        <w:pStyle w:val="Paragraphedeliste"/>
        <w:numPr>
          <w:ilvl w:val="0"/>
          <w:numId w:val="78"/>
        </w:numPr>
        <w:rPr>
          <w:rFonts w:ascii="Trebuchet MS" w:hAnsi="Trebuchet MS"/>
          <w:szCs w:val="24"/>
        </w:rPr>
      </w:pPr>
      <w:r w:rsidRPr="00CB466A">
        <w:rPr>
          <w:rFonts w:ascii="Trebuchet MS" w:hAnsi="Trebuchet MS"/>
          <w:szCs w:val="24"/>
        </w:rPr>
        <w:t>Dans l’étude et l’exécution de leur marché, les soumissionnaires devront tenir compte de :</w:t>
      </w:r>
    </w:p>
    <w:p w14:paraId="4F9CD102" w14:textId="77777777" w:rsidR="00F72B8F" w:rsidRPr="00CB466A" w:rsidRDefault="00F72B8F" w:rsidP="00F72B8F">
      <w:pPr>
        <w:pStyle w:val="Paragraphedeliste"/>
        <w:numPr>
          <w:ilvl w:val="0"/>
          <w:numId w:val="78"/>
        </w:numPr>
        <w:rPr>
          <w:rFonts w:ascii="Trebuchet MS" w:hAnsi="Trebuchet MS"/>
          <w:szCs w:val="24"/>
        </w:rPr>
      </w:pPr>
      <w:r w:rsidRPr="00CB466A">
        <w:rPr>
          <w:rFonts w:ascii="Trebuchet MS" w:hAnsi="Trebuchet MS"/>
          <w:szCs w:val="24"/>
        </w:rPr>
        <w:t>textes législatifs et réglementaires (Lois, Ordonnances, Décrets, Arrêtés),</w:t>
      </w:r>
    </w:p>
    <w:p w14:paraId="4E0B1BCF" w14:textId="77777777" w:rsidR="00F72B8F" w:rsidRPr="00CB466A" w:rsidRDefault="00F72B8F" w:rsidP="00F72B8F">
      <w:pPr>
        <w:pStyle w:val="Paragraphedeliste"/>
        <w:numPr>
          <w:ilvl w:val="0"/>
          <w:numId w:val="78"/>
        </w:numPr>
        <w:rPr>
          <w:rFonts w:ascii="Trebuchet MS" w:hAnsi="Trebuchet MS"/>
          <w:szCs w:val="24"/>
        </w:rPr>
      </w:pPr>
      <w:r w:rsidRPr="00CB466A">
        <w:rPr>
          <w:rFonts w:ascii="Trebuchet MS" w:hAnsi="Trebuchet MS"/>
          <w:szCs w:val="24"/>
        </w:rPr>
        <w:t>documents techniques unifiés (cahiers des charges, cahier des clauses spéciales, règle de calcul) ;</w:t>
      </w:r>
    </w:p>
    <w:p w14:paraId="1B36A520" w14:textId="77777777" w:rsidR="00F72B8F" w:rsidRPr="00CB466A" w:rsidRDefault="00F72B8F" w:rsidP="00F72B8F">
      <w:pPr>
        <w:pStyle w:val="Paragraphedeliste"/>
        <w:numPr>
          <w:ilvl w:val="0"/>
          <w:numId w:val="78"/>
        </w:numPr>
        <w:rPr>
          <w:rFonts w:ascii="Trebuchet MS" w:hAnsi="Trebuchet MS"/>
          <w:szCs w:val="24"/>
        </w:rPr>
      </w:pPr>
      <w:r w:rsidRPr="00CB466A">
        <w:rPr>
          <w:rFonts w:ascii="Trebuchet MS" w:hAnsi="Trebuchet MS"/>
          <w:szCs w:val="24"/>
        </w:rPr>
        <w:t>normes françaises homologuées par l’AFNOR ;</w:t>
      </w:r>
    </w:p>
    <w:p w14:paraId="1A6976B2" w14:textId="77777777" w:rsidR="00F72B8F" w:rsidRPr="00CB466A" w:rsidRDefault="00F72B8F" w:rsidP="00F72B8F">
      <w:pPr>
        <w:pStyle w:val="Paragraphedeliste"/>
        <w:numPr>
          <w:ilvl w:val="0"/>
          <w:numId w:val="78"/>
        </w:numPr>
        <w:rPr>
          <w:rFonts w:ascii="Trebuchet MS" w:hAnsi="Trebuchet MS"/>
          <w:szCs w:val="24"/>
        </w:rPr>
      </w:pPr>
      <w:r w:rsidRPr="00CB466A">
        <w:rPr>
          <w:rFonts w:ascii="Trebuchet MS" w:hAnsi="Trebuchet MS"/>
          <w:szCs w:val="24"/>
        </w:rPr>
        <w:t>règlements et normes de sécurité relatifs à la protection du public ;</w:t>
      </w:r>
    </w:p>
    <w:p w14:paraId="5AFB5BBC" w14:textId="77777777" w:rsidR="00F72B8F" w:rsidRPr="00740410" w:rsidRDefault="00F72B8F" w:rsidP="00F72B8F">
      <w:pPr>
        <w:pStyle w:val="Paragraphedeliste"/>
        <w:numPr>
          <w:ilvl w:val="0"/>
          <w:numId w:val="78"/>
        </w:numPr>
        <w:rPr>
          <w:rFonts w:ascii="Trebuchet MS" w:hAnsi="Trebuchet MS"/>
          <w:szCs w:val="24"/>
        </w:rPr>
      </w:pPr>
      <w:r w:rsidRPr="00740410">
        <w:rPr>
          <w:rFonts w:ascii="Trebuchet MS" w:hAnsi="Trebuchet MS"/>
          <w:szCs w:val="24"/>
        </w:rPr>
        <w:lastRenderedPageBreak/>
        <w:t>agréments, avis techniques et recommandations du CSTB applicables aux travaux relatifs au présent Appel d’Offres en vigueur à la date de signature du présent marché.</w:t>
      </w:r>
    </w:p>
    <w:p w14:paraId="77FB29AA" w14:textId="77777777" w:rsidR="00F72B8F" w:rsidRPr="00740410" w:rsidRDefault="00F72B8F" w:rsidP="00F72B8F">
      <w:pPr>
        <w:ind w:firstLine="360"/>
        <w:jc w:val="both"/>
        <w:rPr>
          <w:rFonts w:ascii="Trebuchet MS" w:hAnsi="Trebuchet MS"/>
          <w:szCs w:val="24"/>
        </w:rPr>
      </w:pPr>
      <w:r w:rsidRPr="00CB466A">
        <w:rPr>
          <w:rFonts w:ascii="Trebuchet MS" w:hAnsi="Trebuchet MS"/>
          <w:b/>
          <w:szCs w:val="24"/>
        </w:rPr>
        <w:t>NB</w:t>
      </w:r>
      <w:r w:rsidRPr="00CB466A">
        <w:rPr>
          <w:rFonts w:ascii="Trebuchet MS" w:hAnsi="Trebuchet MS"/>
          <w:szCs w:val="24"/>
        </w:rPr>
        <w:t> :</w:t>
      </w:r>
      <w:r w:rsidRPr="00740410">
        <w:rPr>
          <w:rFonts w:ascii="Trebuchet MS" w:hAnsi="Trebuchet MS"/>
          <w:szCs w:val="24"/>
        </w:rPr>
        <w:t xml:space="preserve"> les documents sus-indiqués ne sont pas joints matériellement aux documents d’Appel d’Offres, ne seront pas joints au marché et ne seront pas signés par les parties contractantes qui cependant reconnaissent en avoir parfaite connaissance. </w:t>
      </w:r>
    </w:p>
    <w:p w14:paraId="797A4DF3" w14:textId="77777777" w:rsidR="00F72B8F" w:rsidRPr="00740410" w:rsidRDefault="00F72B8F" w:rsidP="00F72B8F">
      <w:pPr>
        <w:ind w:firstLine="360"/>
        <w:jc w:val="both"/>
        <w:rPr>
          <w:rFonts w:ascii="Trebuchet MS" w:hAnsi="Trebuchet MS"/>
          <w:szCs w:val="24"/>
        </w:rPr>
      </w:pPr>
      <w:r w:rsidRPr="00740410">
        <w:rPr>
          <w:rFonts w:ascii="Trebuchet MS" w:hAnsi="Trebuchet MS"/>
          <w:szCs w:val="24"/>
        </w:rPr>
        <w:t xml:space="preserve">L’adjudicataire </w:t>
      </w:r>
      <w:r w:rsidRPr="00CB466A">
        <w:rPr>
          <w:rFonts w:ascii="Trebuchet MS" w:hAnsi="Trebuchet MS"/>
          <w:szCs w:val="24"/>
        </w:rPr>
        <w:t xml:space="preserve">exécutera les travaux sous le contrôle du Maître d’Ouvrage, de la Brigade Départementale du Contrôle de l’Exécution et du </w:t>
      </w:r>
      <w:r w:rsidRPr="00A549A8">
        <w:rPr>
          <w:rFonts w:ascii="Trebuchet MS" w:hAnsi="Trebuchet MS"/>
          <w:szCs w:val="24"/>
        </w:rPr>
        <w:t>Délégué Départemental des Travaux Publics de la Kadey</w:t>
      </w:r>
      <w:r>
        <w:rPr>
          <w:rFonts w:ascii="Trebuchet MS" w:hAnsi="Trebuchet MS"/>
          <w:szCs w:val="24"/>
        </w:rPr>
        <w:t>,</w:t>
      </w:r>
      <w:r w:rsidRPr="00CB466A">
        <w:rPr>
          <w:rFonts w:ascii="Trebuchet MS" w:hAnsi="Trebuchet MS"/>
          <w:szCs w:val="24"/>
        </w:rPr>
        <w:t xml:space="preserve"> chargé d’assurer la surveillance et le contrôle des travaux et de traiter tous les problèmes d’ingénierie. </w:t>
      </w:r>
      <w:r w:rsidRPr="00740410">
        <w:rPr>
          <w:rFonts w:ascii="Trebuchet MS" w:hAnsi="Trebuchet MS"/>
          <w:szCs w:val="24"/>
        </w:rPr>
        <w:t>Il a l’obligation de tenir informé l’Ingénieur de l’avancement des travaux et de toute difficulté rencontrée dans l’exécution de ses missions.</w:t>
      </w:r>
    </w:p>
    <w:p w14:paraId="640D5265" w14:textId="77777777" w:rsidR="00F72B8F" w:rsidRPr="00740410" w:rsidRDefault="00F72B8F" w:rsidP="00F72B8F">
      <w:pPr>
        <w:ind w:firstLine="360"/>
        <w:jc w:val="both"/>
        <w:rPr>
          <w:rFonts w:ascii="Trebuchet MS" w:hAnsi="Trebuchet MS"/>
          <w:szCs w:val="24"/>
        </w:rPr>
      </w:pPr>
      <w:r w:rsidRPr="00740410">
        <w:rPr>
          <w:rFonts w:ascii="Trebuchet MS" w:hAnsi="Trebuchet MS"/>
          <w:szCs w:val="24"/>
        </w:rPr>
        <w:t>Il tiendra par ailleurs un journal de chantier où seront consignées toutes les observations.</w:t>
      </w:r>
    </w:p>
    <w:p w14:paraId="6E1ED4EA" w14:textId="77777777" w:rsidR="00F72B8F" w:rsidRPr="00740410" w:rsidRDefault="00F72B8F" w:rsidP="00F72B8F">
      <w:pPr>
        <w:ind w:firstLine="360"/>
        <w:jc w:val="both"/>
        <w:rPr>
          <w:rFonts w:ascii="Trebuchet MS" w:hAnsi="Trebuchet MS"/>
          <w:szCs w:val="24"/>
        </w:rPr>
      </w:pPr>
      <w:r w:rsidRPr="00740410">
        <w:rPr>
          <w:rFonts w:ascii="Trebuchet MS" w:hAnsi="Trebuchet MS"/>
          <w:szCs w:val="24"/>
        </w:rPr>
        <w:t>Dans ce journal il devra également répertorier tous les événements pouvant influer sur le déroulement des travaux, tels ceux relatifs aux conditions climatiques.</w:t>
      </w:r>
    </w:p>
    <w:p w14:paraId="2FDB0840" w14:textId="77777777" w:rsidR="00F72B8F" w:rsidRPr="00740410" w:rsidRDefault="00F72B8F" w:rsidP="00F72B8F">
      <w:pPr>
        <w:ind w:firstLine="360"/>
        <w:jc w:val="both"/>
        <w:rPr>
          <w:rFonts w:ascii="Trebuchet MS" w:hAnsi="Trebuchet MS"/>
          <w:szCs w:val="24"/>
        </w:rPr>
      </w:pPr>
      <w:r w:rsidRPr="00740410">
        <w:rPr>
          <w:rFonts w:ascii="Trebuchet MS" w:hAnsi="Trebuchet MS"/>
          <w:szCs w:val="24"/>
        </w:rPr>
        <w:t>Ce journal deviendra la propriété du Maître d’Ouvrage à qui il sera remis à la réception définitive des travaux.</w:t>
      </w:r>
    </w:p>
    <w:p w14:paraId="00D840D1" w14:textId="77777777" w:rsidR="00F72B8F" w:rsidRPr="00740410" w:rsidRDefault="00F72B8F" w:rsidP="00F72B8F">
      <w:pPr>
        <w:ind w:firstLine="360"/>
        <w:jc w:val="both"/>
        <w:rPr>
          <w:rFonts w:ascii="Trebuchet MS" w:hAnsi="Trebuchet MS"/>
          <w:szCs w:val="24"/>
        </w:rPr>
      </w:pPr>
      <w:r w:rsidRPr="00740410">
        <w:rPr>
          <w:rFonts w:ascii="Trebuchet MS" w:hAnsi="Trebuchet MS"/>
          <w:szCs w:val="24"/>
        </w:rPr>
        <w:t xml:space="preserve">Pour exercer le contrôle général des travaux, les responsables du contrôles suscités pourront effectuer des visites de chantier régulièrement de manière programmée ou inopinée. </w:t>
      </w:r>
    </w:p>
    <w:p w14:paraId="033B42EF" w14:textId="77777777" w:rsidR="00F72B8F" w:rsidRDefault="00F72B8F" w:rsidP="00F72B8F">
      <w:pPr>
        <w:ind w:firstLine="360"/>
        <w:jc w:val="both"/>
        <w:rPr>
          <w:rFonts w:ascii="Trebuchet MS" w:hAnsi="Trebuchet MS"/>
          <w:szCs w:val="24"/>
        </w:rPr>
      </w:pPr>
      <w:r w:rsidRPr="00740410">
        <w:rPr>
          <w:rFonts w:ascii="Trebuchet MS" w:hAnsi="Trebuchet MS"/>
          <w:szCs w:val="24"/>
        </w:rPr>
        <w:t>Toute entreprise adjudicataire devra suivre ce devis descriptif dans le strict respect des règles de l’Art et des normes prescrites dans le DTU, la norme AFNOR…</w:t>
      </w:r>
    </w:p>
    <w:p w14:paraId="1383765D" w14:textId="77777777" w:rsidR="00F72B8F" w:rsidRPr="00740410" w:rsidRDefault="00F72B8F" w:rsidP="00F72B8F">
      <w:pPr>
        <w:ind w:firstLine="360"/>
        <w:jc w:val="both"/>
        <w:rPr>
          <w:rFonts w:ascii="Trebuchet MS" w:hAnsi="Trebuchet MS"/>
          <w:szCs w:val="24"/>
        </w:rPr>
      </w:pPr>
    </w:p>
    <w:p w14:paraId="35607ADA" w14:textId="77777777" w:rsidR="00F72B8F" w:rsidRPr="00851049" w:rsidRDefault="00F72B8F" w:rsidP="00F72B8F">
      <w:pPr>
        <w:pStyle w:val="Titre3"/>
        <w:rPr>
          <w:rFonts w:ascii="Trebuchet MS" w:hAnsi="Trebuchet MS"/>
          <w:b/>
          <w:szCs w:val="24"/>
          <w:lang w:val="fr-FR"/>
        </w:rPr>
      </w:pPr>
      <w:r w:rsidRPr="00851049">
        <w:rPr>
          <w:rFonts w:ascii="Trebuchet MS" w:hAnsi="Trebuchet MS"/>
          <w:b/>
          <w:szCs w:val="24"/>
          <w:lang w:val="fr-FR"/>
        </w:rPr>
        <w:t>Article 06:   QUALITE ET PREPARATION DES MATERIAUX</w:t>
      </w:r>
    </w:p>
    <w:p w14:paraId="5155DD11" w14:textId="77777777" w:rsidR="00F72B8F" w:rsidRPr="00CB466A" w:rsidRDefault="00F72B8F" w:rsidP="00F72B8F">
      <w:pPr>
        <w:ind w:firstLine="360"/>
        <w:jc w:val="both"/>
        <w:rPr>
          <w:rFonts w:ascii="Trebuchet MS" w:hAnsi="Trebuchet MS"/>
          <w:szCs w:val="24"/>
        </w:rPr>
      </w:pPr>
      <w:r w:rsidRPr="00CB466A">
        <w:rPr>
          <w:rFonts w:ascii="Trebuchet MS" w:hAnsi="Trebuchet MS"/>
          <w:szCs w:val="24"/>
        </w:rPr>
        <w:t xml:space="preserve">Tous les matériaux employés et toutes les fournitures devront être de première qualité et mise en œuvre dans les règles de l’art, avec le plus grand soin. </w:t>
      </w:r>
    </w:p>
    <w:p w14:paraId="660EAB87" w14:textId="77777777" w:rsidR="00F72B8F" w:rsidRPr="00CB466A" w:rsidRDefault="00F72B8F" w:rsidP="00F72B8F">
      <w:pPr>
        <w:ind w:firstLine="360"/>
        <w:jc w:val="both"/>
        <w:rPr>
          <w:rFonts w:ascii="Trebuchet MS" w:hAnsi="Trebuchet MS"/>
          <w:szCs w:val="24"/>
        </w:rPr>
      </w:pPr>
      <w:r w:rsidRPr="00CB466A">
        <w:rPr>
          <w:rFonts w:ascii="Trebuchet MS" w:hAnsi="Trebuchet MS"/>
          <w:szCs w:val="24"/>
        </w:rPr>
        <w:t>Ils devront répondre aux spécifications générales et aux cahiers des prescriptions techniques générales édi</w:t>
      </w:r>
      <w:r>
        <w:rPr>
          <w:rFonts w:ascii="Trebuchet MS" w:hAnsi="Trebuchet MS"/>
          <w:szCs w:val="24"/>
        </w:rPr>
        <w:t>c</w:t>
      </w:r>
      <w:r w:rsidRPr="00CB466A">
        <w:rPr>
          <w:rFonts w:ascii="Trebuchet MS" w:hAnsi="Trebuchet MS"/>
          <w:szCs w:val="24"/>
        </w:rPr>
        <w:t>tées par le CSTB.</w:t>
      </w:r>
    </w:p>
    <w:p w14:paraId="5BD7542D" w14:textId="77777777" w:rsidR="00F72B8F" w:rsidRPr="00CB466A" w:rsidRDefault="00F72B8F" w:rsidP="00F72B8F">
      <w:pPr>
        <w:tabs>
          <w:tab w:val="num" w:pos="0"/>
          <w:tab w:val="left" w:pos="567"/>
        </w:tabs>
        <w:jc w:val="both"/>
        <w:rPr>
          <w:rFonts w:ascii="Trebuchet MS" w:hAnsi="Trebuchet MS"/>
          <w:b/>
          <w:szCs w:val="24"/>
        </w:rPr>
      </w:pPr>
      <w:r w:rsidRPr="00CB466A">
        <w:rPr>
          <w:rFonts w:ascii="Trebuchet MS" w:hAnsi="Trebuchet MS"/>
          <w:b/>
          <w:szCs w:val="24"/>
        </w:rPr>
        <w:t>Référence des produits manufacturés</w:t>
      </w:r>
    </w:p>
    <w:p w14:paraId="6EC51F08" w14:textId="77777777" w:rsidR="00F72B8F" w:rsidRPr="00CB466A" w:rsidRDefault="00F72B8F" w:rsidP="00F72B8F">
      <w:pPr>
        <w:ind w:firstLine="360"/>
        <w:jc w:val="both"/>
        <w:rPr>
          <w:rFonts w:ascii="Trebuchet MS" w:hAnsi="Trebuchet MS"/>
          <w:szCs w:val="24"/>
        </w:rPr>
      </w:pPr>
      <w:r w:rsidRPr="00CB466A">
        <w:rPr>
          <w:rFonts w:ascii="Trebuchet MS" w:hAnsi="Trebuchet MS"/>
          <w:szCs w:val="24"/>
        </w:rPr>
        <w:t>Le co-contractant est tenu de fournir toutes justifications, factures et références des produits manufacturés qu’il emploiera.</w:t>
      </w:r>
    </w:p>
    <w:p w14:paraId="1B446A33" w14:textId="77777777" w:rsidR="00F72B8F" w:rsidRPr="00CB466A" w:rsidRDefault="00F72B8F" w:rsidP="00F72B8F">
      <w:pPr>
        <w:tabs>
          <w:tab w:val="num" w:pos="0"/>
          <w:tab w:val="left" w:pos="567"/>
        </w:tabs>
        <w:jc w:val="both"/>
        <w:rPr>
          <w:rFonts w:ascii="Trebuchet MS" w:hAnsi="Trebuchet MS"/>
          <w:b/>
          <w:szCs w:val="24"/>
        </w:rPr>
      </w:pPr>
      <w:r w:rsidRPr="00CB466A">
        <w:rPr>
          <w:rFonts w:ascii="Trebuchet MS" w:hAnsi="Trebuchet MS"/>
          <w:b/>
          <w:szCs w:val="24"/>
        </w:rPr>
        <w:t>Fourniture équivalente</w:t>
      </w:r>
    </w:p>
    <w:p w14:paraId="2AAAD668" w14:textId="77777777" w:rsidR="00F72B8F" w:rsidRPr="00CB466A" w:rsidRDefault="00F72B8F" w:rsidP="00F72B8F">
      <w:pPr>
        <w:ind w:firstLine="360"/>
        <w:jc w:val="both"/>
        <w:rPr>
          <w:rFonts w:ascii="Trebuchet MS" w:hAnsi="Trebuchet MS"/>
          <w:szCs w:val="24"/>
        </w:rPr>
      </w:pPr>
      <w:r w:rsidRPr="00CB466A">
        <w:rPr>
          <w:rFonts w:ascii="Trebuchet MS" w:hAnsi="Trebuchet MS"/>
          <w:szCs w:val="24"/>
        </w:rPr>
        <w:t xml:space="preserve">Dans le cas de l’indisponibilité des matériaux cités en référence dans le devis descriptif, si l’emploi de matériaux ou fournitures équivalentes est autorisé, ceux-ci devront être de qualité au moins égale ou supérieure et toutes justifications pourront être demandées avant emploi à l’Ingénieur du Marché. </w:t>
      </w:r>
    </w:p>
    <w:p w14:paraId="76F0303D" w14:textId="77777777" w:rsidR="00F72B8F" w:rsidRPr="00740410" w:rsidRDefault="00F72B8F" w:rsidP="00F72B8F">
      <w:pPr>
        <w:pStyle w:val="Corpsdetexte3"/>
        <w:jc w:val="both"/>
        <w:rPr>
          <w:rFonts w:ascii="Trebuchet MS" w:hAnsi="Trebuchet MS"/>
          <w:i/>
          <w:iCs/>
          <w:sz w:val="24"/>
          <w:szCs w:val="24"/>
          <w:u w:val="single"/>
        </w:rPr>
      </w:pPr>
    </w:p>
    <w:p w14:paraId="777799E7" w14:textId="77777777" w:rsidR="00F72B8F" w:rsidRPr="00740410" w:rsidRDefault="00F72B8F" w:rsidP="00F72B8F">
      <w:pPr>
        <w:tabs>
          <w:tab w:val="num" w:pos="0"/>
          <w:tab w:val="left" w:pos="567"/>
        </w:tabs>
        <w:jc w:val="both"/>
        <w:rPr>
          <w:rFonts w:ascii="Trebuchet MS" w:hAnsi="Trebuchet MS"/>
          <w:b/>
          <w:szCs w:val="24"/>
        </w:rPr>
      </w:pPr>
      <w:r w:rsidRPr="00740410">
        <w:rPr>
          <w:rFonts w:ascii="Trebuchet MS" w:hAnsi="Trebuchet MS"/>
          <w:b/>
          <w:szCs w:val="24"/>
        </w:rPr>
        <w:t>GENERALITES</w:t>
      </w:r>
    </w:p>
    <w:p w14:paraId="42583BF6" w14:textId="77777777" w:rsidR="00F72B8F" w:rsidRPr="00740410" w:rsidRDefault="00F72B8F" w:rsidP="00F72B8F">
      <w:pPr>
        <w:pStyle w:val="Dao5"/>
        <w:tabs>
          <w:tab w:val="num" w:pos="0"/>
          <w:tab w:val="left" w:pos="567"/>
        </w:tabs>
        <w:spacing w:before="120" w:line="240" w:lineRule="auto"/>
        <w:rPr>
          <w:rFonts w:ascii="Trebuchet MS" w:hAnsi="Trebuchet MS"/>
        </w:rPr>
      </w:pPr>
      <w:r w:rsidRPr="00740410">
        <w:rPr>
          <w:rFonts w:ascii="Trebuchet MS" w:hAnsi="Trebuchet MS"/>
        </w:rPr>
        <w:t>Bases de calcul</w:t>
      </w:r>
    </w:p>
    <w:p w14:paraId="4E012EBF"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La réalisation des travaux est astreinte au respect des textes législatifs, administratifs et techniques en vigueur en République du Cameroun notamment les spécifications techniques des DTU, et des prescriptions du CSTB.</w:t>
      </w:r>
    </w:p>
    <w:p w14:paraId="1E6B422F"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Panneaux de chantier</w:t>
      </w:r>
    </w:p>
    <w:p w14:paraId="13D6D507"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Il sera apposé, sur chaque site, un panneau de chantier très visible dont l’emplacement sera défini et indiqué par </w:t>
      </w:r>
      <w:r>
        <w:rPr>
          <w:rFonts w:ascii="Trebuchet MS" w:hAnsi="Trebuchet MS"/>
          <w:szCs w:val="24"/>
        </w:rPr>
        <w:t>l’Ingénieur</w:t>
      </w:r>
      <w:r w:rsidRPr="00740410">
        <w:rPr>
          <w:rFonts w:ascii="Trebuchet MS" w:hAnsi="Trebuchet MS"/>
          <w:szCs w:val="24"/>
        </w:rPr>
        <w:t>. Il portera les indications suivantes :</w:t>
      </w:r>
    </w:p>
    <w:p w14:paraId="33B719C0"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 timbre de la République du Cameroun</w:t>
      </w:r>
    </w:p>
    <w:p w14:paraId="1263BB09"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références du projet</w:t>
      </w:r>
    </w:p>
    <w:p w14:paraId="170B0B68"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lastRenderedPageBreak/>
        <w:t>Les références du Maître d’Ouvrage</w:t>
      </w:r>
    </w:p>
    <w:p w14:paraId="1DC16508"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références de</w:t>
      </w:r>
      <w:r w:rsidRPr="00740410">
        <w:rPr>
          <w:rFonts w:ascii="Trebuchet MS" w:hAnsi="Trebuchet MS"/>
          <w:b/>
        </w:rPr>
        <w:t xml:space="preserve"> </w:t>
      </w:r>
      <w:r w:rsidRPr="00740410">
        <w:rPr>
          <w:rFonts w:ascii="Trebuchet MS" w:hAnsi="Trebuchet MS"/>
        </w:rPr>
        <w:t>l’Autorité contractante</w:t>
      </w:r>
    </w:p>
    <w:p w14:paraId="1F4DABFD"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références du Chef service du marché</w:t>
      </w:r>
    </w:p>
    <w:p w14:paraId="01CBD8B7"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références l’Ingénieur du marché</w:t>
      </w:r>
    </w:p>
    <w:p w14:paraId="044582C1"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 xml:space="preserve">Les références du </w:t>
      </w:r>
      <w:r>
        <w:rPr>
          <w:rFonts w:ascii="Trebuchet MS" w:hAnsi="Trebuchet MS"/>
        </w:rPr>
        <w:t>L’Ingénieur</w:t>
      </w:r>
    </w:p>
    <w:p w14:paraId="79B5E846"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références du co-contractant</w:t>
      </w:r>
    </w:p>
    <w:p w14:paraId="529CC52C"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 source de financement</w:t>
      </w:r>
    </w:p>
    <w:p w14:paraId="63450E5C"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 délai d’exécution.</w:t>
      </w:r>
    </w:p>
    <w:p w14:paraId="6B44D668"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Aucun autre panneau ne sera autorisé sur les lieux, sauf accord écrit, exception faite des panneaux réglementaires, de ceux interdisant l’accès au chantier et ceux concernant la sécurité.</w:t>
      </w:r>
    </w:p>
    <w:p w14:paraId="4AE23EB4"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Journal de chantier et réunions de chantier</w:t>
      </w:r>
    </w:p>
    <w:p w14:paraId="648C6105"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Le journal de chantier sera rédigé et signé chaque jour par le représentant du Co-contractant sur le chantier et par le représentant du </w:t>
      </w:r>
      <w:r>
        <w:rPr>
          <w:rFonts w:ascii="Trebuchet MS" w:hAnsi="Trebuchet MS"/>
          <w:szCs w:val="24"/>
        </w:rPr>
        <w:t>L’Ingénieur</w:t>
      </w:r>
      <w:r w:rsidRPr="00740410">
        <w:rPr>
          <w:rFonts w:ascii="Trebuchet MS" w:hAnsi="Trebuchet MS"/>
          <w:szCs w:val="24"/>
        </w:rPr>
        <w:t>. Il sera établi conjointement suivant un modèle défini et devra contenir au minimum les informations journalières suivantes :</w:t>
      </w:r>
    </w:p>
    <w:p w14:paraId="7872F0A7"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conditions atmosphériques</w:t>
      </w:r>
    </w:p>
    <w:p w14:paraId="6C872FD3"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travaux exécutés dans la journée, le personnel et le matériel employés</w:t>
      </w:r>
    </w:p>
    <w:p w14:paraId="1942A6EB"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prescriptions imposées</w:t>
      </w:r>
    </w:p>
    <w:p w14:paraId="2D0A4330"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quantités détaillées de travaux</w:t>
      </w:r>
    </w:p>
    <w:p w14:paraId="7DC05CA7"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opérations administratives relatives à l’exécution et au règlement du marché</w:t>
      </w:r>
    </w:p>
    <w:p w14:paraId="57AF792A"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réceptions et agréments</w:t>
      </w:r>
    </w:p>
    <w:p w14:paraId="01C81BE6"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incidents, accidents ou événements qui pourraient avoir une incidence ultérieure sur la tenue de l’ouvrage ou le déroulement du chantier</w:t>
      </w:r>
    </w:p>
    <w:p w14:paraId="74E2FFA6"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non-conformités</w:t>
      </w:r>
    </w:p>
    <w:p w14:paraId="43766CE2"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visites officielles</w:t>
      </w:r>
    </w:p>
    <w:p w14:paraId="313BE1F6"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Une réunion hebdomadaire, à laquelle participeront obligatoirement </w:t>
      </w:r>
      <w:r>
        <w:rPr>
          <w:rFonts w:ascii="Trebuchet MS" w:hAnsi="Trebuchet MS"/>
          <w:szCs w:val="24"/>
        </w:rPr>
        <w:t>le</w:t>
      </w:r>
      <w:r w:rsidRPr="00740410">
        <w:rPr>
          <w:rFonts w:ascii="Trebuchet MS" w:hAnsi="Trebuchet MS"/>
          <w:szCs w:val="24"/>
        </w:rPr>
        <w:t xml:space="preserve"> Cocontractant ou son représentant et </w:t>
      </w:r>
      <w:r>
        <w:rPr>
          <w:rFonts w:ascii="Trebuchet MS" w:hAnsi="Trebuchet MS"/>
          <w:szCs w:val="24"/>
        </w:rPr>
        <w:t>l’Ingénieur</w:t>
      </w:r>
      <w:r w:rsidRPr="00740410">
        <w:rPr>
          <w:rFonts w:ascii="Trebuchet MS" w:hAnsi="Trebuchet MS"/>
          <w:szCs w:val="24"/>
        </w:rPr>
        <w:t xml:space="preserve"> (éventuellement le Maître d’Ouvrage et </w:t>
      </w:r>
      <w:r>
        <w:rPr>
          <w:rFonts w:ascii="Trebuchet MS" w:hAnsi="Trebuchet MS"/>
          <w:szCs w:val="24"/>
        </w:rPr>
        <w:t>le Chef service</w:t>
      </w:r>
      <w:r w:rsidRPr="00740410">
        <w:rPr>
          <w:rFonts w:ascii="Trebuchet MS" w:hAnsi="Trebuchet MS"/>
          <w:szCs w:val="24"/>
        </w:rPr>
        <w:t>) permettra de discuter des points relatifs à l’exécution du marché, d’évaluer l’avancement des travaux et de préciser tout élément n’ayant pas reçu une définition suffisamment claire dans les termes du contrat ou avant le début des travaux.</w:t>
      </w:r>
    </w:p>
    <w:p w14:paraId="61585542" w14:textId="77777777" w:rsidR="00F72B8F" w:rsidRPr="00740410" w:rsidRDefault="00F72B8F" w:rsidP="00F72B8F">
      <w:pPr>
        <w:tabs>
          <w:tab w:val="num" w:pos="0"/>
          <w:tab w:val="left" w:pos="567"/>
        </w:tabs>
        <w:jc w:val="both"/>
        <w:rPr>
          <w:rFonts w:ascii="Trebuchet MS" w:hAnsi="Trebuchet MS"/>
          <w:szCs w:val="24"/>
        </w:rPr>
      </w:pPr>
      <w:r>
        <w:rPr>
          <w:rFonts w:ascii="Trebuchet MS" w:hAnsi="Trebuchet MS"/>
          <w:szCs w:val="24"/>
        </w:rPr>
        <w:t xml:space="preserve">L’Ingénieur </w:t>
      </w:r>
      <w:r w:rsidRPr="00740410">
        <w:rPr>
          <w:rFonts w:ascii="Trebuchet MS" w:hAnsi="Trebuchet MS"/>
          <w:szCs w:val="24"/>
        </w:rPr>
        <w:t>pourra modifier la périodicité des réunions sans que celle-ci puisse être supérieure à 15 jours.</w:t>
      </w:r>
    </w:p>
    <w:p w14:paraId="14CBBC57"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Les réunions hebdomadaires permettent au </w:t>
      </w:r>
      <w:r>
        <w:rPr>
          <w:rFonts w:ascii="Trebuchet MS" w:hAnsi="Trebuchet MS"/>
          <w:szCs w:val="24"/>
        </w:rPr>
        <w:t>L’Ingénieur</w:t>
      </w:r>
      <w:r w:rsidRPr="00740410">
        <w:rPr>
          <w:rFonts w:ascii="Trebuchet MS" w:hAnsi="Trebuchet MS"/>
          <w:szCs w:val="24"/>
        </w:rPr>
        <w:t xml:space="preserve"> d’avoir une idée précise de l’évolution du chantier et de définir a priori les actions à entreprendre pour respecter les conditions du marché.</w:t>
      </w:r>
    </w:p>
    <w:p w14:paraId="670516A4"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Ces réunions feront l’objet d’un procès-verbal, rédigé par </w:t>
      </w:r>
      <w:r>
        <w:rPr>
          <w:rFonts w:ascii="Trebuchet MS" w:hAnsi="Trebuchet MS"/>
          <w:szCs w:val="24"/>
        </w:rPr>
        <w:t>l’Ingénieur</w:t>
      </w:r>
      <w:r w:rsidRPr="00740410">
        <w:rPr>
          <w:rFonts w:ascii="Trebuchet MS" w:hAnsi="Trebuchet MS"/>
          <w:szCs w:val="24"/>
        </w:rPr>
        <w:t xml:space="preserve"> et signé par le co-contractant ou son représentant, les autres participants et éventuellement le Maître d’Ouvrage.</w:t>
      </w:r>
    </w:p>
    <w:p w14:paraId="494284E4"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w:t>
      </w:r>
    </w:p>
    <w:p w14:paraId="17F10D93"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Programmes de</w:t>
      </w:r>
      <w:r w:rsidRPr="00740410">
        <w:rPr>
          <w:rFonts w:ascii="Trebuchet MS" w:hAnsi="Trebuchet MS"/>
          <w:lang w:val="fr-CM"/>
        </w:rPr>
        <w:t>s</w:t>
      </w:r>
      <w:r w:rsidRPr="00740410">
        <w:rPr>
          <w:rFonts w:ascii="Trebuchet MS" w:hAnsi="Trebuchet MS"/>
        </w:rPr>
        <w:t xml:space="preserve"> travaux</w:t>
      </w:r>
    </w:p>
    <w:p w14:paraId="15A285B7"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 programme de travaux doit préciser :</w:t>
      </w:r>
    </w:p>
    <w:p w14:paraId="16F071A2"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 description des dispositions et méthodes envisagées pour l'exécution des travaux ;</w:t>
      </w:r>
    </w:p>
    <w:p w14:paraId="21441784"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matériels utilisés ;</w:t>
      </w:r>
    </w:p>
    <w:p w14:paraId="4C46D741"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personnels d'encadrement et de direction du chantier ;</w:t>
      </w:r>
    </w:p>
    <w:p w14:paraId="54BCAA36"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 planning d'exécution ;</w:t>
      </w:r>
    </w:p>
    <w:p w14:paraId="64DAAC09"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 xml:space="preserve">Toute information qui pourrait être utile </w:t>
      </w:r>
      <w:r>
        <w:rPr>
          <w:rFonts w:ascii="Trebuchet MS" w:hAnsi="Trebuchet MS"/>
        </w:rPr>
        <w:t>à</w:t>
      </w:r>
      <w:r w:rsidRPr="00740410">
        <w:rPr>
          <w:rFonts w:ascii="Trebuchet MS" w:hAnsi="Trebuchet MS"/>
        </w:rPr>
        <w:t xml:space="preserve"> </w:t>
      </w:r>
      <w:r>
        <w:rPr>
          <w:rFonts w:ascii="Trebuchet MS" w:hAnsi="Trebuchet MS"/>
        </w:rPr>
        <w:t>L’Ingénieur</w:t>
      </w:r>
      <w:r w:rsidRPr="00740410">
        <w:rPr>
          <w:rFonts w:ascii="Trebuchet MS" w:hAnsi="Trebuchet MS"/>
        </w:rPr>
        <w:t xml:space="preserve">  pour organiser le contrôle ;</w:t>
      </w:r>
    </w:p>
    <w:p w14:paraId="3406CDFB"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lastRenderedPageBreak/>
        <w:t>Ce programme sera révisé au cours de l'exécution du chantier autant que de besoin.</w:t>
      </w:r>
    </w:p>
    <w:p w14:paraId="0418E191"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Plans de récolement</w:t>
      </w:r>
    </w:p>
    <w:p w14:paraId="499220D0"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 co-contractant fournira au Maître d’Ouvrage, en 3 exemplaires, les plans de récolement des travaux réalisés au plus tard le jour de la réception provisoire des travaux, y compris les réceptions partielles.</w:t>
      </w:r>
    </w:p>
    <w:p w14:paraId="06019AB1" w14:textId="77777777" w:rsidR="00F72B8F" w:rsidRPr="00740410" w:rsidRDefault="00F72B8F" w:rsidP="00F72B8F">
      <w:pPr>
        <w:tabs>
          <w:tab w:val="num" w:pos="0"/>
          <w:tab w:val="left" w:pos="567"/>
        </w:tabs>
        <w:jc w:val="both"/>
        <w:rPr>
          <w:rFonts w:ascii="Trebuchet MS" w:hAnsi="Trebuchet MS"/>
          <w:szCs w:val="24"/>
        </w:rPr>
      </w:pPr>
    </w:p>
    <w:p w14:paraId="06982496" w14:textId="77777777" w:rsidR="00F72B8F" w:rsidRPr="00740410" w:rsidRDefault="00F72B8F" w:rsidP="00F72B8F">
      <w:pPr>
        <w:tabs>
          <w:tab w:val="num" w:pos="0"/>
          <w:tab w:val="left" w:pos="567"/>
        </w:tabs>
        <w:jc w:val="both"/>
        <w:rPr>
          <w:rFonts w:ascii="Trebuchet MS" w:hAnsi="Trebuchet MS"/>
          <w:b/>
          <w:szCs w:val="24"/>
        </w:rPr>
      </w:pPr>
      <w:r w:rsidRPr="00740410">
        <w:rPr>
          <w:rFonts w:ascii="Trebuchet MS" w:hAnsi="Trebuchet MS"/>
          <w:b/>
          <w:szCs w:val="24"/>
        </w:rPr>
        <w:t>PROVENANCE, QUALITÉ ET PRÉPARATION DES MATÉRIAUX</w:t>
      </w:r>
    </w:p>
    <w:p w14:paraId="15C04F62" w14:textId="77777777" w:rsidR="00F72B8F" w:rsidRPr="00740410" w:rsidRDefault="00F72B8F" w:rsidP="00F72B8F">
      <w:pPr>
        <w:pStyle w:val="Corpsdetexte"/>
        <w:rPr>
          <w:rFonts w:ascii="Trebuchet MS" w:hAnsi="Trebuchet MS"/>
          <w:szCs w:val="24"/>
        </w:rPr>
      </w:pPr>
    </w:p>
    <w:p w14:paraId="0DB2219F" w14:textId="77777777" w:rsidR="00F72B8F" w:rsidRPr="00740410" w:rsidRDefault="00F72B8F" w:rsidP="00F72B8F">
      <w:pPr>
        <w:pStyle w:val="Dao5"/>
        <w:tabs>
          <w:tab w:val="num" w:pos="0"/>
          <w:tab w:val="left" w:pos="567"/>
        </w:tabs>
        <w:spacing w:before="0" w:line="240" w:lineRule="auto"/>
        <w:rPr>
          <w:rFonts w:ascii="Trebuchet MS" w:hAnsi="Trebuchet MS"/>
        </w:rPr>
      </w:pPr>
      <w:r w:rsidRPr="00740410">
        <w:rPr>
          <w:rFonts w:ascii="Trebuchet MS" w:hAnsi="Trebuchet MS"/>
        </w:rPr>
        <w:t>Remblais courants</w:t>
      </w:r>
    </w:p>
    <w:p w14:paraId="05C07B06"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Il s’agit des remblais réalisés en blocs techniques ou des remblais d’accès à l’ouvrage.</w:t>
      </w:r>
    </w:p>
    <w:p w14:paraId="443C59BD"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Les matériaux utilisés pour les remblais courants proviendront de site préalablement identifié et agrées par </w:t>
      </w:r>
      <w:r>
        <w:rPr>
          <w:rFonts w:ascii="Trebuchet MS" w:hAnsi="Trebuchet MS"/>
          <w:szCs w:val="24"/>
        </w:rPr>
        <w:t>l’Ingénieur</w:t>
      </w:r>
      <w:r w:rsidRPr="00740410">
        <w:rPr>
          <w:rFonts w:ascii="Trebuchet MS" w:hAnsi="Trebuchet MS"/>
          <w:szCs w:val="24"/>
        </w:rPr>
        <w:t>. Ils seront dépourvus de matières végétales ou organiques et posséderont les caractéristiques suivantes :</w:t>
      </w:r>
    </w:p>
    <w:p w14:paraId="5A4B8937" w14:textId="77777777" w:rsidR="00F72B8F" w:rsidRPr="00740410" w:rsidRDefault="00F72B8F" w:rsidP="00F72B8F">
      <w:pPr>
        <w:tabs>
          <w:tab w:val="num" w:pos="0"/>
          <w:tab w:val="left" w:pos="567"/>
        </w:tabs>
        <w:jc w:val="both"/>
        <w:rPr>
          <w:rFonts w:ascii="Trebuchet MS" w:hAnsi="Trebuchet M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2767"/>
      </w:tblGrid>
      <w:tr w:rsidR="00F72B8F" w:rsidRPr="00740410" w14:paraId="270707FD" w14:textId="77777777" w:rsidTr="00070129">
        <w:trPr>
          <w:trHeight w:val="277"/>
          <w:jc w:val="center"/>
        </w:trPr>
        <w:tc>
          <w:tcPr>
            <w:tcW w:w="3791" w:type="dxa"/>
            <w:vAlign w:val="center"/>
          </w:tcPr>
          <w:p w14:paraId="1EDBEFDB" w14:textId="77777777" w:rsidR="00F72B8F" w:rsidRPr="00740410" w:rsidRDefault="00F72B8F" w:rsidP="00070129">
            <w:pPr>
              <w:tabs>
                <w:tab w:val="num" w:pos="0"/>
                <w:tab w:val="left" w:pos="567"/>
              </w:tabs>
              <w:jc w:val="both"/>
              <w:rPr>
                <w:rFonts w:ascii="Trebuchet MS" w:hAnsi="Trebuchet MS"/>
                <w:szCs w:val="24"/>
              </w:rPr>
            </w:pPr>
            <w:r w:rsidRPr="00740410">
              <w:rPr>
                <w:rFonts w:ascii="Trebuchet MS" w:hAnsi="Trebuchet MS"/>
                <w:szCs w:val="24"/>
              </w:rPr>
              <w:t>Dimension maximale des grains</w:t>
            </w:r>
          </w:p>
        </w:tc>
        <w:tc>
          <w:tcPr>
            <w:tcW w:w="2767" w:type="dxa"/>
            <w:vAlign w:val="center"/>
          </w:tcPr>
          <w:p w14:paraId="768D551C" w14:textId="77777777" w:rsidR="00F72B8F" w:rsidRPr="00740410" w:rsidRDefault="00F72B8F" w:rsidP="00070129">
            <w:pPr>
              <w:tabs>
                <w:tab w:val="num" w:pos="0"/>
                <w:tab w:val="left" w:pos="567"/>
              </w:tabs>
              <w:jc w:val="both"/>
              <w:rPr>
                <w:rFonts w:ascii="Trebuchet MS" w:hAnsi="Trebuchet MS"/>
                <w:szCs w:val="24"/>
              </w:rPr>
            </w:pPr>
            <w:r w:rsidRPr="00740410">
              <w:rPr>
                <w:rFonts w:ascii="Trebuchet MS" w:hAnsi="Trebuchet MS"/>
                <w:szCs w:val="24"/>
              </w:rPr>
              <w:t>dmax = 40mm</w:t>
            </w:r>
          </w:p>
        </w:tc>
      </w:tr>
      <w:tr w:rsidR="00F72B8F" w:rsidRPr="00740410" w14:paraId="118A678C" w14:textId="77777777" w:rsidTr="00070129">
        <w:trPr>
          <w:trHeight w:val="277"/>
          <w:jc w:val="center"/>
        </w:trPr>
        <w:tc>
          <w:tcPr>
            <w:tcW w:w="3791" w:type="dxa"/>
            <w:vAlign w:val="center"/>
          </w:tcPr>
          <w:p w14:paraId="53CA2F47" w14:textId="77777777" w:rsidR="00F72B8F" w:rsidRPr="00740410" w:rsidRDefault="00F72B8F" w:rsidP="00070129">
            <w:pPr>
              <w:tabs>
                <w:tab w:val="num" w:pos="0"/>
                <w:tab w:val="left" w:pos="567"/>
              </w:tabs>
              <w:jc w:val="both"/>
              <w:rPr>
                <w:rFonts w:ascii="Trebuchet MS" w:hAnsi="Trebuchet MS"/>
                <w:szCs w:val="24"/>
              </w:rPr>
            </w:pPr>
            <w:r w:rsidRPr="00740410">
              <w:rPr>
                <w:rFonts w:ascii="Trebuchet MS" w:hAnsi="Trebuchet MS"/>
                <w:szCs w:val="24"/>
              </w:rPr>
              <w:t>Indice de plasticité</w:t>
            </w:r>
          </w:p>
        </w:tc>
        <w:tc>
          <w:tcPr>
            <w:tcW w:w="2767" w:type="dxa"/>
            <w:vAlign w:val="center"/>
          </w:tcPr>
          <w:p w14:paraId="0E84A3BE" w14:textId="77777777" w:rsidR="00F72B8F" w:rsidRPr="00740410" w:rsidRDefault="00F72B8F" w:rsidP="00070129">
            <w:pPr>
              <w:tabs>
                <w:tab w:val="num" w:pos="0"/>
                <w:tab w:val="left" w:pos="567"/>
              </w:tabs>
              <w:jc w:val="both"/>
              <w:rPr>
                <w:rFonts w:ascii="Trebuchet MS" w:hAnsi="Trebuchet MS"/>
                <w:szCs w:val="24"/>
              </w:rPr>
            </w:pPr>
            <w:r w:rsidRPr="00740410">
              <w:rPr>
                <w:rFonts w:ascii="Trebuchet MS" w:hAnsi="Trebuchet MS"/>
                <w:szCs w:val="24"/>
              </w:rPr>
              <w:t>IP &lt; 35</w:t>
            </w:r>
          </w:p>
        </w:tc>
      </w:tr>
      <w:tr w:rsidR="00F72B8F" w:rsidRPr="00740410" w14:paraId="0036180E" w14:textId="77777777" w:rsidTr="00070129">
        <w:trPr>
          <w:trHeight w:val="277"/>
          <w:jc w:val="center"/>
        </w:trPr>
        <w:tc>
          <w:tcPr>
            <w:tcW w:w="3791" w:type="dxa"/>
            <w:vAlign w:val="center"/>
          </w:tcPr>
          <w:p w14:paraId="05B33031" w14:textId="77777777" w:rsidR="00F72B8F" w:rsidRPr="00740410" w:rsidRDefault="00F72B8F" w:rsidP="00070129">
            <w:pPr>
              <w:tabs>
                <w:tab w:val="num" w:pos="0"/>
                <w:tab w:val="left" w:pos="567"/>
              </w:tabs>
              <w:jc w:val="both"/>
              <w:rPr>
                <w:rFonts w:ascii="Trebuchet MS" w:hAnsi="Trebuchet MS"/>
                <w:szCs w:val="24"/>
              </w:rPr>
            </w:pPr>
            <w:r w:rsidRPr="00740410">
              <w:rPr>
                <w:rFonts w:ascii="Trebuchet MS" w:hAnsi="Trebuchet MS"/>
                <w:szCs w:val="24"/>
              </w:rPr>
              <w:t>Pourcentage des fines</w:t>
            </w:r>
          </w:p>
        </w:tc>
        <w:tc>
          <w:tcPr>
            <w:tcW w:w="2767" w:type="dxa"/>
            <w:vAlign w:val="center"/>
          </w:tcPr>
          <w:p w14:paraId="464C8278" w14:textId="77777777" w:rsidR="00F72B8F" w:rsidRPr="00740410" w:rsidRDefault="00F72B8F" w:rsidP="00070129">
            <w:pPr>
              <w:tabs>
                <w:tab w:val="num" w:pos="0"/>
                <w:tab w:val="left" w:pos="567"/>
              </w:tabs>
              <w:jc w:val="both"/>
              <w:rPr>
                <w:rFonts w:ascii="Trebuchet MS" w:hAnsi="Trebuchet MS"/>
                <w:szCs w:val="24"/>
              </w:rPr>
            </w:pPr>
            <w:r w:rsidRPr="00740410">
              <w:rPr>
                <w:rFonts w:ascii="Trebuchet MS" w:hAnsi="Trebuchet MS"/>
                <w:szCs w:val="24"/>
              </w:rPr>
              <w:t>f &lt; 30</w:t>
            </w:r>
          </w:p>
        </w:tc>
      </w:tr>
      <w:tr w:rsidR="00F72B8F" w:rsidRPr="00740410" w14:paraId="7B0F5678" w14:textId="77777777" w:rsidTr="00070129">
        <w:trPr>
          <w:trHeight w:val="277"/>
          <w:jc w:val="center"/>
        </w:trPr>
        <w:tc>
          <w:tcPr>
            <w:tcW w:w="3791" w:type="dxa"/>
            <w:vAlign w:val="center"/>
          </w:tcPr>
          <w:p w14:paraId="36457820" w14:textId="77777777" w:rsidR="00F72B8F" w:rsidRPr="00740410" w:rsidRDefault="00F72B8F" w:rsidP="00070129">
            <w:pPr>
              <w:tabs>
                <w:tab w:val="num" w:pos="0"/>
                <w:tab w:val="left" w:pos="567"/>
              </w:tabs>
              <w:jc w:val="both"/>
              <w:rPr>
                <w:rFonts w:ascii="Trebuchet MS" w:hAnsi="Trebuchet MS"/>
                <w:szCs w:val="24"/>
              </w:rPr>
            </w:pPr>
            <w:r w:rsidRPr="00740410">
              <w:rPr>
                <w:rFonts w:ascii="Trebuchet MS" w:hAnsi="Trebuchet MS"/>
                <w:szCs w:val="24"/>
              </w:rPr>
              <w:t>Indice portant CBR</w:t>
            </w:r>
          </w:p>
        </w:tc>
        <w:tc>
          <w:tcPr>
            <w:tcW w:w="2767" w:type="dxa"/>
            <w:vAlign w:val="center"/>
          </w:tcPr>
          <w:p w14:paraId="221E2F75" w14:textId="77777777" w:rsidR="00F72B8F" w:rsidRPr="00740410" w:rsidRDefault="00F72B8F" w:rsidP="00070129">
            <w:pPr>
              <w:tabs>
                <w:tab w:val="num" w:pos="0"/>
                <w:tab w:val="left" w:pos="567"/>
              </w:tabs>
              <w:jc w:val="both"/>
              <w:rPr>
                <w:rFonts w:ascii="Trebuchet MS" w:hAnsi="Trebuchet MS"/>
                <w:szCs w:val="24"/>
              </w:rPr>
            </w:pPr>
            <w:r w:rsidRPr="00740410">
              <w:rPr>
                <w:rFonts w:ascii="Trebuchet MS" w:hAnsi="Trebuchet MS"/>
                <w:szCs w:val="24"/>
              </w:rPr>
              <w:t>&gt; 15</w:t>
            </w:r>
          </w:p>
        </w:tc>
      </w:tr>
    </w:tbl>
    <w:p w14:paraId="167537ED"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Matériaux pour mortier, béton et béton armé</w:t>
      </w:r>
    </w:p>
    <w:p w14:paraId="29EF3C2A" w14:textId="77777777" w:rsidR="00F72B8F" w:rsidRPr="00740410" w:rsidRDefault="00F72B8F" w:rsidP="00F72B8F">
      <w:pPr>
        <w:pStyle w:val="Dao7"/>
        <w:tabs>
          <w:tab w:val="num" w:pos="0"/>
          <w:tab w:val="left" w:pos="567"/>
        </w:tabs>
        <w:spacing w:before="0" w:line="240" w:lineRule="auto"/>
        <w:contextualSpacing/>
        <w:rPr>
          <w:rFonts w:ascii="Trebuchet MS" w:hAnsi="Trebuchet MS"/>
          <w:b/>
        </w:rPr>
      </w:pPr>
      <w:r w:rsidRPr="00740410">
        <w:rPr>
          <w:rFonts w:ascii="Trebuchet MS" w:hAnsi="Trebuchet MS"/>
          <w:b/>
        </w:rPr>
        <w:t>Sables</w:t>
      </w:r>
    </w:p>
    <w:p w14:paraId="1FD6CB05" w14:textId="69770970"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différents typesauront les caractéristiques précisées dans les tableaux relatifs aux essais de réception. Les sables devront être fins, graveleux et crissant sous la main, ne s'y attachant pas. Ils seront débarrassés de toute partie terreuse ou calcaire, de déchets divers, débris et bois.</w:t>
      </w:r>
    </w:p>
    <w:p w14:paraId="0E373F55"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Ils seront des sables de rivières, ne contenant pas en poids plus de 5% de grains passant au tamis à mailles de 900 cm2 et ne renfermant pas des fines dont les plus grandes dimensions dépasseraient les limites ci-après :</w:t>
      </w:r>
    </w:p>
    <w:p w14:paraId="78856269"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Pour mortier : 0/2 mm</w:t>
      </w:r>
    </w:p>
    <w:p w14:paraId="301D61BD"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Pour béton armé : 0/5 mm</w:t>
      </w:r>
    </w:p>
    <w:p w14:paraId="723B526B"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Pour béton non armé : 0/5 mm</w:t>
      </w:r>
    </w:p>
    <w:p w14:paraId="68D5CD01"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Propreté : les sables doivent avoir un équivalent de sable (ES) supérieur à 75.</w:t>
      </w:r>
    </w:p>
    <w:p w14:paraId="6D267C32"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Leur module de finesse devra être compris entre 2,2 et 2,8.</w:t>
      </w:r>
    </w:p>
    <w:p w14:paraId="78778C63" w14:textId="77777777" w:rsidR="00F72B8F" w:rsidRPr="00740410" w:rsidRDefault="00F72B8F" w:rsidP="00F72B8F">
      <w:pPr>
        <w:tabs>
          <w:tab w:val="num" w:pos="0"/>
          <w:tab w:val="left" w:pos="567"/>
        </w:tabs>
        <w:jc w:val="both"/>
        <w:rPr>
          <w:rFonts w:ascii="Trebuchet MS" w:hAnsi="Trebuchet MS"/>
          <w:szCs w:val="24"/>
        </w:rPr>
      </w:pPr>
      <w:r>
        <w:rPr>
          <w:rFonts w:ascii="Trebuchet MS" w:hAnsi="Trebuchet MS"/>
          <w:szCs w:val="24"/>
        </w:rPr>
        <w:t>L’Ingénieur</w:t>
      </w:r>
      <w:r w:rsidRPr="00740410">
        <w:rPr>
          <w:rFonts w:ascii="Trebuchet MS" w:hAnsi="Trebuchet MS"/>
          <w:szCs w:val="24"/>
        </w:rPr>
        <w:t xml:space="preserve">  pourra demander que les sables soient lavés avant leur emploi.</w:t>
      </w:r>
    </w:p>
    <w:p w14:paraId="1D51A67B"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Il sera prévu d'effectuer une mesure d'équivalent de sable et une granulométrie à chaque livraison.</w:t>
      </w:r>
    </w:p>
    <w:p w14:paraId="606C818B" w14:textId="77777777" w:rsidR="00F72B8F" w:rsidRPr="00740410" w:rsidRDefault="00F72B8F" w:rsidP="00F72B8F">
      <w:pPr>
        <w:tabs>
          <w:tab w:val="num" w:pos="0"/>
          <w:tab w:val="left" w:pos="567"/>
        </w:tabs>
        <w:jc w:val="both"/>
        <w:rPr>
          <w:rFonts w:ascii="Trebuchet MS" w:hAnsi="Trebuchet MS"/>
          <w:szCs w:val="24"/>
        </w:rPr>
      </w:pPr>
    </w:p>
    <w:p w14:paraId="3DB28890" w14:textId="77777777" w:rsidR="00F72B8F" w:rsidRPr="00740410" w:rsidRDefault="00F72B8F" w:rsidP="00F72B8F">
      <w:pPr>
        <w:pStyle w:val="Dao7"/>
        <w:tabs>
          <w:tab w:val="num" w:pos="0"/>
          <w:tab w:val="left" w:pos="567"/>
        </w:tabs>
        <w:spacing w:before="0" w:line="240" w:lineRule="auto"/>
        <w:contextualSpacing/>
        <w:rPr>
          <w:rFonts w:ascii="Trebuchet MS" w:hAnsi="Trebuchet MS"/>
          <w:b/>
        </w:rPr>
      </w:pPr>
      <w:r w:rsidRPr="00740410">
        <w:rPr>
          <w:rFonts w:ascii="Trebuchet MS" w:hAnsi="Trebuchet MS"/>
          <w:b/>
        </w:rPr>
        <w:t>Granulats </w:t>
      </w:r>
    </w:p>
    <w:p w14:paraId="1090AF1F" w14:textId="501A149C"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Ils proviendront de gîtes ou carrières retenus par le co-contractant et agréés par </w:t>
      </w:r>
      <w:r>
        <w:rPr>
          <w:rFonts w:ascii="Trebuchet MS" w:hAnsi="Trebuchet MS"/>
          <w:szCs w:val="24"/>
        </w:rPr>
        <w:t>l’Ingénieur</w:t>
      </w:r>
      <w:r w:rsidRPr="00740410">
        <w:rPr>
          <w:rFonts w:ascii="Trebuchet MS" w:hAnsi="Trebuchet MS"/>
          <w:szCs w:val="24"/>
        </w:rPr>
        <w:t>. Ils devrontêtre propres (moins de 2% d’éléments éliminés par décantation) et de granulométrie adaptée à leur utilisation.</w:t>
      </w:r>
    </w:p>
    <w:p w14:paraId="199AF362"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passants par lavage au tamis de 0,5 devront être inférieurs à 1,5 % en poids dans le cas des granulats de bétons.</w:t>
      </w:r>
    </w:p>
    <w:p w14:paraId="6877B623"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Chaque composition granulométrique sera proposée par le co-contractant à l’agrément d</w:t>
      </w:r>
      <w:r>
        <w:rPr>
          <w:rFonts w:ascii="Trebuchet MS" w:hAnsi="Trebuchet MS"/>
          <w:szCs w:val="24"/>
        </w:rPr>
        <w:t>e</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 en même temps que la composition des bétons.</w:t>
      </w:r>
    </w:p>
    <w:p w14:paraId="53935E1D"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seuls agrégats autorisés sur le chantier sont les suivants :</w:t>
      </w:r>
    </w:p>
    <w:p w14:paraId="578E72F9"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Graviers  5/15 concassés</w:t>
      </w:r>
    </w:p>
    <w:p w14:paraId="0EDD9EA4"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Graviers  15/25 concassés</w:t>
      </w:r>
    </w:p>
    <w:p w14:paraId="671BA76F"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lastRenderedPageBreak/>
        <w:t>Sable naturel ou de concassage  0/5 (éléments retenus au tamis de 5 mm doit être inférieure à 10%)</w:t>
      </w:r>
    </w:p>
    <w:p w14:paraId="2AF32D75"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 poids des granulats retenus sur le tamis correspondant au seuil supérieur de chaque classe granulaire devra être inférieur à dix pour-cent (10 %) du poids initial soumis au criblage, et le poids de granulats passant à travers le tamis correspondant au seuil inférieur devra être inférieur à cinq pour-cent (5%) du poids initial soumis au criblage.</w:t>
      </w:r>
    </w:p>
    <w:p w14:paraId="4E23BD11" w14:textId="77777777" w:rsidR="00F72B8F" w:rsidRPr="00740410" w:rsidRDefault="00F72B8F" w:rsidP="00F72B8F">
      <w:pPr>
        <w:pStyle w:val="Dao7"/>
        <w:tabs>
          <w:tab w:val="num" w:pos="0"/>
          <w:tab w:val="left" w:pos="567"/>
        </w:tabs>
        <w:spacing w:line="240" w:lineRule="auto"/>
        <w:contextualSpacing/>
        <w:rPr>
          <w:rFonts w:ascii="Trebuchet MS" w:hAnsi="Trebuchet MS"/>
          <w:b/>
        </w:rPr>
      </w:pPr>
      <w:r w:rsidRPr="00740410">
        <w:rPr>
          <w:rFonts w:ascii="Trebuchet MS" w:hAnsi="Trebuchet MS"/>
          <w:b/>
        </w:rPr>
        <w:t>Eau de gâchage</w:t>
      </w:r>
    </w:p>
    <w:p w14:paraId="4C190DAA"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 co-contractant doit se procurer à ses frais l'eau de gâchage pour la confection des bétons. Elle peut, en général, provenir de points d'eau à proximité des sites travaux ou de rivières, pourvu que sa qualité réponde aux conditions stipulées ci-dessous. A défaut, l'eau proviendra d'autres sources (forages, puits, etc.).</w:t>
      </w:r>
    </w:p>
    <w:p w14:paraId="782E2073"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Elle doit répondre aux spécifications de la norme NF-P- 18-303. Elle devra être propre, non salée, exempte de matières en suspension et de sels minéraux dissous, notamment de sulfates et de chlorures.</w:t>
      </w:r>
    </w:p>
    <w:p w14:paraId="1C9FD8FC"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L'emploi d'eau de marais ou de tourbières est interdit.</w:t>
      </w:r>
    </w:p>
    <w:p w14:paraId="3B54031B" w14:textId="77777777" w:rsidR="00F72B8F" w:rsidRPr="00740410" w:rsidRDefault="00F72B8F" w:rsidP="00F72B8F">
      <w:pPr>
        <w:pStyle w:val="Dao7"/>
        <w:tabs>
          <w:tab w:val="num" w:pos="0"/>
          <w:tab w:val="left" w:pos="567"/>
        </w:tabs>
        <w:spacing w:line="240" w:lineRule="auto"/>
        <w:rPr>
          <w:rFonts w:ascii="Trebuchet MS" w:hAnsi="Trebuchet MS"/>
          <w:b/>
        </w:rPr>
      </w:pPr>
      <w:r w:rsidRPr="00740410">
        <w:rPr>
          <w:rFonts w:ascii="Trebuchet MS" w:hAnsi="Trebuchet MS"/>
          <w:b/>
        </w:rPr>
        <w:t>Ciment</w:t>
      </w:r>
    </w:p>
    <w:p w14:paraId="72F0766C"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 ciment utilisé sera en règle générale du ciment portland CPJ35 pour les travaux de maçonnerie et de béton armé. Il sera livré en sacs d’origine, ne devra pas être ré ensaché ni récupéré (poussières de ciment) pour réutilisation.</w:t>
      </w:r>
    </w:p>
    <w:p w14:paraId="0DFBFA55"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Son stockage devra se faire dans un local à l’abri de l’humidité, bien ventilé et sur un plancher en bois sec placé à au moins 10 cm au-dessus du sol. Ce stockage devra être systématiquement organisé de manière à ne jamais excéder 03 mois. Les ciments ne pourront être utilisés qu’après avoir été jugés de bonne qualité par </w:t>
      </w:r>
      <w:r>
        <w:rPr>
          <w:rFonts w:ascii="Trebuchet MS" w:hAnsi="Trebuchet MS"/>
          <w:szCs w:val="24"/>
        </w:rPr>
        <w:t>l’Ingénieur</w:t>
      </w:r>
      <w:r w:rsidRPr="00740410">
        <w:rPr>
          <w:rFonts w:ascii="Trebuchet MS" w:hAnsi="Trebuchet MS"/>
          <w:szCs w:val="24"/>
        </w:rPr>
        <w:t>. Les lots qui ne posséderaient pas les caractéristiques requises devront être retirés et évacués hors du chantier.</w:t>
      </w:r>
    </w:p>
    <w:p w14:paraId="16BF5457" w14:textId="77777777" w:rsidR="00F72B8F" w:rsidRPr="00740410" w:rsidRDefault="00F72B8F" w:rsidP="00F72B8F">
      <w:pPr>
        <w:pStyle w:val="Dao7"/>
        <w:tabs>
          <w:tab w:val="num" w:pos="0"/>
          <w:tab w:val="left" w:pos="567"/>
        </w:tabs>
        <w:spacing w:line="240" w:lineRule="auto"/>
        <w:rPr>
          <w:rFonts w:ascii="Trebuchet MS" w:hAnsi="Trebuchet MS"/>
          <w:b/>
        </w:rPr>
      </w:pPr>
      <w:r w:rsidRPr="00740410">
        <w:rPr>
          <w:rFonts w:ascii="Trebuchet MS" w:hAnsi="Trebuchet MS"/>
          <w:b/>
        </w:rPr>
        <w:t>Aciers</w:t>
      </w:r>
    </w:p>
    <w:p w14:paraId="45134FB1"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Les aciers devront provenir d'usines reconnues et agréées par </w:t>
      </w:r>
      <w:r>
        <w:rPr>
          <w:rFonts w:ascii="Trebuchet MS" w:hAnsi="Trebuchet MS"/>
          <w:szCs w:val="24"/>
        </w:rPr>
        <w:t>l’Ingénieur</w:t>
      </w:r>
      <w:r w:rsidRPr="00740410">
        <w:rPr>
          <w:rFonts w:ascii="Trebuchet MS" w:hAnsi="Trebuchet MS"/>
          <w:szCs w:val="24"/>
        </w:rPr>
        <w:t>, leur fourniture étant à la charge de l’Entreprise. Sur demande d</w:t>
      </w:r>
      <w:r>
        <w:rPr>
          <w:rFonts w:ascii="Trebuchet MS" w:hAnsi="Trebuchet MS"/>
          <w:szCs w:val="24"/>
        </w:rPr>
        <w:t>e</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 l’Entreprise devra produire les factures et certificats d'origine.</w:t>
      </w:r>
    </w:p>
    <w:p w14:paraId="10E51B16"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La durée et les conditions de stockage des armatures devront être soumises à l'agrément d</w:t>
      </w:r>
      <w:r>
        <w:rPr>
          <w:rFonts w:ascii="Trebuchet MS" w:hAnsi="Trebuchet MS"/>
          <w:szCs w:val="24"/>
        </w:rPr>
        <w:t>e</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 Elles devront prévoir au minimum le stockage sur un plancher situé à au moins 30 cm au-dessus du sol, à l'abri de la pluie. Les différents lots d'acier devront être nettement séparés. Les barres d’acier devront être parfaitement propres, sans aucune trace de rouille non adhérente, de peinture, de graisse, de ciment ou de terre.</w:t>
      </w:r>
    </w:p>
    <w:p w14:paraId="404CD00B"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armatures sont façonnées sur gabarit et mises en place conformément aux dessins d’exécution approuvés.</w:t>
      </w:r>
    </w:p>
    <w:p w14:paraId="5DD6008C"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L’enrobage pratiqué sera au moins égal à 25 mm pour les parements coffrés, pouvant être modifié par </w:t>
      </w:r>
      <w:r>
        <w:rPr>
          <w:rFonts w:ascii="Trebuchet MS" w:hAnsi="Trebuchet MS"/>
          <w:szCs w:val="24"/>
        </w:rPr>
        <w:t>l’Ingénieur</w:t>
      </w:r>
      <w:r w:rsidRPr="00740410">
        <w:rPr>
          <w:rFonts w:ascii="Trebuchet MS" w:hAnsi="Trebuchet MS"/>
          <w:szCs w:val="24"/>
        </w:rPr>
        <w:t xml:space="preserve"> en cas de besoin. L'emploi des barres soudées est formellement interdit.</w:t>
      </w:r>
    </w:p>
    <w:p w14:paraId="75DFF0CB"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armatures rondes lisses seront utilisées comme :</w:t>
      </w:r>
    </w:p>
    <w:p w14:paraId="2B259834"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Armatures de frettage,</w:t>
      </w:r>
    </w:p>
    <w:p w14:paraId="5C4CD17D"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Barres de montage,</w:t>
      </w:r>
    </w:p>
    <w:p w14:paraId="0A0D9702"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Armatures d’attente de diamètre inférieur ou égal à dix (10) millimètres si exposées à un pliage puis dépliage,</w:t>
      </w:r>
    </w:p>
    <w:p w14:paraId="4666DF19"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Armatures secondaires ne contribuant pas à la résistance mécanique des sections d’ouvrages.</w:t>
      </w:r>
    </w:p>
    <w:p w14:paraId="7389A4D6"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lastRenderedPageBreak/>
        <w:t>Les armatures à haute adhérence pour béton armé seront en acier Tor ou équivalent, de la classe Fe E400 défini au chapitre III du titre I du fascicule 4 du CCTG français, et conformes à la norme NF-A-35-016.</w:t>
      </w:r>
    </w:p>
    <w:p w14:paraId="02858F05" w14:textId="77777777" w:rsidR="00F72B8F" w:rsidRPr="00740410" w:rsidRDefault="00F72B8F" w:rsidP="00F72B8F">
      <w:pPr>
        <w:pStyle w:val="Titre2"/>
        <w:jc w:val="both"/>
        <w:rPr>
          <w:rFonts w:ascii="Trebuchet MS" w:hAnsi="Trebuchet MS"/>
          <w:szCs w:val="24"/>
        </w:rPr>
      </w:pPr>
      <w:r w:rsidRPr="00740410">
        <w:rPr>
          <w:rFonts w:ascii="Trebuchet MS" w:hAnsi="Trebuchet MS"/>
          <w:szCs w:val="24"/>
        </w:rPr>
        <w:t>CHAPITRE  III : MODE D’EXECUTION DES TRAVAUX</w:t>
      </w:r>
    </w:p>
    <w:p w14:paraId="58CC6E3C" w14:textId="77777777" w:rsidR="00F72B8F" w:rsidRPr="00851049" w:rsidRDefault="00F72B8F" w:rsidP="00F72B8F">
      <w:pPr>
        <w:pStyle w:val="Titre3"/>
        <w:rPr>
          <w:rFonts w:ascii="Trebuchet MS" w:hAnsi="Trebuchet MS"/>
          <w:szCs w:val="24"/>
          <w:lang w:val="fr-FR"/>
        </w:rPr>
      </w:pPr>
      <w:r w:rsidRPr="00851049">
        <w:rPr>
          <w:rFonts w:ascii="Trebuchet MS" w:hAnsi="Trebuchet MS"/>
          <w:szCs w:val="24"/>
          <w:lang w:val="fr-FR"/>
        </w:rPr>
        <w:t>Article 07 : INSTALLATION DE CHANTIER</w:t>
      </w:r>
    </w:p>
    <w:p w14:paraId="35ADCF36" w14:textId="77777777" w:rsidR="00F72B8F" w:rsidRPr="00740410" w:rsidRDefault="00F72B8F" w:rsidP="00F72B8F">
      <w:pPr>
        <w:jc w:val="both"/>
        <w:rPr>
          <w:rFonts w:ascii="Trebuchet MS" w:hAnsi="Trebuchet MS"/>
          <w:szCs w:val="24"/>
        </w:rPr>
      </w:pPr>
    </w:p>
    <w:p w14:paraId="67F32C2C"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travaux d’installation de chantier seront à la charge de l’entreprise bénéficiaire du marché. Ils comprendront :</w:t>
      </w:r>
    </w:p>
    <w:p w14:paraId="76F280DA"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La réalisation des voies d’accès et des plates-formes des installations de chantier (implantation des bâtiments, etc.), les aires de stockage des matériaux et de stationnement des engins et véhicules y compris les revêtements indispensables et leur entretien.</w:t>
      </w:r>
    </w:p>
    <w:p w14:paraId="5046287A"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Un panneau d’indication et panneau d’annonce de chantier ;</w:t>
      </w:r>
    </w:p>
    <w:p w14:paraId="2E8B9EC6"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L’édification d’un local de magasin et bureau équipé d’une table et des chaises où le cahier de chantier et les pièces graphiques seront disponibles en permanence.</w:t>
      </w:r>
    </w:p>
    <w:p w14:paraId="3D56CC39"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La fourniture de l’eau et le gardiennage ;</w:t>
      </w:r>
    </w:p>
    <w:p w14:paraId="45E58CAF"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Toutes autres dispositions pour le bon fonctionnement du chantier ;</w:t>
      </w:r>
    </w:p>
    <w:p w14:paraId="1252F795"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L’amenée et le repliement de tout matériel nécessaire au chantier ;</w:t>
      </w:r>
    </w:p>
    <w:p w14:paraId="13F0D916"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 xml:space="preserve">Le démontage et repliement des installations ; </w:t>
      </w:r>
    </w:p>
    <w:p w14:paraId="19C4DF2F"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Leur déplacement éventuel ;</w:t>
      </w:r>
    </w:p>
    <w:p w14:paraId="30B2DEC6"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La réalisation et l’entretien des aires d’installation et d’exécution du chantier ;</w:t>
      </w:r>
    </w:p>
    <w:p w14:paraId="59191D75"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La mise en place des moyens indispensables pour assurer la sécurité du personnel et des usagers, en particulier la signalisation de chantier,</w:t>
      </w:r>
    </w:p>
    <w:p w14:paraId="338BEEF1" w14:textId="77777777" w:rsidR="00F72B8F" w:rsidRPr="00CB466A" w:rsidRDefault="00F72B8F" w:rsidP="00F72B8F">
      <w:pPr>
        <w:pStyle w:val="Paragraphedeliste"/>
        <w:numPr>
          <w:ilvl w:val="0"/>
          <w:numId w:val="79"/>
        </w:numPr>
        <w:tabs>
          <w:tab w:val="num" w:pos="0"/>
          <w:tab w:val="left" w:pos="567"/>
        </w:tabs>
        <w:rPr>
          <w:rFonts w:ascii="Trebuchet MS" w:hAnsi="Trebuchet MS"/>
          <w:szCs w:val="24"/>
        </w:rPr>
      </w:pPr>
      <w:r w:rsidRPr="00CB466A">
        <w:rPr>
          <w:rFonts w:ascii="Trebuchet MS" w:hAnsi="Trebuchet MS"/>
          <w:szCs w:val="24"/>
        </w:rPr>
        <w:t xml:space="preserve">La remise en état des lieux après exécution des travaux   </w:t>
      </w:r>
    </w:p>
    <w:p w14:paraId="1A5A5A70" w14:textId="77777777" w:rsidR="00F72B8F" w:rsidRPr="00740410" w:rsidRDefault="00F72B8F" w:rsidP="00F72B8F">
      <w:pPr>
        <w:pStyle w:val="Corpsdetexte3"/>
        <w:jc w:val="both"/>
        <w:rPr>
          <w:rFonts w:ascii="Trebuchet MS" w:hAnsi="Trebuchet MS"/>
          <w:sz w:val="24"/>
          <w:szCs w:val="24"/>
          <w:u w:val="single"/>
        </w:rPr>
      </w:pPr>
    </w:p>
    <w:p w14:paraId="174C27B9" w14:textId="77777777" w:rsidR="00F72B8F" w:rsidRPr="00CB466A" w:rsidRDefault="00F72B8F" w:rsidP="00F72B8F">
      <w:pPr>
        <w:pStyle w:val="Titre2"/>
        <w:jc w:val="both"/>
        <w:rPr>
          <w:rFonts w:ascii="Trebuchet MS" w:hAnsi="Trebuchet MS"/>
          <w:szCs w:val="24"/>
        </w:rPr>
      </w:pPr>
      <w:r w:rsidRPr="00CB466A">
        <w:rPr>
          <w:rFonts w:ascii="Trebuchet MS" w:hAnsi="Trebuchet MS"/>
          <w:szCs w:val="24"/>
        </w:rPr>
        <w:t>Signalisation, sécurité, divers</w:t>
      </w:r>
    </w:p>
    <w:p w14:paraId="5F9C9E0D"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L’attributaire prévoira de mettre en place la signalisation temporaire indispensable au respect de la sécurité des usagers et du personnel de l’entreprise. La description de ces dispositifs fera partie du programme d’exécution à fournir par l’attributaire en début de chantier.</w:t>
      </w:r>
    </w:p>
    <w:p w14:paraId="16683B42" w14:textId="77777777" w:rsidR="00F72B8F" w:rsidRPr="00CB466A" w:rsidRDefault="00F72B8F" w:rsidP="00F72B8F">
      <w:pPr>
        <w:pStyle w:val="Titre2"/>
        <w:jc w:val="both"/>
        <w:rPr>
          <w:rFonts w:ascii="Trebuchet MS" w:hAnsi="Trebuchet MS"/>
          <w:szCs w:val="24"/>
        </w:rPr>
      </w:pPr>
      <w:r w:rsidRPr="00740410">
        <w:rPr>
          <w:rFonts w:ascii="Trebuchet MS" w:hAnsi="Trebuchet MS"/>
          <w:szCs w:val="24"/>
        </w:rPr>
        <w:t>PARTIE 1 : MODE D’EXECUTION</w:t>
      </w:r>
    </w:p>
    <w:p w14:paraId="37B600FC" w14:textId="77777777" w:rsidR="00F72B8F" w:rsidRPr="00740410" w:rsidRDefault="00F72B8F" w:rsidP="00F72B8F">
      <w:pPr>
        <w:pStyle w:val="Chapitre"/>
        <w:numPr>
          <w:ilvl w:val="0"/>
          <w:numId w:val="0"/>
        </w:numPr>
        <w:tabs>
          <w:tab w:val="left" w:pos="567"/>
        </w:tabs>
        <w:spacing w:before="0" w:line="240" w:lineRule="auto"/>
        <w:rPr>
          <w:rFonts w:ascii="Trebuchet MS" w:hAnsi="Trebuchet MS"/>
          <w:sz w:val="24"/>
          <w:szCs w:val="24"/>
        </w:rPr>
      </w:pPr>
    </w:p>
    <w:p w14:paraId="5C508B40" w14:textId="77777777" w:rsidR="00F72B8F" w:rsidRPr="00740410" w:rsidRDefault="00F72B8F" w:rsidP="00F72B8F">
      <w:pPr>
        <w:pStyle w:val="Chapitre"/>
        <w:tabs>
          <w:tab w:val="num" w:pos="0"/>
          <w:tab w:val="left" w:pos="567"/>
        </w:tabs>
        <w:spacing w:before="0" w:line="240" w:lineRule="auto"/>
        <w:ind w:left="0" w:firstLine="0"/>
        <w:rPr>
          <w:rFonts w:ascii="Trebuchet MS" w:hAnsi="Trebuchet MS"/>
          <w:sz w:val="24"/>
          <w:szCs w:val="24"/>
        </w:rPr>
      </w:pPr>
      <w:r w:rsidRPr="00740410">
        <w:rPr>
          <w:rFonts w:ascii="Trebuchet MS" w:hAnsi="Trebuchet MS"/>
          <w:sz w:val="24"/>
          <w:szCs w:val="24"/>
        </w:rPr>
        <w:t>TRAVAUX PRÉLIMINAIRES</w:t>
      </w:r>
    </w:p>
    <w:p w14:paraId="18FB0FF0" w14:textId="77777777" w:rsidR="00F72B8F" w:rsidRPr="00740410" w:rsidRDefault="00F72B8F" w:rsidP="00F72B8F">
      <w:pPr>
        <w:pStyle w:val="Dao5"/>
        <w:tabs>
          <w:tab w:val="num" w:pos="0"/>
          <w:tab w:val="left" w:pos="567"/>
        </w:tabs>
        <w:spacing w:before="0" w:line="240" w:lineRule="auto"/>
        <w:rPr>
          <w:rFonts w:ascii="Trebuchet MS" w:hAnsi="Trebuchet MS"/>
        </w:rPr>
      </w:pPr>
      <w:r w:rsidRPr="00740410">
        <w:rPr>
          <w:rFonts w:ascii="Trebuchet MS" w:hAnsi="Trebuchet MS"/>
        </w:rPr>
        <w:t>Installations de chantier</w:t>
      </w:r>
    </w:p>
    <w:p w14:paraId="729F1D10"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travaux d’installation de chantier comprendront :</w:t>
      </w:r>
    </w:p>
    <w:p w14:paraId="5D2AD576"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 construction d’une clôture de chantier en paille et d’un magasin provisoire de chantier, ou sa location ;</w:t>
      </w:r>
    </w:p>
    <w:p w14:paraId="4F4C0A60"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 nettoyage et le gardiennage du site ;</w:t>
      </w:r>
    </w:p>
    <w:p w14:paraId="3336DE0A"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 mise en place des moyens logistiques ;</w:t>
      </w:r>
    </w:p>
    <w:p w14:paraId="5AF10551"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Les mesures nécessaires au respect des dispositions légales et réglementaires relatives à l’hygiène ;</w:t>
      </w:r>
    </w:p>
    <w:p w14:paraId="6B65CC8A"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 sécurité des sites, qui devra constituer un souci constant de l’Entreprise (règles et consignes écrites et affichées à la portée de tout le monde au chantier et comportements d’urgence en cas d’accident) ;</w:t>
      </w:r>
    </w:p>
    <w:p w14:paraId="3B64BB5A"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 présence d’une boîte à pharmacie de chantier comportant les produits de premier secours ;</w:t>
      </w:r>
    </w:p>
    <w:p w14:paraId="227430DB"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L’assurance de l’efficacité sur le chantier des mesures de sécurité (port des équipements de protection…) ;</w:t>
      </w:r>
    </w:p>
    <w:p w14:paraId="5E830E22"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lastRenderedPageBreak/>
        <w:t>La mise en place des bureaux de chantier : pendant toute la durée de réalisation des travaux, en plus de ses bureaux où le cahier de chantier et le journal de chantier seront disponibles en permanence, le co-contractant devra mettre à disposition, dans un emplacement déterminé en commun avec celui-ci, une salle devant faire office de bureau et de salle de réunions de chantier pouvant recevoir au moins 5 personnes, équipée de table de réunion, bancs de 1,5 m, chaises, tableau d’affichage des plans et planning placé en permanence. Ces installations pourront être situées dans le village et pourront être des hangar, cases etc.… ;</w:t>
      </w:r>
    </w:p>
    <w:p w14:paraId="64C2209E"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 prise en compte de certaines mesures socio-environnementales telles que les sensibilisations… ;</w:t>
      </w:r>
    </w:p>
    <w:p w14:paraId="066A2751"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L'amenée et le repliement du matériel de chantier.</w:t>
      </w:r>
    </w:p>
    <w:p w14:paraId="317300B4"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Plans d’exécution</w:t>
      </w:r>
    </w:p>
    <w:p w14:paraId="23EECEA9"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Sont à la charge du Cocontractant :</w:t>
      </w:r>
    </w:p>
    <w:p w14:paraId="1B7AF7FF"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L’élaboration des plans d’exécutions de l’ouvrage selon les contraintes identifiées sur chaque site, conformément aux dispositions contractuelles,</w:t>
      </w:r>
    </w:p>
    <w:p w14:paraId="5788B9DE"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L’établissement du planning des travaux.</w:t>
      </w:r>
    </w:p>
    <w:p w14:paraId="334F5763"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Ces plans seront remis avant le début des travaux </w:t>
      </w:r>
      <w:r>
        <w:rPr>
          <w:rFonts w:ascii="Trebuchet MS" w:hAnsi="Trebuchet MS"/>
          <w:szCs w:val="24"/>
        </w:rPr>
        <w:t>à</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 xml:space="preserve">, dans les 15 jours ouvrables après signature de l’Ordre de Service de démarrage des travaux. </w:t>
      </w:r>
    </w:p>
    <w:p w14:paraId="05D82D5C"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Modification en cours de travaux</w:t>
      </w:r>
    </w:p>
    <w:p w14:paraId="5150E555"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Le Co-contractant  est réputé avoir les connaissances suffisantes sur les conditions et contexte de réalisation du projet et les suggestions d'exécution des travaux. </w:t>
      </w:r>
    </w:p>
    <w:p w14:paraId="277ACF96"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Toutefois, au cas où des modifications de la nature des terrassements s'avéreraient nécessaires en cours de travaux, soit par la nature du terrain rencontré, soit par la présence d'obstacles, tels que canalisations, vestiges, etc. ..., </w:t>
      </w:r>
      <w:r>
        <w:rPr>
          <w:rFonts w:ascii="Trebuchet MS" w:hAnsi="Trebuchet MS"/>
          <w:szCs w:val="24"/>
        </w:rPr>
        <w:t>l’Ingénieur</w:t>
      </w:r>
      <w:r w:rsidRPr="00740410">
        <w:rPr>
          <w:rFonts w:ascii="Trebuchet MS" w:hAnsi="Trebuchet MS"/>
          <w:szCs w:val="24"/>
        </w:rPr>
        <w:t xml:space="preserve"> définira les incidences sur le calendrier d'exécution et le règlement des dépenses résultant de ces modifications. Le co-contractant ne pourra poursuivre les travaux qu'avec l'accord d</w:t>
      </w:r>
      <w:r>
        <w:rPr>
          <w:rFonts w:ascii="Trebuchet MS" w:hAnsi="Trebuchet MS"/>
          <w:szCs w:val="24"/>
        </w:rPr>
        <w:t>e</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w:t>
      </w:r>
    </w:p>
    <w:p w14:paraId="2D7A81F0"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Préparation de terrain</w:t>
      </w:r>
    </w:p>
    <w:p w14:paraId="4FD7A2DD"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travaux de préparation de terrain comprendront :</w:t>
      </w:r>
    </w:p>
    <w:p w14:paraId="1E8FC77D"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 xml:space="preserve">Le désherbage, le débroussaillage, l’abattage d’arbres existant dans l’emprise y compris le dessouchage ; </w:t>
      </w:r>
    </w:p>
    <w:p w14:paraId="0CE4B9AA"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 décapage de la terre végétale, jusqu’à la bonne profondeur, et le stockage des matériaux en tas pour une réutilisation ultérieure, et l’évacuation des quantités non réutilisées conformément aux ordres d</w:t>
      </w:r>
      <w:r>
        <w:rPr>
          <w:rFonts w:ascii="Trebuchet MS" w:hAnsi="Trebuchet MS"/>
        </w:rPr>
        <w:t>e</w:t>
      </w:r>
      <w:r w:rsidRPr="00740410">
        <w:rPr>
          <w:rFonts w:ascii="Trebuchet MS" w:hAnsi="Trebuchet MS"/>
        </w:rPr>
        <w:t xml:space="preserve"> </w:t>
      </w:r>
      <w:r>
        <w:rPr>
          <w:rFonts w:ascii="Trebuchet MS" w:hAnsi="Trebuchet MS"/>
        </w:rPr>
        <w:t>L’Ingénieur</w:t>
      </w:r>
      <w:r w:rsidRPr="00740410">
        <w:rPr>
          <w:rFonts w:ascii="Trebuchet MS" w:hAnsi="Trebuchet MS"/>
        </w:rPr>
        <w:t> ;</w:t>
      </w:r>
    </w:p>
    <w:p w14:paraId="3DB36B86" w14:textId="77777777" w:rsidR="00F72B8F" w:rsidRPr="00740410" w:rsidRDefault="00F72B8F" w:rsidP="00F72B8F">
      <w:pPr>
        <w:pStyle w:val="Liste1"/>
        <w:tabs>
          <w:tab w:val="num" w:pos="0"/>
          <w:tab w:val="left" w:pos="567"/>
        </w:tabs>
        <w:spacing w:line="240" w:lineRule="auto"/>
        <w:ind w:left="0" w:firstLine="0"/>
        <w:rPr>
          <w:rFonts w:ascii="Trebuchet MS" w:hAnsi="Trebuchet MS"/>
        </w:rPr>
      </w:pPr>
      <w:r w:rsidRPr="00740410">
        <w:rPr>
          <w:rFonts w:ascii="Trebuchet MS" w:hAnsi="Trebuchet MS"/>
        </w:rPr>
        <w:t>Le remblaiement partiel du terrain pour mise au niveau de la plate-forme, en couches de 10 à 30 cm, y compris le compactage avec du matériel approprié jusqu’à 90 % de l’OPM. Les matériaux à mettre en remblais doivent avoir la qualité décrite par l’article 7.</w:t>
      </w:r>
    </w:p>
    <w:p w14:paraId="2730D96F"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La méthode d’abattage sera au choix du cocontractant. Cependant toutes les dégradations des bâtiments ou autres installations résultant de ces opérations seront à réparer aux frais du Le co-contractant. Les travaux incluent l’enlèvement avec racines principales et le comblement des fosses en couches régulières de 20cm, bien compactées avec de la terre de même qualité comme pour les remblais. L’abattage d’arbres se fait sur l’ordre d</w:t>
      </w:r>
      <w:r>
        <w:rPr>
          <w:rFonts w:ascii="Trebuchet MS" w:hAnsi="Trebuchet MS"/>
          <w:szCs w:val="24"/>
        </w:rPr>
        <w:t>e</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 xml:space="preserve"> ou de l’</w:t>
      </w:r>
      <w:r>
        <w:rPr>
          <w:rFonts w:ascii="Trebuchet MS" w:hAnsi="Trebuchet MS"/>
          <w:szCs w:val="24"/>
        </w:rPr>
        <w:t>Expert environnemental</w:t>
      </w:r>
      <w:r w:rsidRPr="00740410">
        <w:rPr>
          <w:rFonts w:ascii="Trebuchet MS" w:hAnsi="Trebuchet MS"/>
          <w:szCs w:val="24"/>
        </w:rPr>
        <w:t>.</w:t>
      </w:r>
    </w:p>
    <w:p w14:paraId="1812446E"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 Terrassements</w:t>
      </w:r>
    </w:p>
    <w:p w14:paraId="0FD7DFEB"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lastRenderedPageBreak/>
        <w:t>L’entreprise exécutera des terrassements pour la mise en forme du terrain, afin de réaliser une plate-forme à la côte choisie pour l’implantation du bâtiment principal et ses réseaux de caniveaux et dallages, et si possible des latrines.</w:t>
      </w:r>
    </w:p>
    <w:p w14:paraId="67B5F770"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Après réalisation de tous les remblais, les terres mises en dépôt seront enlevées et évacuées à la décharge par le co-contractant du présent lot, toutes sujétions et frais à sa charge. La mise en décharge de la terre végétale ne pourra se faire qu’après accord formel d</w:t>
      </w:r>
      <w:r>
        <w:rPr>
          <w:rFonts w:ascii="Trebuchet MS" w:hAnsi="Trebuchet MS"/>
          <w:szCs w:val="24"/>
        </w:rPr>
        <w:t>e</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 et ce afin de garantir le maintien sur site de la quantité nécessaire pour l’aménagement en fin de chantier des espaces plantés.</w:t>
      </w:r>
    </w:p>
    <w:p w14:paraId="4AE25EF3"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Implantation des bâtiments</w:t>
      </w:r>
    </w:p>
    <w:p w14:paraId="69617341"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L'implantation de l’ouvrage sera assurée par le co-contractant, vérifiée par </w:t>
      </w:r>
      <w:r>
        <w:rPr>
          <w:rFonts w:ascii="Trebuchet MS" w:hAnsi="Trebuchet MS"/>
          <w:szCs w:val="24"/>
        </w:rPr>
        <w:t>l’Ingénieur</w:t>
      </w:r>
      <w:r w:rsidRPr="00740410">
        <w:rPr>
          <w:rFonts w:ascii="Trebuchet MS" w:hAnsi="Trebuchet MS"/>
          <w:szCs w:val="24"/>
        </w:rPr>
        <w:t xml:space="preserve"> et approuvée par l’Ingénieur du marché, avant tout démarrage de travaux.</w:t>
      </w:r>
    </w:p>
    <w:p w14:paraId="5A8F82CB"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 Le co-contractant  est responsable de l’implantation de l’ouvrage et il est également responsable des niveaux, alignements et dimensions de l’ouvrage exécutés selon les indications du plan d’implantation et du plan de masse. </w:t>
      </w:r>
    </w:p>
    <w:p w14:paraId="4E997B17"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Dès l’ouverture du chantier, le co-contractant  sera tenu de reconnaître, en présence de l’Ingénieur, les repères généraux ayant servi de base à l’étude et de mettre en place des repères principaux en vue de l’implantation de l’ouvrage.</w:t>
      </w:r>
    </w:p>
    <w:p w14:paraId="7113F6EC"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En cas d’erreur d’implantation ou de nivellement, le co-contractant  sera tenu d’exécuter à ses frais et quelle que soit leur importance tous les travaux nécessaires au rétablissement de l’ouvrage dans leur position prévue.</w:t>
      </w:r>
    </w:p>
    <w:p w14:paraId="25F4A636" w14:textId="77777777" w:rsidR="00F72B8F" w:rsidRPr="00740410" w:rsidRDefault="00F72B8F" w:rsidP="00F72B8F">
      <w:pPr>
        <w:pStyle w:val="Chapitre"/>
        <w:tabs>
          <w:tab w:val="num" w:pos="0"/>
          <w:tab w:val="left" w:pos="567"/>
        </w:tabs>
        <w:spacing w:line="240" w:lineRule="auto"/>
        <w:ind w:left="0" w:firstLine="0"/>
        <w:rPr>
          <w:rFonts w:ascii="Trebuchet MS" w:hAnsi="Trebuchet MS"/>
          <w:sz w:val="24"/>
          <w:szCs w:val="24"/>
        </w:rPr>
      </w:pPr>
      <w:r w:rsidRPr="00740410">
        <w:rPr>
          <w:rFonts w:ascii="Trebuchet MS" w:hAnsi="Trebuchet MS"/>
          <w:sz w:val="24"/>
          <w:szCs w:val="24"/>
        </w:rPr>
        <w:t>FONDATIONS</w:t>
      </w:r>
    </w:p>
    <w:p w14:paraId="35991D71" w14:textId="77777777" w:rsidR="00F72B8F" w:rsidRPr="00740410" w:rsidRDefault="00F72B8F" w:rsidP="00F72B8F">
      <w:pPr>
        <w:pStyle w:val="Chapitre"/>
        <w:numPr>
          <w:ilvl w:val="0"/>
          <w:numId w:val="0"/>
        </w:numPr>
        <w:tabs>
          <w:tab w:val="left" w:pos="567"/>
        </w:tabs>
        <w:spacing w:line="240" w:lineRule="auto"/>
        <w:rPr>
          <w:rFonts w:ascii="Trebuchet MS" w:hAnsi="Trebuchet MS"/>
          <w:sz w:val="24"/>
          <w:szCs w:val="24"/>
        </w:rPr>
      </w:pPr>
    </w:p>
    <w:p w14:paraId="4E0B37E4" w14:textId="77777777" w:rsidR="00F72B8F" w:rsidRPr="00740410" w:rsidRDefault="00F72B8F" w:rsidP="00F72B8F">
      <w:pPr>
        <w:pStyle w:val="Dao5"/>
        <w:tabs>
          <w:tab w:val="num" w:pos="0"/>
          <w:tab w:val="left" w:pos="567"/>
        </w:tabs>
        <w:spacing w:before="0" w:line="240" w:lineRule="auto"/>
        <w:rPr>
          <w:rFonts w:ascii="Trebuchet MS" w:hAnsi="Trebuchet MS"/>
        </w:rPr>
      </w:pPr>
      <w:r w:rsidRPr="00740410">
        <w:rPr>
          <w:rFonts w:ascii="Trebuchet MS" w:hAnsi="Trebuchet MS"/>
        </w:rPr>
        <w:t>Fouilles pour fondations et fosse</w:t>
      </w:r>
    </w:p>
    <w:p w14:paraId="1F6BF661"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Sont considérées comme fouilles les travaux de terrassement qui ont pour objet le creusement de l´excavation dans laquelle sont construites les parties d´un ouvrage prenant directement appui sur le sol.</w:t>
      </w:r>
    </w:p>
    <w:p w14:paraId="0BD7A4D5"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Les fouilles en puits seront descendues jusqu’au bon sol, assurant une parfaite stabilité de l’ouvrage. Pour les facilités de mise en œuvre, leur ouverture ne sera pas inférieure à 60x60 cm. </w:t>
      </w:r>
    </w:p>
    <w:p w14:paraId="6ADB3EB1"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fouilles en rigoles quant à elles seront exécutées avec une profondeur  minimum de 80 cm.</w:t>
      </w:r>
    </w:p>
    <w:p w14:paraId="7800F8CB"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 xml:space="preserve">L’exécution des fouilles sera subordonnée à l’approbation de l’implantation par </w:t>
      </w:r>
      <w:r>
        <w:rPr>
          <w:rFonts w:ascii="Trebuchet MS" w:hAnsi="Trebuchet MS"/>
          <w:szCs w:val="24"/>
        </w:rPr>
        <w:t>l’Ingénieur</w:t>
      </w:r>
      <w:r w:rsidRPr="00740410">
        <w:rPr>
          <w:rFonts w:ascii="Trebuchet MS" w:hAnsi="Trebuchet MS"/>
          <w:szCs w:val="24"/>
        </w:rPr>
        <w:t>.</w:t>
      </w:r>
    </w:p>
    <w:p w14:paraId="7C388381" w14:textId="05EDAD9B"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Pendant l’exécution des fouilles, le co-contractant aura la charge de procéder aux épuisements éventuels d’eau, à la protection des talus et ouvrages voisins, ainsi qu’à la stabilisation du fond de fouille.</w:t>
      </w:r>
    </w:p>
    <w:p w14:paraId="1F19EFE4"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fonds de fouilles seront protégés par un béton de propreté pour les fouilles exécutées à sec.</w:t>
      </w:r>
    </w:p>
    <w:p w14:paraId="4114B367"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t>Remblais compactés</w:t>
      </w:r>
    </w:p>
    <w:p w14:paraId="52334B63"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Il s'agit des remblaiements autour des fondations et des remblais sous dallage pour mise à niveau du terrain.</w:t>
      </w:r>
    </w:p>
    <w:p w14:paraId="14DFEE0F"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remblais seront réalisés en matériau issu  des fouilles ou d’emprunt agrée, et mis en œuvre par couches successives de 15 cm, arrosées et compactées à la dame manuelle.</w:t>
      </w:r>
    </w:p>
    <w:p w14:paraId="6DBC67CC"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szCs w:val="24"/>
        </w:rPr>
        <w:t>Les terres provenant des fouilles, dans le cas où elles ne seraient pas réutilisables selon l'appréciation d</w:t>
      </w:r>
      <w:r>
        <w:rPr>
          <w:rFonts w:ascii="Trebuchet MS" w:hAnsi="Trebuchet MS"/>
          <w:szCs w:val="24"/>
        </w:rPr>
        <w:t>e</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 xml:space="preserve">, seront par les soins du cocontractant, mises en dépôt en des lieux agrées par </w:t>
      </w:r>
      <w:r>
        <w:rPr>
          <w:rFonts w:ascii="Trebuchet MS" w:hAnsi="Trebuchet MS"/>
          <w:szCs w:val="24"/>
        </w:rPr>
        <w:t>l’Ingénieur</w:t>
      </w:r>
      <w:r w:rsidRPr="00740410">
        <w:rPr>
          <w:rFonts w:ascii="Trebuchet MS" w:hAnsi="Trebuchet MS"/>
          <w:szCs w:val="24"/>
        </w:rPr>
        <w:t>.</w:t>
      </w:r>
    </w:p>
    <w:p w14:paraId="6FE6FFB5" w14:textId="77777777" w:rsidR="00F72B8F" w:rsidRPr="00740410" w:rsidRDefault="00F72B8F" w:rsidP="00F72B8F">
      <w:pPr>
        <w:tabs>
          <w:tab w:val="num" w:pos="0"/>
          <w:tab w:val="left" w:pos="567"/>
        </w:tabs>
        <w:jc w:val="both"/>
        <w:rPr>
          <w:rFonts w:ascii="Trebuchet MS" w:hAnsi="Trebuchet MS"/>
          <w:szCs w:val="24"/>
        </w:rPr>
      </w:pPr>
      <w:r w:rsidRPr="00740410">
        <w:rPr>
          <w:rFonts w:ascii="Trebuchet MS" w:hAnsi="Trebuchet MS"/>
          <w:b/>
          <w:szCs w:val="24"/>
          <w:u w:val="single"/>
        </w:rPr>
        <w:t>NB </w:t>
      </w:r>
      <w:r w:rsidRPr="00740410">
        <w:rPr>
          <w:rFonts w:ascii="Trebuchet MS" w:hAnsi="Trebuchet MS"/>
          <w:szCs w:val="24"/>
        </w:rPr>
        <w:t xml:space="preserve">: </w:t>
      </w:r>
      <w:r w:rsidRPr="00740410">
        <w:rPr>
          <w:rFonts w:ascii="Trebuchet MS" w:hAnsi="Trebuchet MS"/>
          <w:b/>
          <w:szCs w:val="24"/>
        </w:rPr>
        <w:t>Les remblais seront en latérite de bonne qualité.</w:t>
      </w:r>
    </w:p>
    <w:p w14:paraId="0BECB3AD" w14:textId="77777777" w:rsidR="00F72B8F" w:rsidRPr="00740410" w:rsidRDefault="00F72B8F" w:rsidP="00F72B8F">
      <w:pPr>
        <w:pStyle w:val="Dao5"/>
        <w:tabs>
          <w:tab w:val="num" w:pos="0"/>
          <w:tab w:val="left" w:pos="567"/>
        </w:tabs>
        <w:spacing w:line="240" w:lineRule="auto"/>
        <w:rPr>
          <w:rFonts w:ascii="Trebuchet MS" w:hAnsi="Trebuchet MS"/>
        </w:rPr>
      </w:pPr>
      <w:r w:rsidRPr="00740410">
        <w:rPr>
          <w:rFonts w:ascii="Trebuchet MS" w:hAnsi="Trebuchet MS"/>
        </w:rPr>
        <w:lastRenderedPageBreak/>
        <w:t>Mise en œuvre des bétons et mortiers</w:t>
      </w:r>
    </w:p>
    <w:p w14:paraId="12B59D23" w14:textId="77777777" w:rsidR="00F72B8F" w:rsidRPr="00740410" w:rsidRDefault="00F72B8F" w:rsidP="00F72B8F">
      <w:pPr>
        <w:pStyle w:val="Dao7"/>
        <w:tabs>
          <w:tab w:val="num" w:pos="0"/>
          <w:tab w:val="left" w:pos="567"/>
        </w:tabs>
        <w:spacing w:before="0" w:line="240" w:lineRule="auto"/>
        <w:rPr>
          <w:rFonts w:ascii="Trebuchet MS" w:hAnsi="Trebuchet MS"/>
          <w:b/>
        </w:rPr>
      </w:pPr>
      <w:r w:rsidRPr="00740410">
        <w:rPr>
          <w:rFonts w:ascii="Trebuchet MS" w:hAnsi="Trebuchet MS"/>
          <w:b/>
        </w:rPr>
        <w:t>Qualité des bétons et mortiers</w:t>
      </w:r>
    </w:p>
    <w:tbl>
      <w:tblPr>
        <w:tblW w:w="10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7"/>
        <w:gridCol w:w="1481"/>
        <w:gridCol w:w="1492"/>
        <w:gridCol w:w="1292"/>
        <w:gridCol w:w="1350"/>
        <w:gridCol w:w="1045"/>
      </w:tblGrid>
      <w:tr w:rsidR="00F72B8F" w:rsidRPr="00740410" w14:paraId="05A5A6C0" w14:textId="77777777" w:rsidTr="00070129">
        <w:trPr>
          <w:trHeight w:val="338"/>
          <w:jc w:val="center"/>
        </w:trPr>
        <w:tc>
          <w:tcPr>
            <w:tcW w:w="4117" w:type="dxa"/>
            <w:vAlign w:val="center"/>
          </w:tcPr>
          <w:p w14:paraId="5C59FE69" w14:textId="77777777" w:rsidR="00F72B8F" w:rsidRPr="00740410" w:rsidRDefault="00F72B8F" w:rsidP="00070129">
            <w:pPr>
              <w:pStyle w:val="Tableau1"/>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Matériau</w:t>
            </w:r>
          </w:p>
        </w:tc>
        <w:tc>
          <w:tcPr>
            <w:tcW w:w="1481" w:type="dxa"/>
            <w:vAlign w:val="center"/>
          </w:tcPr>
          <w:p w14:paraId="0381F2EA" w14:textId="77777777" w:rsidR="00F72B8F" w:rsidRPr="00740410" w:rsidRDefault="00F72B8F" w:rsidP="00070129">
            <w:pPr>
              <w:pStyle w:val="Tableau1"/>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Dosage (kg/m3)</w:t>
            </w:r>
          </w:p>
        </w:tc>
        <w:tc>
          <w:tcPr>
            <w:tcW w:w="1492" w:type="dxa"/>
            <w:vAlign w:val="center"/>
          </w:tcPr>
          <w:p w14:paraId="2B50BCA6" w14:textId="77777777" w:rsidR="00F72B8F" w:rsidRPr="00740410" w:rsidRDefault="00F72B8F" w:rsidP="00070129">
            <w:pPr>
              <w:pStyle w:val="Tableau1"/>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Ciment</w:t>
            </w:r>
          </w:p>
        </w:tc>
        <w:tc>
          <w:tcPr>
            <w:tcW w:w="1292" w:type="dxa"/>
            <w:vAlign w:val="center"/>
          </w:tcPr>
          <w:p w14:paraId="5361E446" w14:textId="77777777" w:rsidR="00F72B8F" w:rsidRPr="00740410" w:rsidRDefault="00F72B8F" w:rsidP="00070129">
            <w:pPr>
              <w:pStyle w:val="Tableau1"/>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Gravier</w:t>
            </w:r>
          </w:p>
        </w:tc>
        <w:tc>
          <w:tcPr>
            <w:tcW w:w="1350" w:type="dxa"/>
            <w:vAlign w:val="center"/>
          </w:tcPr>
          <w:p w14:paraId="6D7F4591" w14:textId="77777777" w:rsidR="00F72B8F" w:rsidRPr="00740410" w:rsidRDefault="00F72B8F" w:rsidP="00070129">
            <w:pPr>
              <w:pStyle w:val="Tableau1"/>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 xml:space="preserve">Sable </w:t>
            </w:r>
          </w:p>
        </w:tc>
        <w:tc>
          <w:tcPr>
            <w:tcW w:w="1045" w:type="dxa"/>
            <w:vAlign w:val="center"/>
          </w:tcPr>
          <w:p w14:paraId="469CBA58" w14:textId="77777777" w:rsidR="00F72B8F" w:rsidRPr="00740410" w:rsidRDefault="00F72B8F" w:rsidP="00070129">
            <w:pPr>
              <w:pStyle w:val="Tableau1"/>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Eau</w:t>
            </w:r>
          </w:p>
        </w:tc>
      </w:tr>
      <w:tr w:rsidR="00F72B8F" w:rsidRPr="00740410" w14:paraId="490B753C" w14:textId="77777777" w:rsidTr="00070129">
        <w:trPr>
          <w:trHeight w:val="338"/>
          <w:jc w:val="center"/>
        </w:trPr>
        <w:tc>
          <w:tcPr>
            <w:tcW w:w="4117" w:type="dxa"/>
            <w:vAlign w:val="center"/>
          </w:tcPr>
          <w:p w14:paraId="3EFAD2FD"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Béton de propreté</w:t>
            </w:r>
          </w:p>
        </w:tc>
        <w:tc>
          <w:tcPr>
            <w:tcW w:w="1481" w:type="dxa"/>
            <w:vAlign w:val="center"/>
          </w:tcPr>
          <w:p w14:paraId="377D1970"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150</w:t>
            </w:r>
          </w:p>
        </w:tc>
        <w:tc>
          <w:tcPr>
            <w:tcW w:w="1492" w:type="dxa"/>
            <w:vAlign w:val="center"/>
          </w:tcPr>
          <w:p w14:paraId="5545BC3F"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vAlign w:val="center"/>
          </w:tcPr>
          <w:p w14:paraId="6F539F91"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4 brouettes</w:t>
            </w:r>
          </w:p>
        </w:tc>
        <w:tc>
          <w:tcPr>
            <w:tcW w:w="1350" w:type="dxa"/>
            <w:vAlign w:val="center"/>
          </w:tcPr>
          <w:p w14:paraId="761D5FFB"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 brouettes</w:t>
            </w:r>
          </w:p>
        </w:tc>
        <w:tc>
          <w:tcPr>
            <w:tcW w:w="1045" w:type="dxa"/>
            <w:vAlign w:val="center"/>
          </w:tcPr>
          <w:p w14:paraId="5FF80602"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 seaux</w:t>
            </w:r>
          </w:p>
        </w:tc>
      </w:tr>
      <w:tr w:rsidR="00F72B8F" w:rsidRPr="00740410" w14:paraId="2F295EC6" w14:textId="77777777" w:rsidTr="00070129">
        <w:trPr>
          <w:trHeight w:val="338"/>
          <w:jc w:val="center"/>
        </w:trPr>
        <w:tc>
          <w:tcPr>
            <w:tcW w:w="4117" w:type="dxa"/>
            <w:vAlign w:val="center"/>
          </w:tcPr>
          <w:p w14:paraId="579D57F6"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 xml:space="preserve">Béton de structure </w:t>
            </w:r>
            <w:r w:rsidRPr="00740410">
              <w:rPr>
                <w:rFonts w:ascii="Trebuchet MS" w:hAnsi="Trebuchet MS"/>
                <w:b w:val="0"/>
                <w:sz w:val="24"/>
                <w:szCs w:val="24"/>
                <w:lang w:eastAsia="fr-FR"/>
              </w:rPr>
              <w:t>(semelles, attentes, poteaux, longrines, chainage, linteaux, rampe)</w:t>
            </w:r>
          </w:p>
        </w:tc>
        <w:tc>
          <w:tcPr>
            <w:tcW w:w="1481" w:type="dxa"/>
            <w:vAlign w:val="center"/>
          </w:tcPr>
          <w:p w14:paraId="4A44580D"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350</w:t>
            </w:r>
          </w:p>
        </w:tc>
        <w:tc>
          <w:tcPr>
            <w:tcW w:w="1492" w:type="dxa"/>
            <w:vAlign w:val="center"/>
          </w:tcPr>
          <w:p w14:paraId="3AF2C2D7"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vAlign w:val="center"/>
          </w:tcPr>
          <w:p w14:paraId="0E297CF6"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2 brouettes</w:t>
            </w:r>
          </w:p>
        </w:tc>
        <w:tc>
          <w:tcPr>
            <w:tcW w:w="1350" w:type="dxa"/>
            <w:vAlign w:val="center"/>
          </w:tcPr>
          <w:p w14:paraId="68ABAE73"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brouette</w:t>
            </w:r>
          </w:p>
        </w:tc>
        <w:tc>
          <w:tcPr>
            <w:tcW w:w="1045" w:type="dxa"/>
            <w:vAlign w:val="center"/>
          </w:tcPr>
          <w:p w14:paraId="1D505DC0"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 seaux</w:t>
            </w:r>
          </w:p>
        </w:tc>
      </w:tr>
      <w:tr w:rsidR="00F72B8F" w:rsidRPr="00740410" w14:paraId="14632E12" w14:textId="77777777" w:rsidTr="00070129">
        <w:trPr>
          <w:trHeight w:val="339"/>
          <w:jc w:val="center"/>
        </w:trPr>
        <w:tc>
          <w:tcPr>
            <w:tcW w:w="4117" w:type="dxa"/>
            <w:vAlign w:val="center"/>
          </w:tcPr>
          <w:p w14:paraId="6125AB78"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Béton de dallage en béton armé</w:t>
            </w:r>
          </w:p>
        </w:tc>
        <w:tc>
          <w:tcPr>
            <w:tcW w:w="1481" w:type="dxa"/>
            <w:vAlign w:val="center"/>
          </w:tcPr>
          <w:p w14:paraId="7D2FF6C1"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300</w:t>
            </w:r>
          </w:p>
        </w:tc>
        <w:tc>
          <w:tcPr>
            <w:tcW w:w="1492" w:type="dxa"/>
            <w:vAlign w:val="center"/>
          </w:tcPr>
          <w:p w14:paraId="341A33FD"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vAlign w:val="center"/>
          </w:tcPr>
          <w:p w14:paraId="6C493DB6"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2 brouettes</w:t>
            </w:r>
          </w:p>
        </w:tc>
        <w:tc>
          <w:tcPr>
            <w:tcW w:w="1350" w:type="dxa"/>
            <w:vAlign w:val="center"/>
          </w:tcPr>
          <w:p w14:paraId="50D14FED"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1,5 brouette</w:t>
            </w:r>
          </w:p>
        </w:tc>
        <w:tc>
          <w:tcPr>
            <w:tcW w:w="1045" w:type="dxa"/>
            <w:vAlign w:val="center"/>
          </w:tcPr>
          <w:p w14:paraId="08F404A7"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 seaux</w:t>
            </w:r>
          </w:p>
        </w:tc>
      </w:tr>
      <w:tr w:rsidR="00F72B8F" w:rsidRPr="00740410" w14:paraId="3250682C" w14:textId="77777777" w:rsidTr="00070129">
        <w:trPr>
          <w:trHeight w:val="339"/>
          <w:jc w:val="center"/>
        </w:trPr>
        <w:tc>
          <w:tcPr>
            <w:tcW w:w="4117" w:type="dxa"/>
            <w:vAlign w:val="center"/>
          </w:tcPr>
          <w:p w14:paraId="3BEB333E"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Mortier pour pose de la maçonnerie</w:t>
            </w:r>
          </w:p>
        </w:tc>
        <w:tc>
          <w:tcPr>
            <w:tcW w:w="1481" w:type="dxa"/>
            <w:vAlign w:val="center"/>
          </w:tcPr>
          <w:p w14:paraId="4919AF09"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250</w:t>
            </w:r>
          </w:p>
        </w:tc>
        <w:tc>
          <w:tcPr>
            <w:tcW w:w="1492" w:type="dxa"/>
            <w:vAlign w:val="center"/>
          </w:tcPr>
          <w:p w14:paraId="795CBA1E"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tcPr>
          <w:p w14:paraId="755D0688"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p>
        </w:tc>
        <w:tc>
          <w:tcPr>
            <w:tcW w:w="1350" w:type="dxa"/>
            <w:vAlign w:val="center"/>
          </w:tcPr>
          <w:p w14:paraId="0CD09681"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3,5 brouettes</w:t>
            </w:r>
          </w:p>
        </w:tc>
        <w:tc>
          <w:tcPr>
            <w:tcW w:w="1045" w:type="dxa"/>
            <w:vAlign w:val="center"/>
          </w:tcPr>
          <w:p w14:paraId="392A9985"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4 seaux</w:t>
            </w:r>
          </w:p>
        </w:tc>
      </w:tr>
      <w:tr w:rsidR="00F72B8F" w:rsidRPr="00740410" w14:paraId="5D477562" w14:textId="77777777" w:rsidTr="00070129">
        <w:trPr>
          <w:trHeight w:val="339"/>
          <w:jc w:val="center"/>
        </w:trPr>
        <w:tc>
          <w:tcPr>
            <w:tcW w:w="4117" w:type="dxa"/>
            <w:vAlign w:val="center"/>
          </w:tcPr>
          <w:p w14:paraId="51B92631"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 xml:space="preserve">Mortier pour la fabrication des parpaings </w:t>
            </w:r>
          </w:p>
        </w:tc>
        <w:tc>
          <w:tcPr>
            <w:tcW w:w="1481" w:type="dxa"/>
            <w:vAlign w:val="center"/>
          </w:tcPr>
          <w:p w14:paraId="46FB0735"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250</w:t>
            </w:r>
          </w:p>
        </w:tc>
        <w:tc>
          <w:tcPr>
            <w:tcW w:w="1492" w:type="dxa"/>
            <w:vAlign w:val="center"/>
          </w:tcPr>
          <w:p w14:paraId="27505B31"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tcPr>
          <w:p w14:paraId="50C71F99"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p>
        </w:tc>
        <w:tc>
          <w:tcPr>
            <w:tcW w:w="1350" w:type="dxa"/>
            <w:vAlign w:val="center"/>
          </w:tcPr>
          <w:p w14:paraId="0213FE49"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 brouettes</w:t>
            </w:r>
          </w:p>
        </w:tc>
        <w:tc>
          <w:tcPr>
            <w:tcW w:w="1045" w:type="dxa"/>
            <w:vAlign w:val="center"/>
          </w:tcPr>
          <w:p w14:paraId="540EF7DB"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4 seaux</w:t>
            </w:r>
          </w:p>
        </w:tc>
      </w:tr>
      <w:tr w:rsidR="00F72B8F" w:rsidRPr="00740410" w14:paraId="2D136998" w14:textId="77777777" w:rsidTr="00070129">
        <w:trPr>
          <w:trHeight w:val="339"/>
          <w:jc w:val="center"/>
        </w:trPr>
        <w:tc>
          <w:tcPr>
            <w:tcW w:w="4117" w:type="dxa"/>
            <w:vAlign w:val="center"/>
          </w:tcPr>
          <w:p w14:paraId="196F25DE"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 xml:space="preserve">Mortier pour la couche d’accrochage d’enduit </w:t>
            </w:r>
          </w:p>
        </w:tc>
        <w:tc>
          <w:tcPr>
            <w:tcW w:w="1481" w:type="dxa"/>
            <w:vAlign w:val="center"/>
          </w:tcPr>
          <w:p w14:paraId="580C7363"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400</w:t>
            </w:r>
          </w:p>
        </w:tc>
        <w:tc>
          <w:tcPr>
            <w:tcW w:w="1492" w:type="dxa"/>
            <w:vAlign w:val="center"/>
          </w:tcPr>
          <w:p w14:paraId="70B39094"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tcPr>
          <w:p w14:paraId="33BE6205"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p>
        </w:tc>
        <w:tc>
          <w:tcPr>
            <w:tcW w:w="1350" w:type="dxa"/>
            <w:vAlign w:val="center"/>
          </w:tcPr>
          <w:p w14:paraId="29C33528"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1,5 brouette</w:t>
            </w:r>
          </w:p>
        </w:tc>
        <w:tc>
          <w:tcPr>
            <w:tcW w:w="1045" w:type="dxa"/>
            <w:vAlign w:val="center"/>
          </w:tcPr>
          <w:p w14:paraId="40DB031E"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2 seaux</w:t>
            </w:r>
          </w:p>
        </w:tc>
      </w:tr>
      <w:tr w:rsidR="00F72B8F" w:rsidRPr="00740410" w14:paraId="247E4738" w14:textId="77777777" w:rsidTr="00070129">
        <w:trPr>
          <w:trHeight w:val="339"/>
          <w:jc w:val="center"/>
        </w:trPr>
        <w:tc>
          <w:tcPr>
            <w:tcW w:w="4117" w:type="dxa"/>
            <w:vAlign w:val="center"/>
          </w:tcPr>
          <w:p w14:paraId="5CC6C1EF"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Mortier pour corps d’enduit (première couche)</w:t>
            </w:r>
          </w:p>
        </w:tc>
        <w:tc>
          <w:tcPr>
            <w:tcW w:w="1481" w:type="dxa"/>
          </w:tcPr>
          <w:p w14:paraId="500AE63C" w14:textId="77777777" w:rsidR="00F72B8F" w:rsidRPr="00740410" w:rsidRDefault="00F72B8F" w:rsidP="00070129">
            <w:pPr>
              <w:jc w:val="both"/>
              <w:rPr>
                <w:rFonts w:ascii="Trebuchet MS" w:hAnsi="Trebuchet MS"/>
                <w:szCs w:val="24"/>
              </w:rPr>
            </w:pPr>
            <w:r w:rsidRPr="00740410">
              <w:rPr>
                <w:rFonts w:ascii="Trebuchet MS" w:hAnsi="Trebuchet MS"/>
                <w:szCs w:val="24"/>
              </w:rPr>
              <w:t>400</w:t>
            </w:r>
          </w:p>
        </w:tc>
        <w:tc>
          <w:tcPr>
            <w:tcW w:w="1492" w:type="dxa"/>
            <w:vAlign w:val="center"/>
          </w:tcPr>
          <w:p w14:paraId="4D2F61AA"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tcPr>
          <w:p w14:paraId="2DC296BE"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p>
        </w:tc>
        <w:tc>
          <w:tcPr>
            <w:tcW w:w="1350" w:type="dxa"/>
            <w:vAlign w:val="center"/>
          </w:tcPr>
          <w:p w14:paraId="1D1DC4A7"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 brouettes</w:t>
            </w:r>
          </w:p>
        </w:tc>
        <w:tc>
          <w:tcPr>
            <w:tcW w:w="1045" w:type="dxa"/>
            <w:vAlign w:val="center"/>
          </w:tcPr>
          <w:p w14:paraId="1A0DF50A"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4 seaux</w:t>
            </w:r>
          </w:p>
        </w:tc>
      </w:tr>
      <w:tr w:rsidR="00F72B8F" w:rsidRPr="00740410" w14:paraId="1C4E671E" w14:textId="77777777" w:rsidTr="00070129">
        <w:trPr>
          <w:trHeight w:val="339"/>
          <w:jc w:val="center"/>
        </w:trPr>
        <w:tc>
          <w:tcPr>
            <w:tcW w:w="4117" w:type="dxa"/>
            <w:vAlign w:val="center"/>
          </w:tcPr>
          <w:p w14:paraId="1B7EE6DE"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Mortier pour finition d’enduit</w:t>
            </w:r>
          </w:p>
        </w:tc>
        <w:tc>
          <w:tcPr>
            <w:tcW w:w="1481" w:type="dxa"/>
          </w:tcPr>
          <w:p w14:paraId="6E6B9CFA" w14:textId="77777777" w:rsidR="00F72B8F" w:rsidRPr="00740410" w:rsidRDefault="00F72B8F" w:rsidP="00070129">
            <w:pPr>
              <w:jc w:val="both"/>
              <w:rPr>
                <w:rFonts w:ascii="Trebuchet MS" w:hAnsi="Trebuchet MS"/>
                <w:szCs w:val="24"/>
              </w:rPr>
            </w:pPr>
            <w:r w:rsidRPr="00740410">
              <w:rPr>
                <w:rFonts w:ascii="Trebuchet MS" w:hAnsi="Trebuchet MS"/>
                <w:szCs w:val="24"/>
              </w:rPr>
              <w:t>400</w:t>
            </w:r>
          </w:p>
        </w:tc>
        <w:tc>
          <w:tcPr>
            <w:tcW w:w="1492" w:type="dxa"/>
            <w:vAlign w:val="center"/>
          </w:tcPr>
          <w:p w14:paraId="317203DB"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tcPr>
          <w:p w14:paraId="7E0AA4B9"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p>
        </w:tc>
        <w:tc>
          <w:tcPr>
            <w:tcW w:w="1350" w:type="dxa"/>
            <w:vAlign w:val="center"/>
          </w:tcPr>
          <w:p w14:paraId="795E47F0"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3 brouettes</w:t>
            </w:r>
          </w:p>
        </w:tc>
        <w:tc>
          <w:tcPr>
            <w:tcW w:w="1045" w:type="dxa"/>
            <w:vAlign w:val="center"/>
          </w:tcPr>
          <w:p w14:paraId="30FAB069"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4 seaux</w:t>
            </w:r>
          </w:p>
        </w:tc>
      </w:tr>
      <w:tr w:rsidR="00F72B8F" w:rsidRPr="00740410" w14:paraId="747FA2C2" w14:textId="77777777" w:rsidTr="00070129">
        <w:trPr>
          <w:trHeight w:val="339"/>
          <w:jc w:val="center"/>
        </w:trPr>
        <w:tc>
          <w:tcPr>
            <w:tcW w:w="4117" w:type="dxa"/>
            <w:vAlign w:val="center"/>
          </w:tcPr>
          <w:p w14:paraId="06D69B81" w14:textId="77777777" w:rsidR="00F72B8F" w:rsidRPr="00740410" w:rsidRDefault="00F72B8F" w:rsidP="00070129">
            <w:pPr>
              <w:pStyle w:val="Tableau0"/>
              <w:tabs>
                <w:tab w:val="num" w:pos="0"/>
                <w:tab w:val="left" w:pos="567"/>
              </w:tabs>
              <w:ind w:left="0" w:right="0"/>
              <w:jc w:val="both"/>
              <w:rPr>
                <w:rFonts w:ascii="Trebuchet MS" w:hAnsi="Trebuchet MS"/>
                <w:sz w:val="24"/>
                <w:szCs w:val="24"/>
                <w:lang w:eastAsia="fr-FR"/>
              </w:rPr>
            </w:pPr>
            <w:r w:rsidRPr="00740410">
              <w:rPr>
                <w:rFonts w:ascii="Trebuchet MS" w:hAnsi="Trebuchet MS"/>
                <w:sz w:val="24"/>
                <w:szCs w:val="24"/>
                <w:lang w:eastAsia="fr-FR"/>
              </w:rPr>
              <w:t>Chape lisse</w:t>
            </w:r>
          </w:p>
        </w:tc>
        <w:tc>
          <w:tcPr>
            <w:tcW w:w="1481" w:type="dxa"/>
            <w:vAlign w:val="center"/>
          </w:tcPr>
          <w:p w14:paraId="721860C7"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400</w:t>
            </w:r>
          </w:p>
        </w:tc>
        <w:tc>
          <w:tcPr>
            <w:tcW w:w="1492" w:type="dxa"/>
            <w:vAlign w:val="center"/>
          </w:tcPr>
          <w:p w14:paraId="2C45A5FC"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1 sac de 50 kg</w:t>
            </w:r>
          </w:p>
        </w:tc>
        <w:tc>
          <w:tcPr>
            <w:tcW w:w="1292" w:type="dxa"/>
          </w:tcPr>
          <w:p w14:paraId="06FD7969"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p>
        </w:tc>
        <w:tc>
          <w:tcPr>
            <w:tcW w:w="1350" w:type="dxa"/>
            <w:vAlign w:val="center"/>
          </w:tcPr>
          <w:p w14:paraId="452761D9"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2,5 brouettes</w:t>
            </w:r>
          </w:p>
        </w:tc>
        <w:tc>
          <w:tcPr>
            <w:tcW w:w="1045" w:type="dxa"/>
            <w:vAlign w:val="center"/>
          </w:tcPr>
          <w:p w14:paraId="12E19E39" w14:textId="77777777" w:rsidR="00F72B8F" w:rsidRPr="00740410" w:rsidRDefault="00F72B8F" w:rsidP="00070129">
            <w:pPr>
              <w:pStyle w:val="Tableau2"/>
              <w:tabs>
                <w:tab w:val="num" w:pos="0"/>
                <w:tab w:val="left" w:pos="567"/>
              </w:tabs>
              <w:spacing w:line="240" w:lineRule="auto"/>
              <w:ind w:left="0" w:right="0"/>
              <w:jc w:val="both"/>
              <w:rPr>
                <w:rFonts w:ascii="Trebuchet MS" w:hAnsi="Trebuchet MS"/>
                <w:b w:val="0"/>
                <w:sz w:val="24"/>
                <w:szCs w:val="24"/>
                <w:lang w:eastAsia="fr-FR"/>
              </w:rPr>
            </w:pPr>
            <w:r w:rsidRPr="00740410">
              <w:rPr>
                <w:rFonts w:ascii="Trebuchet MS" w:hAnsi="Trebuchet MS"/>
                <w:b w:val="0"/>
                <w:sz w:val="24"/>
                <w:szCs w:val="24"/>
                <w:lang w:eastAsia="fr-FR"/>
              </w:rPr>
              <w:t>2,5 seaux</w:t>
            </w:r>
          </w:p>
        </w:tc>
      </w:tr>
    </w:tbl>
    <w:p w14:paraId="5F93D334" w14:textId="77777777" w:rsidR="00F72B8F" w:rsidRPr="00740410" w:rsidRDefault="00F72B8F" w:rsidP="00F72B8F">
      <w:pPr>
        <w:tabs>
          <w:tab w:val="num" w:pos="0"/>
          <w:tab w:val="left" w:pos="567"/>
        </w:tabs>
        <w:contextualSpacing/>
        <w:mirrorIndents/>
        <w:jc w:val="both"/>
        <w:rPr>
          <w:rFonts w:ascii="Trebuchet MS" w:hAnsi="Trebuchet MS"/>
          <w:b/>
          <w:szCs w:val="24"/>
        </w:rPr>
      </w:pPr>
    </w:p>
    <w:p w14:paraId="451A4CEE" w14:textId="77777777" w:rsidR="00F72B8F" w:rsidRPr="00740410" w:rsidRDefault="00F72B8F" w:rsidP="00F72B8F">
      <w:pPr>
        <w:tabs>
          <w:tab w:val="num" w:pos="0"/>
          <w:tab w:val="left" w:pos="567"/>
        </w:tabs>
        <w:contextualSpacing/>
        <w:mirrorIndents/>
        <w:jc w:val="both"/>
        <w:rPr>
          <w:rFonts w:ascii="Trebuchet MS" w:hAnsi="Trebuchet MS"/>
          <w:b/>
          <w:szCs w:val="24"/>
        </w:rPr>
      </w:pPr>
      <w:r w:rsidRPr="00740410">
        <w:rPr>
          <w:rFonts w:ascii="Trebuchet MS" w:hAnsi="Trebuchet MS"/>
          <w:b/>
          <w:szCs w:val="24"/>
        </w:rPr>
        <w:t>N.B. Une brouette est entendue comme  contenu d’une brouette  à ras</w:t>
      </w:r>
    </w:p>
    <w:p w14:paraId="1D06148A" w14:textId="77777777" w:rsidR="00F72B8F" w:rsidRPr="00740410" w:rsidRDefault="00F72B8F" w:rsidP="00F72B8F">
      <w:pPr>
        <w:tabs>
          <w:tab w:val="num" w:pos="0"/>
          <w:tab w:val="left" w:pos="567"/>
        </w:tabs>
        <w:contextualSpacing/>
        <w:mirrorIndents/>
        <w:jc w:val="both"/>
        <w:rPr>
          <w:rFonts w:ascii="Trebuchet MS" w:hAnsi="Trebuchet MS"/>
          <w:b/>
          <w:szCs w:val="24"/>
        </w:rPr>
      </w:pPr>
    </w:p>
    <w:p w14:paraId="0D4EAFF4"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bétons de structure seront dosés à 350 kilogrammes de ciment par mètre cube (B350), devront être vibrés pendant leur mise en œuvre et devront présenter une résistance minimale à la compression de 20 MPA à 28 jours.</w:t>
      </w:r>
    </w:p>
    <w:p w14:paraId="1EC0D180"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Des essais pourront être réalisés suivant le volume de béton à mettre en œuvre. En cas de résistances insuffisantes, ces essais seront réputés à la charge du cocontractant et </w:t>
      </w:r>
      <w:r>
        <w:rPr>
          <w:rFonts w:ascii="Trebuchet MS" w:hAnsi="Trebuchet MS"/>
          <w:szCs w:val="24"/>
        </w:rPr>
        <w:t>l’Ingénieur</w:t>
      </w:r>
      <w:r w:rsidRPr="00740410">
        <w:rPr>
          <w:rFonts w:ascii="Trebuchet MS" w:hAnsi="Trebuchet MS"/>
          <w:szCs w:val="24"/>
        </w:rPr>
        <w:t xml:space="preserve"> décidera des mesures à prendre pour l’ouvrage incriminé.</w:t>
      </w:r>
    </w:p>
    <w:p w14:paraId="6631D545"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 transport du béton devra être suffisamment rapide pour qu’il soit en place avant le début de la prise. Un délai total de 20 minutes sera à respecter par temps chaud (25 à 30'), entre la préparation et la fin de la mise en œuvre.</w:t>
      </w:r>
    </w:p>
    <w:p w14:paraId="20CF93A2"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Il faudra éviter les trépidations, et surtout le déversement sur une grande hauteur à cause des risques de ségrégation. </w:t>
      </w:r>
    </w:p>
    <w:p w14:paraId="565F5FFA"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S’agissant du compactage du béton, le damage du béton qui consiste à le frapper avec une surface plane placée au bout d'un manche (dame) n'est efficace que pour de faibles épaisseurs de béton non armé (0,20 m).</w:t>
      </w:r>
    </w:p>
    <w:p w14:paraId="23F1E784" w14:textId="77777777" w:rsidR="00F72B8F" w:rsidRPr="00740410" w:rsidRDefault="00F72B8F" w:rsidP="00F72B8F">
      <w:pPr>
        <w:pStyle w:val="Dao7"/>
        <w:tabs>
          <w:tab w:val="num" w:pos="0"/>
          <w:tab w:val="left" w:pos="567"/>
          <w:tab w:val="left" w:pos="1560"/>
        </w:tabs>
        <w:spacing w:line="240" w:lineRule="auto"/>
        <w:rPr>
          <w:rFonts w:ascii="Trebuchet MS" w:hAnsi="Trebuchet MS"/>
          <w:b/>
        </w:rPr>
      </w:pPr>
      <w:r w:rsidRPr="00740410">
        <w:rPr>
          <w:rFonts w:ascii="Trebuchet MS" w:hAnsi="Trebuchet MS"/>
          <w:b/>
        </w:rPr>
        <w:t>Coffrages</w:t>
      </w:r>
    </w:p>
    <w:p w14:paraId="124B89CC"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coffrages devront être réalisés en bois raboté, réguliers, et assemblées de façon à être rigides et de faciliter leur réemploi. Ils devront être étanches. Dans le cas contraire, les éléments fins (ciment + eau + sable fin) pourront s'écouler par les interstices de sorte que le béton situé à proximité de la paroi n'ait plus la composition requise.</w:t>
      </w:r>
    </w:p>
    <w:p w14:paraId="76F21E97"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coffrages en bois, ou en matériaux poreux, devront être longuement arrosés avant la mise en place du béton, de sorte que ces coffrages n’absorbent pas l'eau de gâchage, et que le béton situé à proximité de la paroi conserve la teneur en eau requise.</w:t>
      </w:r>
    </w:p>
    <w:p w14:paraId="418C6BA2"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lastRenderedPageBreak/>
        <w:t>Dans le cas d'emploi de coffrages ayant déjà servi, il est essentiel de les nettoyer soigneusement.</w:t>
      </w:r>
    </w:p>
    <w:p w14:paraId="430A0B88"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Avant le début de l'opération de bétonnage, un contrôle des coffrages sera effectué portant sur la géométrie, la stabilité, l’étanchéité, le traitement des joints de construction, l’élimination de l'eau en fond de coffrage et les ouvertures, sans oublier les réservations.</w:t>
      </w:r>
    </w:p>
    <w:p w14:paraId="73692689" w14:textId="77777777" w:rsidR="00F72B8F" w:rsidRPr="00740410" w:rsidRDefault="00F72B8F" w:rsidP="00F72B8F">
      <w:pPr>
        <w:pStyle w:val="Dao7"/>
        <w:tabs>
          <w:tab w:val="num" w:pos="0"/>
          <w:tab w:val="left" w:pos="567"/>
          <w:tab w:val="left" w:pos="1560"/>
        </w:tabs>
        <w:spacing w:line="240" w:lineRule="auto"/>
        <w:rPr>
          <w:rFonts w:ascii="Trebuchet MS" w:hAnsi="Trebuchet MS"/>
          <w:b/>
        </w:rPr>
      </w:pPr>
      <w:r w:rsidRPr="00740410">
        <w:rPr>
          <w:rFonts w:ascii="Trebuchet MS" w:hAnsi="Trebuchet MS"/>
          <w:b/>
        </w:rPr>
        <w:t xml:space="preserve">Armatures </w:t>
      </w:r>
    </w:p>
    <w:p w14:paraId="23F85693"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inspections, en fonction de leur classe, devront confirmer, avant chaque bétonnage, que :</w:t>
      </w:r>
    </w:p>
    <w:p w14:paraId="091E022C"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Les armatures et les espacements pratiqués sont conformes aux plans ;</w:t>
      </w:r>
    </w:p>
    <w:p w14:paraId="5F46115F"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L'enrobage respecte les spécifications ;</w:t>
      </w:r>
    </w:p>
    <w:p w14:paraId="1E155CFB"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Les armatures ne sont pas souillées par de l'huile, de la graisse, de la peinture ou autre substance nuisible ;</w:t>
      </w:r>
    </w:p>
    <w:p w14:paraId="349CB924"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Les armatures sont assemblées et fixées de façon à éviter tout déplacement pendant le bétonnage ;</w:t>
      </w:r>
    </w:p>
    <w:p w14:paraId="7B775724"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L'espacement des barres d'armature suffit pour permettre la mise en place du béton et son compactage.</w:t>
      </w:r>
    </w:p>
    <w:p w14:paraId="2C5701B5"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Après bétonnage, les joints de reprise devront être vérifiés afin de s’assurer que les barres d’attente sont en position correcte, puis l’on procédera à leur nettoyage.</w:t>
      </w:r>
    </w:p>
    <w:p w14:paraId="20E93986" w14:textId="77777777" w:rsidR="00F72B8F" w:rsidRPr="00740410" w:rsidRDefault="00F72B8F" w:rsidP="00F72B8F">
      <w:pPr>
        <w:pStyle w:val="Dao7"/>
        <w:tabs>
          <w:tab w:val="num" w:pos="0"/>
          <w:tab w:val="left" w:pos="567"/>
          <w:tab w:val="left" w:pos="1560"/>
        </w:tabs>
        <w:spacing w:line="240" w:lineRule="auto"/>
        <w:rPr>
          <w:rFonts w:ascii="Trebuchet MS" w:hAnsi="Trebuchet MS"/>
          <w:b/>
        </w:rPr>
      </w:pPr>
      <w:r w:rsidRPr="00740410">
        <w:rPr>
          <w:rFonts w:ascii="Trebuchet MS" w:hAnsi="Trebuchet MS"/>
          <w:b/>
        </w:rPr>
        <w:t>Décoffrage</w:t>
      </w:r>
    </w:p>
    <w:p w14:paraId="2E508912"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Il ne pourra avoir lieu avant la prise effective du béton, devra être effectué sans choc ni détérioration de la structure, et devra laisser les parements propres et net.</w:t>
      </w:r>
    </w:p>
    <w:p w14:paraId="62A744A3" w14:textId="77777777" w:rsidR="00F72B8F" w:rsidRPr="00740410" w:rsidRDefault="00F72B8F" w:rsidP="00F72B8F">
      <w:pPr>
        <w:pStyle w:val="Dao7"/>
        <w:tabs>
          <w:tab w:val="num" w:pos="0"/>
          <w:tab w:val="left" w:pos="567"/>
          <w:tab w:val="left" w:pos="1560"/>
        </w:tabs>
        <w:spacing w:line="240" w:lineRule="auto"/>
        <w:rPr>
          <w:rFonts w:ascii="Trebuchet MS" w:hAnsi="Trebuchet MS"/>
          <w:b/>
        </w:rPr>
      </w:pPr>
      <w:r w:rsidRPr="00740410">
        <w:rPr>
          <w:rFonts w:ascii="Trebuchet MS" w:hAnsi="Trebuchet MS"/>
          <w:b/>
        </w:rPr>
        <w:t>Sécurité du personnel et des tiers</w:t>
      </w:r>
    </w:p>
    <w:p w14:paraId="46011DE5"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Une fois les coffrages et éléments de charpente démontés, il faudra aussitôt les dégarnir de pointes et les stocker dans un endroit clairement matérialisé.</w:t>
      </w:r>
    </w:p>
    <w:p w14:paraId="33E4BD9F"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Béton de propreté</w:t>
      </w:r>
    </w:p>
    <w:p w14:paraId="694B5806"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Il sera coulé en fond de fouille et sur 5 cm au moins un béton non armé dosé à 150 kg de ciment CPJ35.</w:t>
      </w:r>
    </w:p>
    <w:p w14:paraId="0A7CC12A"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Béton armé pour structure</w:t>
      </w:r>
    </w:p>
    <w:p w14:paraId="6F0B19B5"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Les parties d’ouvrages seront exécutées en béton armé dosé à 350 kg/m3 de ciment CPJ35. Si le co-contractant envisage l'utilisation d'un adjuvant, il devra en donner les caractéristiques et la notice du fabricant avant. </w:t>
      </w:r>
    </w:p>
    <w:p w14:paraId="17E63077" w14:textId="77777777" w:rsidR="00F72B8F" w:rsidRPr="00740410" w:rsidRDefault="00F72B8F" w:rsidP="00F72B8F">
      <w:pPr>
        <w:tabs>
          <w:tab w:val="num" w:pos="0"/>
          <w:tab w:val="left" w:pos="567"/>
          <w:tab w:val="left" w:pos="1560"/>
        </w:tabs>
        <w:jc w:val="both"/>
        <w:rPr>
          <w:rFonts w:ascii="Trebuchet MS" w:hAnsi="Trebuchet MS"/>
          <w:b/>
          <w:szCs w:val="24"/>
        </w:rPr>
      </w:pPr>
      <w:r w:rsidRPr="00740410">
        <w:rPr>
          <w:rFonts w:ascii="Trebuchet MS" w:hAnsi="Trebuchet MS"/>
          <w:b/>
          <w:szCs w:val="24"/>
        </w:rPr>
        <w:t>L'enrobage des aciers sera de 2 cm pour toutes les parties d’ouvrages.</w:t>
      </w:r>
    </w:p>
    <w:p w14:paraId="74DDF482" w14:textId="77777777" w:rsidR="00F72B8F" w:rsidRPr="00740410" w:rsidRDefault="00F72B8F" w:rsidP="00F72B8F">
      <w:pPr>
        <w:tabs>
          <w:tab w:val="num" w:pos="0"/>
          <w:tab w:val="left" w:pos="567"/>
          <w:tab w:val="left" w:pos="1560"/>
        </w:tabs>
        <w:jc w:val="both"/>
        <w:rPr>
          <w:rFonts w:ascii="Trebuchet MS" w:hAnsi="Trebuchet MS"/>
          <w:szCs w:val="24"/>
        </w:rPr>
      </w:pPr>
    </w:p>
    <w:p w14:paraId="01FA10AC" w14:textId="77777777" w:rsidR="00F72B8F" w:rsidRPr="00740410" w:rsidRDefault="00F72B8F" w:rsidP="00F72B8F">
      <w:pPr>
        <w:jc w:val="both"/>
        <w:rPr>
          <w:rFonts w:ascii="Trebuchet MS" w:hAnsi="Trebuchet MS"/>
          <w:bCs/>
          <w:szCs w:val="24"/>
        </w:rPr>
      </w:pPr>
      <w:r w:rsidRPr="00740410">
        <w:rPr>
          <w:rFonts w:ascii="Trebuchet MS" w:hAnsi="Trebuchet MS"/>
          <w:b/>
          <w:bCs/>
          <w:szCs w:val="24"/>
        </w:rPr>
        <w:t>Longrine</w:t>
      </w:r>
      <w:r w:rsidRPr="00740410">
        <w:rPr>
          <w:rFonts w:ascii="Trebuchet MS" w:hAnsi="Trebuchet MS"/>
          <w:bCs/>
          <w:szCs w:val="24"/>
        </w:rPr>
        <w:t xml:space="preserve"> : </w:t>
      </w:r>
    </w:p>
    <w:p w14:paraId="715E4A42"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Une longrine de béton dosé à 350 kg/m3 de dimensions 0,20m de hauteur x 0,20m de largeur et armée de  4HA8 horizontaux  et reliés par des cadres de RL6 disposés tous les </w:t>
      </w:r>
      <w:smartTag w:uri="urn:schemas-microsoft-com:office:smarttags" w:element="metricconverter">
        <w:smartTagPr>
          <w:attr w:name="ProductID" w:val="20 cm"/>
        </w:smartTagPr>
        <w:r w:rsidRPr="00740410">
          <w:rPr>
            <w:rFonts w:ascii="Trebuchet MS" w:hAnsi="Trebuchet MS"/>
            <w:szCs w:val="24"/>
          </w:rPr>
          <w:t>20 cm</w:t>
        </w:r>
      </w:smartTag>
      <w:r w:rsidRPr="00740410">
        <w:rPr>
          <w:rFonts w:ascii="Trebuchet MS" w:hAnsi="Trebuchet MS"/>
          <w:szCs w:val="24"/>
        </w:rPr>
        <w:t xml:space="preserve">, sera mise en place. Les attentes de 4T8 pour chaque poteau seront disposées à l’emplacement des poteaux. La longueur des attentes doit être de </w:t>
      </w:r>
      <w:smartTag w:uri="urn:schemas-microsoft-com:office:smarttags" w:element="metricconverter">
        <w:smartTagPr>
          <w:attr w:name="ProductID" w:val="80 cm"/>
        </w:smartTagPr>
        <w:r w:rsidRPr="00740410">
          <w:rPr>
            <w:rFonts w:ascii="Trebuchet MS" w:hAnsi="Trebuchet MS"/>
            <w:szCs w:val="24"/>
          </w:rPr>
          <w:t>80 cm</w:t>
        </w:r>
      </w:smartTag>
      <w:r w:rsidRPr="00740410">
        <w:rPr>
          <w:rFonts w:ascii="Trebuchet MS" w:hAnsi="Trebuchet MS"/>
          <w:szCs w:val="24"/>
        </w:rPr>
        <w:t xml:space="preserve"> hors béton.</w:t>
      </w:r>
    </w:p>
    <w:p w14:paraId="4953B386"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 xml:space="preserve">Maçonneries de fondation </w:t>
      </w:r>
    </w:p>
    <w:p w14:paraId="2B1AFBAA"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 mur de soubassement sera réalisé en agglomérés de 20x20x40 bourrés au béton et posés à l’aide de mortier M250. Ils seront couronnés d’un chaînage en béton armé B350 de 20x20 cm.</w:t>
      </w:r>
    </w:p>
    <w:p w14:paraId="15A0DD1A"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Dallage en béton Armé</w:t>
      </w:r>
    </w:p>
    <w:p w14:paraId="574EF806"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lastRenderedPageBreak/>
        <w:t xml:space="preserve">Après le remblai de la fondation, Le sol recevra un dallage en béton armé de </w:t>
      </w:r>
      <w:smartTag w:uri="urn:schemas-microsoft-com:office:smarttags" w:element="metricconverter">
        <w:smartTagPr>
          <w:attr w:name="ProductID" w:val="8 cm"/>
        </w:smartTagPr>
        <w:r w:rsidRPr="00740410">
          <w:rPr>
            <w:rFonts w:ascii="Trebuchet MS" w:hAnsi="Trebuchet MS"/>
            <w:szCs w:val="24"/>
          </w:rPr>
          <w:t>8 cm</w:t>
        </w:r>
      </w:smartTag>
      <w:r w:rsidRPr="00740410">
        <w:rPr>
          <w:rFonts w:ascii="Trebuchet MS" w:hAnsi="Trebuchet MS"/>
          <w:szCs w:val="24"/>
        </w:rPr>
        <w:t xml:space="preserve"> d’épaisseur sur un film polyane de 400 microns. Il sera recoupé en surfaces de </w:t>
      </w:r>
      <w:smartTag w:uri="urn:schemas-microsoft-com:office:smarttags" w:element="metricconverter">
        <w:smartTagPr>
          <w:attr w:name="ProductID" w:val="16 mﾲ"/>
        </w:smartTagPr>
        <w:r w:rsidRPr="00740410">
          <w:rPr>
            <w:rFonts w:ascii="Trebuchet MS" w:hAnsi="Trebuchet MS"/>
            <w:szCs w:val="24"/>
          </w:rPr>
          <w:t>16 m²</w:t>
        </w:r>
      </w:smartTag>
      <w:r w:rsidRPr="00740410">
        <w:rPr>
          <w:rFonts w:ascii="Trebuchet MS" w:hAnsi="Trebuchet MS"/>
          <w:szCs w:val="24"/>
        </w:rPr>
        <w:t xml:space="preserve"> maximum avec des joints combinés. Finition talochée.</w:t>
      </w:r>
    </w:p>
    <w:p w14:paraId="0B8DE642"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Béton : dosé à 300 kg/m3.</w:t>
      </w:r>
    </w:p>
    <w:p w14:paraId="5DC730EA"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Aciers : treillis 6/6 ; maille (40 x40)cm</w:t>
      </w:r>
    </w:p>
    <w:p w14:paraId="3DAC7107" w14:textId="77777777" w:rsidR="00F72B8F" w:rsidRPr="00740410" w:rsidRDefault="00F72B8F" w:rsidP="00F72B8F">
      <w:pPr>
        <w:tabs>
          <w:tab w:val="num" w:pos="0"/>
          <w:tab w:val="left" w:pos="567"/>
          <w:tab w:val="left" w:pos="1560"/>
        </w:tabs>
        <w:jc w:val="both"/>
        <w:rPr>
          <w:rFonts w:ascii="Trebuchet MS" w:hAnsi="Trebuchet MS"/>
          <w:szCs w:val="24"/>
        </w:rPr>
      </w:pPr>
    </w:p>
    <w:p w14:paraId="1B78E23A" w14:textId="77777777" w:rsidR="00F72B8F" w:rsidRPr="00740410" w:rsidRDefault="00F72B8F" w:rsidP="00F72B8F">
      <w:pPr>
        <w:pStyle w:val="Chapitre"/>
        <w:tabs>
          <w:tab w:val="num" w:pos="0"/>
          <w:tab w:val="left" w:pos="567"/>
          <w:tab w:val="left" w:pos="1560"/>
        </w:tabs>
        <w:spacing w:line="240" w:lineRule="auto"/>
        <w:ind w:left="0" w:firstLine="0"/>
        <w:rPr>
          <w:rFonts w:ascii="Trebuchet MS" w:hAnsi="Trebuchet MS"/>
          <w:sz w:val="24"/>
          <w:szCs w:val="24"/>
        </w:rPr>
      </w:pPr>
      <w:r w:rsidRPr="00740410">
        <w:rPr>
          <w:rFonts w:ascii="Trebuchet MS" w:hAnsi="Trebuchet MS"/>
          <w:sz w:val="24"/>
          <w:szCs w:val="24"/>
        </w:rPr>
        <w:t>MAÇONNERIES ET ÉLÉVATIONS</w:t>
      </w:r>
    </w:p>
    <w:p w14:paraId="078B85E5" w14:textId="77777777" w:rsidR="00F72B8F" w:rsidRPr="00740410" w:rsidRDefault="00F72B8F" w:rsidP="00F72B8F">
      <w:pPr>
        <w:pStyle w:val="Dao5"/>
        <w:tabs>
          <w:tab w:val="num" w:pos="0"/>
          <w:tab w:val="left" w:pos="567"/>
          <w:tab w:val="left" w:pos="1560"/>
        </w:tabs>
        <w:spacing w:before="0" w:line="240" w:lineRule="auto"/>
        <w:rPr>
          <w:rFonts w:ascii="Trebuchet MS" w:hAnsi="Trebuchet MS"/>
        </w:rPr>
      </w:pPr>
      <w:r w:rsidRPr="00740410">
        <w:rPr>
          <w:rFonts w:ascii="Trebuchet MS" w:hAnsi="Trebuchet MS"/>
        </w:rPr>
        <w:t>Béton armé en élévation</w:t>
      </w:r>
    </w:p>
    <w:p w14:paraId="0E9C45DC"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prescriptions du chapitre précédent sont entièrement applicables.</w:t>
      </w:r>
    </w:p>
    <w:p w14:paraId="1C30CE15"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L'ensemble de l’ouvrage béton armé en élévation sera réalisé en ciment portland (CPJ35), dosé à 350 kg/m3 de béton. L'enrobage des aciers sera d’au moins 2 cm. </w:t>
      </w:r>
    </w:p>
    <w:p w14:paraId="175EC835"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poteaux devront être coulés en une seule opération.</w:t>
      </w:r>
    </w:p>
    <w:p w14:paraId="2A336528"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 décoffrage des poutres et des chaînages sera effectué dans un délai de 3 et 16 jours minimum respectivement pour les fonds, tandis que celui des poteaux pourra intervenir 48 heures après la mise en œuvre du béton.</w:t>
      </w:r>
    </w:p>
    <w:p w14:paraId="10BC8973" w14:textId="77777777" w:rsidR="00F72B8F" w:rsidRPr="00740410" w:rsidRDefault="00F72B8F" w:rsidP="00F72B8F">
      <w:pPr>
        <w:tabs>
          <w:tab w:val="num" w:pos="0"/>
          <w:tab w:val="left" w:pos="567"/>
          <w:tab w:val="left" w:pos="1560"/>
        </w:tabs>
        <w:jc w:val="both"/>
        <w:rPr>
          <w:rFonts w:ascii="Trebuchet MS" w:hAnsi="Trebuchet MS"/>
          <w:szCs w:val="24"/>
        </w:rPr>
      </w:pPr>
    </w:p>
    <w:p w14:paraId="2BF1B30E" w14:textId="77777777" w:rsidR="00F72B8F" w:rsidRPr="00CB466A" w:rsidRDefault="00F72B8F" w:rsidP="00F72B8F">
      <w:pPr>
        <w:tabs>
          <w:tab w:val="num" w:pos="0"/>
          <w:tab w:val="left" w:pos="567"/>
          <w:tab w:val="left" w:pos="1560"/>
        </w:tabs>
        <w:jc w:val="both"/>
        <w:rPr>
          <w:rFonts w:ascii="Trebuchet MS" w:hAnsi="Trebuchet MS"/>
          <w:b/>
          <w:szCs w:val="24"/>
        </w:rPr>
      </w:pPr>
      <w:r w:rsidRPr="00CB466A">
        <w:rPr>
          <w:rFonts w:ascii="Trebuchet MS" w:hAnsi="Trebuchet MS"/>
          <w:b/>
          <w:szCs w:val="24"/>
        </w:rPr>
        <w:t xml:space="preserve">1- Les poteaux : </w:t>
      </w:r>
    </w:p>
    <w:p w14:paraId="726EF55A"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ab/>
        <w:t>Ils seront réalisés en béton armé dosé à 350 kg/m3 de section : 15x15 dans les murs et 15x30 sur véranda avec l’acier : cadre Ø6 tous les 20cm + 4HA8 filants  pour les poteaux de (15x15) cm et cadre+ épingles  Ø6 tous les 20cm + 6HA8 filants pour les poteaux (15x30)cm</w:t>
      </w:r>
    </w:p>
    <w:p w14:paraId="25C772A9" w14:textId="77777777" w:rsidR="00F72B8F" w:rsidRPr="00740410" w:rsidRDefault="00F72B8F" w:rsidP="00F72B8F">
      <w:pPr>
        <w:tabs>
          <w:tab w:val="num" w:pos="0"/>
          <w:tab w:val="left" w:pos="567"/>
          <w:tab w:val="left" w:pos="1560"/>
        </w:tabs>
        <w:jc w:val="both"/>
        <w:rPr>
          <w:rFonts w:ascii="Trebuchet MS" w:hAnsi="Trebuchet MS"/>
          <w:szCs w:val="24"/>
        </w:rPr>
      </w:pPr>
    </w:p>
    <w:p w14:paraId="6F8685B3" w14:textId="77777777" w:rsidR="00F72B8F" w:rsidRPr="00CB466A" w:rsidRDefault="00F72B8F" w:rsidP="00F72B8F">
      <w:pPr>
        <w:tabs>
          <w:tab w:val="num" w:pos="0"/>
          <w:tab w:val="left" w:pos="567"/>
          <w:tab w:val="left" w:pos="1560"/>
        </w:tabs>
        <w:jc w:val="both"/>
        <w:rPr>
          <w:rFonts w:ascii="Trebuchet MS" w:hAnsi="Trebuchet MS"/>
          <w:b/>
          <w:szCs w:val="24"/>
        </w:rPr>
      </w:pPr>
      <w:r w:rsidRPr="00CB466A">
        <w:rPr>
          <w:rFonts w:ascii="Trebuchet MS" w:hAnsi="Trebuchet MS"/>
          <w:b/>
          <w:szCs w:val="24"/>
        </w:rPr>
        <w:t>2</w:t>
      </w:r>
      <w:r w:rsidRPr="00740410">
        <w:rPr>
          <w:rFonts w:ascii="Trebuchet MS" w:hAnsi="Trebuchet MS"/>
          <w:b/>
          <w:szCs w:val="24"/>
        </w:rPr>
        <w:t xml:space="preserve">- </w:t>
      </w:r>
      <w:r w:rsidRPr="00CB466A">
        <w:rPr>
          <w:rFonts w:ascii="Trebuchet MS" w:hAnsi="Trebuchet MS"/>
          <w:b/>
          <w:szCs w:val="24"/>
        </w:rPr>
        <w:t>Les linteaux et poutre de véranda</w:t>
      </w:r>
      <w:r w:rsidRPr="00740410">
        <w:rPr>
          <w:rFonts w:ascii="Trebuchet MS" w:hAnsi="Trebuchet MS"/>
          <w:b/>
          <w:szCs w:val="24"/>
        </w:rPr>
        <w:t>:</w:t>
      </w:r>
      <w:r w:rsidRPr="00CB466A">
        <w:rPr>
          <w:rFonts w:ascii="Trebuchet MS" w:hAnsi="Trebuchet MS"/>
          <w:b/>
          <w:szCs w:val="24"/>
        </w:rPr>
        <w:t xml:space="preserve"> </w:t>
      </w:r>
    </w:p>
    <w:p w14:paraId="16C408BC"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ab/>
        <w:t xml:space="preserve">Réalisés en béton armé dosé à 350 kg/m3 de section : (15x20) cm suivant épaisseur des murs avec l’acier : cadre Ø6 tous les 15cm + 4HA8 filants. </w:t>
      </w:r>
    </w:p>
    <w:p w14:paraId="798FCC91" w14:textId="77777777" w:rsidR="00F72B8F" w:rsidRPr="00740410" w:rsidRDefault="00F72B8F" w:rsidP="00F72B8F">
      <w:pPr>
        <w:tabs>
          <w:tab w:val="num" w:pos="0"/>
          <w:tab w:val="left" w:pos="567"/>
          <w:tab w:val="left" w:pos="1560"/>
        </w:tabs>
        <w:jc w:val="both"/>
        <w:rPr>
          <w:rFonts w:ascii="Trebuchet MS" w:hAnsi="Trebuchet MS"/>
          <w:szCs w:val="24"/>
        </w:rPr>
      </w:pPr>
    </w:p>
    <w:p w14:paraId="1CA7C054" w14:textId="77777777" w:rsidR="00F72B8F" w:rsidRPr="00740410" w:rsidRDefault="00F72B8F" w:rsidP="00F72B8F">
      <w:pPr>
        <w:tabs>
          <w:tab w:val="num" w:pos="0"/>
          <w:tab w:val="left" w:pos="567"/>
          <w:tab w:val="left" w:pos="1560"/>
        </w:tabs>
        <w:jc w:val="both"/>
        <w:rPr>
          <w:rFonts w:ascii="Trebuchet MS" w:hAnsi="Trebuchet MS"/>
          <w:b/>
          <w:szCs w:val="24"/>
        </w:rPr>
      </w:pPr>
      <w:r w:rsidRPr="00740410">
        <w:rPr>
          <w:rFonts w:ascii="Trebuchet MS" w:hAnsi="Trebuchet MS"/>
          <w:b/>
          <w:szCs w:val="24"/>
        </w:rPr>
        <w:t xml:space="preserve">3- </w:t>
      </w:r>
      <w:r w:rsidRPr="00CB466A">
        <w:rPr>
          <w:rFonts w:ascii="Trebuchet MS" w:hAnsi="Trebuchet MS"/>
          <w:b/>
          <w:szCs w:val="24"/>
        </w:rPr>
        <w:t>Le chaînage haut</w:t>
      </w:r>
      <w:r w:rsidRPr="00740410">
        <w:rPr>
          <w:rFonts w:ascii="Trebuchet MS" w:hAnsi="Trebuchet MS"/>
          <w:b/>
          <w:szCs w:val="24"/>
        </w:rPr>
        <w:t xml:space="preserve">: </w:t>
      </w:r>
    </w:p>
    <w:p w14:paraId="6A8A0E7C"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ab/>
        <w:t xml:space="preserve">Réalisés en béton armé dosé à 350 kg/m3 de section : 15x20 suivant épaisseur des murs avec l’acier : cadre Ø6 tous les 20cm + 4 filants HA8. </w:t>
      </w:r>
    </w:p>
    <w:p w14:paraId="4D5A9F2F"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 xml:space="preserve">Agglomérés </w:t>
      </w:r>
    </w:p>
    <w:p w14:paraId="2899BCBF"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Ils devront présenter les faces sensiblement planes dont les tolérances maximum seront de plus ou moins 2 mm sur les petites faces et de plus ou moins 4 mm sur les grandes faces.</w:t>
      </w:r>
    </w:p>
    <w:p w14:paraId="2CEAA9BB"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faces seront plus ou moins rugueuses pour assurer l'adhérence des enduits.</w:t>
      </w:r>
    </w:p>
    <w:p w14:paraId="417E2334"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Pendant la période de séchage fixée à quinze jours au minimum, les agglos seront protégées des effets du soleil par abri provisoire et arrosés deux fois par jour dans la 1ère semaine et une fois par jour dans la 2ème semaine.</w:t>
      </w:r>
    </w:p>
    <w:p w14:paraId="1F196B8B"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agglomérés seront posés en quinconce de manière à éviter la superposition de 2 joints verticaux. Par ailleurs, les joints de mortier horizontaux et verticaux ne devront pas avoir plus 2 cm d’épaisseur.</w:t>
      </w:r>
    </w:p>
    <w:p w14:paraId="2D3F6B52"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Toutes les maçonneries seront hourdées au mortier de ciment dosé à 250 kg de ciment. Les poteaux et raidisseurs en béton armé seront coulés après montage des maçonneries de façon à assurer un harpage efficace. Les joints devront être parfaitement bourrés.</w:t>
      </w:r>
    </w:p>
    <w:p w14:paraId="7504E8A0"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Murs de cote 0,15 m</w:t>
      </w:r>
    </w:p>
    <w:p w14:paraId="585D3909"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Il s’agit des murs extérieurs en parpaing de 15x20x40 cm</w:t>
      </w:r>
      <w:r w:rsidRPr="00740410" w:rsidDel="001148E4">
        <w:rPr>
          <w:rFonts w:ascii="Trebuchet MS" w:hAnsi="Trebuchet MS"/>
          <w:szCs w:val="24"/>
        </w:rPr>
        <w:t>,</w:t>
      </w:r>
      <w:r w:rsidRPr="00740410">
        <w:rPr>
          <w:rFonts w:ascii="Trebuchet MS" w:hAnsi="Trebuchet MS"/>
          <w:szCs w:val="24"/>
        </w:rPr>
        <w:t xml:space="preserve"> posés au mortier de ciment CPJ dosé à 350 kg/m3.</w:t>
      </w:r>
    </w:p>
    <w:p w14:paraId="0B61F24D"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Enduits</w:t>
      </w:r>
    </w:p>
    <w:p w14:paraId="47993A41"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lastRenderedPageBreak/>
        <w:t>Les enduits extérieurs ou intérieurs sur maçonneries de parpaings ou sur bétons seront réalisés au mortier de ciment  dosé à 300 kg/m3, en sable 0/5 (partie fine dans la limite de 10%), exécutés en deux couches, sur 15 mm d’épaisseur moyenne. Les surfaces devant recevoir les enduits seront nettoyés et arrosées avant l’application de ceux-ci.</w:t>
      </w:r>
    </w:p>
    <w:p w14:paraId="5C5CB7FD"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La mise en place des enduits se réalisera après le passage de tous les fourreaux :</w:t>
      </w:r>
    </w:p>
    <w:p w14:paraId="6C0B3FB9" w14:textId="77777777" w:rsidR="00F72B8F" w:rsidRPr="00740410" w:rsidRDefault="00F72B8F" w:rsidP="00F72B8F">
      <w:pPr>
        <w:pStyle w:val="Liste1"/>
        <w:numPr>
          <w:ilvl w:val="0"/>
          <w:numId w:val="77"/>
        </w:numPr>
        <w:tabs>
          <w:tab w:val="clear" w:pos="720"/>
          <w:tab w:val="num" w:pos="0"/>
          <w:tab w:val="left" w:pos="567"/>
          <w:tab w:val="left" w:pos="1560"/>
        </w:tabs>
        <w:spacing w:line="240" w:lineRule="auto"/>
        <w:ind w:left="0" w:firstLine="0"/>
        <w:rPr>
          <w:rFonts w:ascii="Trebuchet MS" w:hAnsi="Trebuchet MS"/>
        </w:rPr>
      </w:pPr>
      <w:r w:rsidRPr="00740410">
        <w:rPr>
          <w:rFonts w:ascii="Trebuchet MS" w:hAnsi="Trebuchet MS"/>
          <w:b/>
        </w:rPr>
        <w:t>première couche (gobetis),</w:t>
      </w:r>
      <w:r w:rsidRPr="00740410">
        <w:rPr>
          <w:rFonts w:ascii="Trebuchet MS" w:hAnsi="Trebuchet MS"/>
        </w:rPr>
        <w:t xml:space="preserve"> exécutée par fouettage d’un mortier riche et liquide, sur une épaisseur de 5 à 10 mm, destinée à rendre le support rugueux pour un meilleur accrochage, et au bouchage des trous et joints.</w:t>
      </w:r>
    </w:p>
    <w:p w14:paraId="06987BBF" w14:textId="77777777" w:rsidR="00F72B8F" w:rsidRPr="00740410" w:rsidRDefault="00F72B8F" w:rsidP="00F72B8F">
      <w:pPr>
        <w:pStyle w:val="Liste1"/>
        <w:numPr>
          <w:ilvl w:val="0"/>
          <w:numId w:val="77"/>
        </w:numPr>
        <w:tabs>
          <w:tab w:val="clear" w:pos="720"/>
          <w:tab w:val="num" w:pos="0"/>
          <w:tab w:val="left" w:pos="567"/>
          <w:tab w:val="left" w:pos="1560"/>
        </w:tabs>
        <w:spacing w:line="240" w:lineRule="auto"/>
        <w:ind w:left="0" w:firstLine="0"/>
        <w:rPr>
          <w:rFonts w:ascii="Trebuchet MS" w:hAnsi="Trebuchet MS"/>
        </w:rPr>
      </w:pPr>
      <w:r w:rsidRPr="00740410">
        <w:rPr>
          <w:rFonts w:ascii="Trebuchet MS" w:hAnsi="Trebuchet MS"/>
          <w:b/>
        </w:rPr>
        <w:t>deuxième couche (finition)</w:t>
      </w:r>
      <w:r w:rsidRPr="00740410">
        <w:rPr>
          <w:rFonts w:ascii="Trebuchet MS" w:hAnsi="Trebuchet MS"/>
        </w:rPr>
        <w:t xml:space="preserve"> exécutée après séchage du gobetis au mortier de granulométrie plus fine.</w:t>
      </w:r>
    </w:p>
    <w:p w14:paraId="22CFF248"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Des règles de guidage seront utilisées, constituées de baguettes en bois verticales, de 1,5 cm d’épaisseur, fixées aux murs et espacées de 2 m, devant servir de repère d’épaisseur pour la charge du mortier d’enduit.</w:t>
      </w:r>
    </w:p>
    <w:p w14:paraId="1E8E67DC"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Chaque couche ne sera appliquée qu'après séchage complet de la couche précédente, cette dernière devant être mouillée avant l'exécution et avant chaque application d'une couche suivante.</w:t>
      </w:r>
    </w:p>
    <w:p w14:paraId="58332322"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Chapes</w:t>
      </w:r>
    </w:p>
    <w:p w14:paraId="3CD7C2BE"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Après nettoyage, la surface devra être rendue rugueuse, puis à nouveau nettoyée afin d’enlever la poussière dégagée par le traitement et ensuite humidifiée ou traitée avec des produits d'accrochage. D’épaisseur variant de 2.5 à 3 cm, le mortier, qui sera dosé à 350 kg/m3, sera étalé, damé, réglé et taloché, en prenant </w:t>
      </w:r>
      <w:r w:rsidRPr="00740410">
        <w:rPr>
          <w:rFonts w:ascii="Trebuchet MS" w:hAnsi="Trebuchet MS"/>
          <w:b/>
          <w:i/>
          <w:szCs w:val="24"/>
        </w:rPr>
        <w:t>soin tenant compte d’une pente orientée vers les portes</w:t>
      </w:r>
      <w:r w:rsidRPr="00740410">
        <w:rPr>
          <w:rFonts w:ascii="Trebuchet MS" w:hAnsi="Trebuchet MS"/>
          <w:szCs w:val="24"/>
        </w:rPr>
        <w:t>. La finition consistera en un lissage à la barbotine de ciment.</w:t>
      </w:r>
    </w:p>
    <w:p w14:paraId="3C56C260"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La chape devra être maintenue humide pendant trois jours pour être protégée contre le retrait. La chape ne sera chargée qu’après sept jours. Des joints de fractionnement seront exécutés tous les 16 m².</w:t>
      </w:r>
    </w:p>
    <w:p w14:paraId="676B9E0F"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Percements, Tranchées et Saignées</w:t>
      </w:r>
    </w:p>
    <w:p w14:paraId="269BA6B4"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percements, tranchées et saignées dans tous les murs en maçonnerie de toute nature seront exécutés par le co-contractant, avec grand soin, aux dimensions strictement nécessaires. Toute précaution devra être prise pour ne pas ébranler les ouvrages.</w:t>
      </w:r>
    </w:p>
    <w:p w14:paraId="3C570788"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Dans le cas de percements dans les éléments porteurs soumis à des contraintes importantes, le co-contractant  devra obtenir l'accord du maître d'œuvre avant d'exécuter ses percements.</w:t>
      </w:r>
    </w:p>
    <w:p w14:paraId="71C8B276"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Dans le cas de cloisons en matériaux creux, les saignées et tranchées ne devront jamais pénétrer dans la paroi opposée du matériau creux.</w:t>
      </w:r>
    </w:p>
    <w:p w14:paraId="3B7352B4"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Scellements</w:t>
      </w:r>
    </w:p>
    <w:p w14:paraId="5238845A"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scellements de tous les ouvrages sont à la charge du co-contractant, et doivent avoir une profondeur déterminée en fonction des efforts qu'ils auront à supporter, compte tenu toutefois de l'épaisseur de l'ouvrage dans lequel doit se faire le scellement.</w:t>
      </w:r>
    </w:p>
    <w:p w14:paraId="5D3A5D0A"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Dans le cas général, les scellements se feront au mortier de ciment et sable fin, les cales en bois dans les scellements sont interdites. Le ciment employé devra correspondre ou être compatible avec celui utilisé pour l'ouvrage en question.</w:t>
      </w:r>
    </w:p>
    <w:p w14:paraId="23103B80"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scellements devront toujours être arasés de 2 cm environ en retrait du nu fini des murs, afin de réserver l'épaisseur pour le raccord ou le revêtement (sols et murs).</w:t>
      </w:r>
    </w:p>
    <w:p w14:paraId="40C7626F"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Raccords et calfeutrements sur éléments verticaux</w:t>
      </w:r>
    </w:p>
    <w:p w14:paraId="3C181A5C"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lastRenderedPageBreak/>
        <w:t xml:space="preserve">Les raccords seront toujours réalisés en matériau strictement de même nature que l'ouvrage qui les reçoit. La finition des raccords devra être parfaite, leur arasement strictement au même nu, aucune marque de reprise ne devra être visible, etc. </w:t>
      </w:r>
    </w:p>
    <w:p w14:paraId="03B813B1"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Ceux-ci seront arasés au nu fini des murs en béton ou des enduits sur murs et cloisons. L'aspect fini devra correspondre à celui du parement. Ces raccords et calfeutrements sont à la charge du co-contractant.</w:t>
      </w:r>
    </w:p>
    <w:p w14:paraId="47D81FBA" w14:textId="77777777" w:rsidR="00F72B8F" w:rsidRPr="00740410" w:rsidRDefault="00F72B8F" w:rsidP="00F72B8F">
      <w:pPr>
        <w:tabs>
          <w:tab w:val="num" w:pos="0"/>
          <w:tab w:val="left" w:pos="567"/>
          <w:tab w:val="left" w:pos="1560"/>
        </w:tabs>
        <w:jc w:val="both"/>
        <w:rPr>
          <w:rFonts w:ascii="Trebuchet MS" w:hAnsi="Trebuchet MS"/>
          <w:szCs w:val="24"/>
        </w:rPr>
      </w:pPr>
    </w:p>
    <w:p w14:paraId="494605C6" w14:textId="77777777" w:rsidR="00F72B8F" w:rsidRPr="00851049" w:rsidRDefault="00F72B8F" w:rsidP="00F72B8F">
      <w:pPr>
        <w:pStyle w:val="Chapitre"/>
        <w:tabs>
          <w:tab w:val="num" w:pos="0"/>
          <w:tab w:val="left" w:pos="567"/>
          <w:tab w:val="left" w:pos="1560"/>
        </w:tabs>
        <w:spacing w:line="240" w:lineRule="auto"/>
        <w:ind w:left="0" w:firstLine="0"/>
        <w:rPr>
          <w:rFonts w:ascii="Trebuchet MS" w:hAnsi="Trebuchet MS"/>
          <w:i w:val="0"/>
          <w:sz w:val="24"/>
          <w:szCs w:val="24"/>
        </w:rPr>
      </w:pPr>
      <w:r w:rsidRPr="00851049">
        <w:rPr>
          <w:rFonts w:ascii="Trebuchet MS" w:hAnsi="Trebuchet MS"/>
          <w:i w:val="0"/>
          <w:sz w:val="24"/>
          <w:szCs w:val="24"/>
        </w:rPr>
        <w:t>CHARPENTE –</w:t>
      </w:r>
      <w:r w:rsidRPr="00851049">
        <w:rPr>
          <w:rFonts w:ascii="Trebuchet MS" w:hAnsi="Trebuchet MS"/>
          <w:i w:val="0"/>
          <w:sz w:val="24"/>
          <w:szCs w:val="24"/>
          <w:lang w:val="fr-FR"/>
        </w:rPr>
        <w:t xml:space="preserve"> </w:t>
      </w:r>
      <w:r w:rsidRPr="00851049">
        <w:rPr>
          <w:rFonts w:ascii="Trebuchet MS" w:hAnsi="Trebuchet MS"/>
          <w:i w:val="0"/>
          <w:sz w:val="24"/>
          <w:szCs w:val="24"/>
        </w:rPr>
        <w:t>acrotère</w:t>
      </w:r>
      <w:r w:rsidRPr="00851049">
        <w:rPr>
          <w:rFonts w:ascii="Trebuchet MS" w:hAnsi="Trebuchet MS"/>
          <w:i w:val="0"/>
          <w:sz w:val="24"/>
          <w:szCs w:val="24"/>
          <w:lang w:val="fr-FR"/>
        </w:rPr>
        <w:t xml:space="preserve"> </w:t>
      </w:r>
      <w:r w:rsidRPr="00851049">
        <w:rPr>
          <w:rFonts w:ascii="Trebuchet MS" w:hAnsi="Trebuchet MS"/>
          <w:i w:val="0"/>
          <w:sz w:val="24"/>
          <w:szCs w:val="24"/>
        </w:rPr>
        <w:t>- COUVERTURE</w:t>
      </w:r>
    </w:p>
    <w:p w14:paraId="1E5869A7" w14:textId="77777777" w:rsidR="00F72B8F" w:rsidRPr="00740410" w:rsidRDefault="00F72B8F" w:rsidP="00F72B8F">
      <w:pPr>
        <w:tabs>
          <w:tab w:val="num" w:pos="0"/>
          <w:tab w:val="left" w:pos="567"/>
          <w:tab w:val="left" w:pos="1560"/>
        </w:tabs>
        <w:jc w:val="both"/>
        <w:rPr>
          <w:rFonts w:ascii="Trebuchet MS" w:hAnsi="Trebuchet MS"/>
          <w:szCs w:val="24"/>
        </w:rPr>
      </w:pPr>
    </w:p>
    <w:p w14:paraId="40D9F4A6"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 co-contractant aura à sa charge la réalisation des travaux de charpente bois, en travaux neufs.</w:t>
      </w:r>
    </w:p>
    <w:p w14:paraId="048B5B00"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Caractéristiques des bois</w:t>
      </w:r>
    </w:p>
    <w:p w14:paraId="712EC88B"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 bois employé pour les charpentes devra être dur et résistant aux intempéries, avec un taux d’humidité compris  entre 17 et 20%. On utilisera de préférence les essences telles que l’azobé, le Doussie, l’Iroko etc.</w:t>
      </w:r>
    </w:p>
    <w:p w14:paraId="2AD06985"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Pour éviter l’arrachement de la charpente par des orages, le procédé d’ancrage à employer sera la fixation à l’aide de barres d’attentes en acier de 6mm de diamètre ancrées dans le chaînage.</w:t>
      </w:r>
    </w:p>
    <w:p w14:paraId="186CD1E2"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Avant toute mise en œuvre, tous les bois seront protégés par imprégnation d’un fongicide et d’un insecticide, et traitées contre les termites. Une protection hydrofuge (avec Flinkote par exemple) sera nécessaire lorsque le bois devra être scellé dans la maçonnerie. Le co-contractant en soumettra la marque, les références et le mode d’application à l’approbation d</w:t>
      </w:r>
      <w:r>
        <w:rPr>
          <w:rFonts w:ascii="Trebuchet MS" w:hAnsi="Trebuchet MS"/>
          <w:szCs w:val="24"/>
        </w:rPr>
        <w:t>e</w:t>
      </w:r>
      <w:r w:rsidRPr="00740410">
        <w:rPr>
          <w:rFonts w:ascii="Trebuchet MS" w:hAnsi="Trebuchet MS"/>
          <w:szCs w:val="24"/>
        </w:rPr>
        <w:t xml:space="preserve"> </w:t>
      </w:r>
      <w:r>
        <w:rPr>
          <w:rFonts w:ascii="Trebuchet MS" w:hAnsi="Trebuchet MS"/>
          <w:szCs w:val="24"/>
        </w:rPr>
        <w:t>L’Ingénieur</w:t>
      </w:r>
      <w:r w:rsidRPr="00740410">
        <w:rPr>
          <w:rFonts w:ascii="Trebuchet MS" w:hAnsi="Trebuchet MS"/>
          <w:szCs w:val="24"/>
        </w:rPr>
        <w:t xml:space="preserve"> avant toute utilisation.</w:t>
      </w:r>
    </w:p>
    <w:p w14:paraId="21BC9848"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Fermes</w:t>
      </w:r>
    </w:p>
    <w:p w14:paraId="5B2AB914"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Les fermes seront exécutées avec du bois traités de 3x15 cm, suivant les indications des plans. L’entrait et l’arbalétrier seront doublés. L’ensemble sera solidement ancré dans la maçonnerie à l’aide des fers d’attente des poteaux.</w:t>
      </w:r>
    </w:p>
    <w:p w14:paraId="110B1394" w14:textId="77777777" w:rsidR="00F72B8F" w:rsidRPr="00740410" w:rsidRDefault="00F72B8F" w:rsidP="00F72B8F">
      <w:pPr>
        <w:tabs>
          <w:tab w:val="num" w:pos="0"/>
          <w:tab w:val="left" w:pos="567"/>
          <w:tab w:val="left" w:pos="1560"/>
        </w:tabs>
        <w:jc w:val="both"/>
        <w:rPr>
          <w:rFonts w:ascii="Trebuchet MS" w:hAnsi="Trebuchet MS"/>
          <w:szCs w:val="24"/>
        </w:rPr>
      </w:pPr>
    </w:p>
    <w:p w14:paraId="70FACA09"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rPr>
        <w:t>Pannes</w:t>
      </w:r>
    </w:p>
    <w:p w14:paraId="6025C117"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Elles seront en bois dur traités au xylamon, de section 8x8 cm suivant les indications des plans. Sur les pignons et les murs de séparation, elles seront fixées par les cavaliers en acier diamètre 6, sur les pignons et les murs de séparation.</w:t>
      </w:r>
    </w:p>
    <w:p w14:paraId="236D7915" w14:textId="77777777" w:rsidR="00F72B8F" w:rsidRPr="00740410" w:rsidRDefault="00F72B8F" w:rsidP="00F72B8F">
      <w:pPr>
        <w:tabs>
          <w:tab w:val="num" w:pos="0"/>
          <w:tab w:val="left" w:pos="567"/>
          <w:tab w:val="left" w:pos="1560"/>
        </w:tabs>
        <w:jc w:val="both"/>
        <w:rPr>
          <w:rFonts w:ascii="Trebuchet MS" w:hAnsi="Trebuchet MS"/>
          <w:szCs w:val="24"/>
        </w:rPr>
      </w:pPr>
    </w:p>
    <w:p w14:paraId="39CAD96B" w14:textId="77777777" w:rsidR="00F72B8F" w:rsidRPr="00740410" w:rsidRDefault="00F72B8F" w:rsidP="00F72B8F">
      <w:pPr>
        <w:tabs>
          <w:tab w:val="num" w:pos="0"/>
          <w:tab w:val="left" w:pos="567"/>
          <w:tab w:val="left" w:pos="1560"/>
        </w:tabs>
        <w:jc w:val="both"/>
        <w:rPr>
          <w:rFonts w:ascii="Trebuchet MS" w:hAnsi="Trebuchet MS"/>
          <w:b/>
          <w:szCs w:val="24"/>
        </w:rPr>
      </w:pPr>
      <w:r w:rsidRPr="00740410">
        <w:rPr>
          <w:rFonts w:ascii="Trebuchet MS" w:hAnsi="Trebuchet MS"/>
          <w:b/>
          <w:szCs w:val="24"/>
        </w:rPr>
        <w:t xml:space="preserve">   Couverture</w:t>
      </w:r>
    </w:p>
    <w:p w14:paraId="3603BFF4"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La couverture sera réalisée en tôles bac en aluminium d’épaisseur 6/10</w:t>
      </w:r>
      <w:r w:rsidRPr="00740410">
        <w:rPr>
          <w:rFonts w:ascii="Trebuchet MS" w:hAnsi="Trebuchet MS"/>
          <w:szCs w:val="24"/>
          <w:vertAlign w:val="superscript"/>
        </w:rPr>
        <w:t>ème</w:t>
      </w:r>
      <w:r w:rsidRPr="00740410">
        <w:rPr>
          <w:rFonts w:ascii="Trebuchet MS" w:hAnsi="Trebuchet MS"/>
          <w:szCs w:val="24"/>
        </w:rPr>
        <w:t>, dont la longueur sera appréciée par le Co-contractant  en fonction des dimensions prévues au plan d’exécution de la toiture :</w:t>
      </w:r>
    </w:p>
    <w:p w14:paraId="48E7C490"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La couverture sera fixée sur les pannes par des tire-fonds de 8x80mm avec accessoires.</w:t>
      </w:r>
    </w:p>
    <w:p w14:paraId="7E6CA8BE"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Un débord de toiture de 15 cm maximum est effectué.</w:t>
      </w:r>
    </w:p>
    <w:p w14:paraId="29927876"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Le faîtage sera relevé et couvert avec des tôles faîtières de 50 cm de 6/10</w:t>
      </w:r>
      <w:r w:rsidRPr="00740410">
        <w:rPr>
          <w:rFonts w:ascii="Trebuchet MS" w:hAnsi="Trebuchet MS"/>
          <w:vertAlign w:val="superscript"/>
        </w:rPr>
        <w:t>ème</w:t>
      </w:r>
      <w:r w:rsidRPr="00740410">
        <w:rPr>
          <w:rFonts w:ascii="Trebuchet MS" w:hAnsi="Trebuchet MS"/>
        </w:rPr>
        <w:t>;</w:t>
      </w:r>
    </w:p>
    <w:p w14:paraId="73240F05" w14:textId="77777777" w:rsidR="00F72B8F" w:rsidRPr="00740410" w:rsidRDefault="00F72B8F" w:rsidP="00F72B8F">
      <w:pPr>
        <w:pStyle w:val="Liste1"/>
        <w:tabs>
          <w:tab w:val="num" w:pos="0"/>
          <w:tab w:val="left" w:pos="567"/>
          <w:tab w:val="left" w:pos="1560"/>
        </w:tabs>
        <w:spacing w:line="240" w:lineRule="auto"/>
        <w:ind w:left="0" w:firstLine="0"/>
        <w:rPr>
          <w:rFonts w:ascii="Trebuchet MS" w:hAnsi="Trebuchet MS"/>
        </w:rPr>
      </w:pPr>
      <w:r w:rsidRPr="00740410">
        <w:rPr>
          <w:rFonts w:ascii="Trebuchet MS" w:hAnsi="Trebuchet MS"/>
        </w:rPr>
        <w:t>Les pignons recevront  des rives en tôles bac en aluminium.</w:t>
      </w:r>
    </w:p>
    <w:p w14:paraId="49612FF2"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Le sens de montage des tôles sera fonction de la prédominance des vents. En outre il faudra exécuter un calfeutrement bitumineux entre la tôle faîtière et la partie haute de la dernière tôle.</w:t>
      </w:r>
    </w:p>
    <w:p w14:paraId="30793DF1" w14:textId="77777777" w:rsidR="00F72B8F" w:rsidRPr="00740410" w:rsidRDefault="00F72B8F" w:rsidP="00F72B8F">
      <w:pPr>
        <w:pStyle w:val="Dao5"/>
        <w:tabs>
          <w:tab w:val="num" w:pos="0"/>
          <w:tab w:val="left" w:pos="567"/>
          <w:tab w:val="left" w:pos="1560"/>
        </w:tabs>
        <w:spacing w:line="240" w:lineRule="auto"/>
        <w:rPr>
          <w:rFonts w:ascii="Trebuchet MS" w:hAnsi="Trebuchet MS"/>
        </w:rPr>
      </w:pPr>
      <w:r w:rsidRPr="00740410">
        <w:rPr>
          <w:rFonts w:ascii="Trebuchet MS" w:hAnsi="Trebuchet MS"/>
          <w:lang w:val="fr-FR"/>
        </w:rPr>
        <w:t>assemblage</w:t>
      </w:r>
    </w:p>
    <w:p w14:paraId="364A1706"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lastRenderedPageBreak/>
        <w:t>Les assemblages se feront principalement par clouage. Toutefois, le tirefonnage ou le boulonnage peuvent être requis.</w:t>
      </w:r>
    </w:p>
    <w:p w14:paraId="53621E2A" w14:textId="77777777" w:rsidR="00F72B8F" w:rsidRPr="00740410" w:rsidRDefault="00F72B8F" w:rsidP="00F72B8F">
      <w:pPr>
        <w:tabs>
          <w:tab w:val="num" w:pos="0"/>
          <w:tab w:val="left" w:pos="567"/>
          <w:tab w:val="left" w:pos="1560"/>
        </w:tabs>
        <w:jc w:val="both"/>
        <w:rPr>
          <w:rFonts w:ascii="Trebuchet MS" w:hAnsi="Trebuchet MS"/>
          <w:szCs w:val="24"/>
        </w:rPr>
      </w:pPr>
    </w:p>
    <w:p w14:paraId="762C1B0E" w14:textId="77777777" w:rsidR="00F72B8F" w:rsidRPr="00851049" w:rsidRDefault="00F72B8F" w:rsidP="00F72B8F">
      <w:pPr>
        <w:pStyle w:val="Dao5"/>
        <w:rPr>
          <w:rFonts w:ascii="Trebuchet MS" w:hAnsi="Trebuchet MS"/>
        </w:rPr>
      </w:pPr>
      <w:r w:rsidRPr="00851049">
        <w:rPr>
          <w:rFonts w:ascii="Trebuchet MS" w:hAnsi="Trebuchet MS"/>
        </w:rPr>
        <w:t>Acrotère</w:t>
      </w:r>
      <w:r w:rsidRPr="00851049">
        <w:rPr>
          <w:rFonts w:ascii="Trebuchet MS" w:hAnsi="Trebuchet MS"/>
          <w:lang w:val="fr-FR"/>
        </w:rPr>
        <w:t xml:space="preserve"> maçonné et étanchéité</w:t>
      </w:r>
    </w:p>
    <w:p w14:paraId="1516D436" w14:textId="77777777" w:rsidR="00F72B8F" w:rsidRPr="00851049" w:rsidRDefault="00F72B8F" w:rsidP="00F72B8F">
      <w:pPr>
        <w:ind w:hanging="142"/>
        <w:jc w:val="both"/>
        <w:rPr>
          <w:rFonts w:ascii="Trebuchet MS" w:eastAsia="Arial" w:hAnsi="Trebuchet MS"/>
          <w:szCs w:val="24"/>
        </w:rPr>
      </w:pPr>
      <w:r w:rsidRPr="00851049">
        <w:rPr>
          <w:rFonts w:ascii="Trebuchet MS" w:eastAsia="Arial" w:hAnsi="Trebuchet MS"/>
          <w:b/>
          <w:szCs w:val="24"/>
        </w:rPr>
        <w:t>Acrotère </w:t>
      </w:r>
      <w:r w:rsidRPr="00851049">
        <w:rPr>
          <w:rFonts w:ascii="Trebuchet MS" w:eastAsia="Arial" w:hAnsi="Trebuchet MS"/>
          <w:szCs w:val="24"/>
        </w:rPr>
        <w:t>: il s’agit d’un canal destiné à recueillir et à drainer les eaux de pluie En béton armé de section 20 x 45 accroché au chainage</w:t>
      </w:r>
    </w:p>
    <w:p w14:paraId="27D7D34A" w14:textId="77777777" w:rsidR="00F72B8F" w:rsidRPr="00851049" w:rsidRDefault="00F72B8F" w:rsidP="00F72B8F">
      <w:pPr>
        <w:tabs>
          <w:tab w:val="left" w:pos="3180"/>
        </w:tabs>
        <w:ind w:hanging="142"/>
        <w:jc w:val="both"/>
        <w:rPr>
          <w:rFonts w:ascii="Trebuchet MS" w:eastAsia="Arial" w:hAnsi="Trebuchet MS"/>
          <w:szCs w:val="24"/>
        </w:rPr>
      </w:pPr>
      <w:r w:rsidRPr="00851049">
        <w:rPr>
          <w:rFonts w:ascii="Trebuchet MS" w:eastAsia="Arial" w:hAnsi="Trebuchet MS"/>
          <w:szCs w:val="24"/>
        </w:rPr>
        <w:t>Béton : dosé à 350 kg/m3.</w:t>
      </w:r>
      <w:r w:rsidRPr="00851049">
        <w:rPr>
          <w:rFonts w:ascii="Trebuchet MS" w:eastAsia="Arial" w:hAnsi="Trebuchet MS"/>
          <w:szCs w:val="24"/>
        </w:rPr>
        <w:tab/>
      </w:r>
    </w:p>
    <w:p w14:paraId="1DD19627" w14:textId="77777777" w:rsidR="00F72B8F" w:rsidRPr="00851049" w:rsidRDefault="00F72B8F" w:rsidP="00F72B8F">
      <w:pPr>
        <w:ind w:hanging="142"/>
        <w:jc w:val="both"/>
        <w:rPr>
          <w:rFonts w:ascii="Trebuchet MS" w:eastAsia="Arial" w:hAnsi="Trebuchet MS"/>
          <w:szCs w:val="24"/>
        </w:rPr>
      </w:pPr>
      <w:r w:rsidRPr="00851049">
        <w:rPr>
          <w:rFonts w:ascii="Trebuchet MS" w:eastAsia="Arial" w:hAnsi="Trebuchet MS"/>
          <w:szCs w:val="24"/>
        </w:rPr>
        <w:t>Aciers : filants HA 8 sur tout le linéaire</w:t>
      </w:r>
    </w:p>
    <w:p w14:paraId="0C7A0899" w14:textId="77777777" w:rsidR="00F72B8F" w:rsidRPr="00851049" w:rsidRDefault="00F72B8F" w:rsidP="00F72B8F">
      <w:pPr>
        <w:ind w:hanging="142"/>
        <w:jc w:val="both"/>
        <w:rPr>
          <w:rFonts w:ascii="Trebuchet MS" w:eastAsia="Arial" w:hAnsi="Trebuchet MS"/>
          <w:szCs w:val="24"/>
        </w:rPr>
      </w:pPr>
      <w:r w:rsidRPr="00851049">
        <w:rPr>
          <w:rFonts w:ascii="Trebuchet MS" w:eastAsia="Arial" w:hAnsi="Trebuchet MS"/>
          <w:b/>
          <w:szCs w:val="24"/>
        </w:rPr>
        <w:t>Maçonnerie et béquet </w:t>
      </w:r>
      <w:r w:rsidRPr="00851049">
        <w:rPr>
          <w:rFonts w:ascii="Trebuchet MS" w:eastAsia="Arial" w:hAnsi="Trebuchet MS"/>
          <w:szCs w:val="24"/>
        </w:rPr>
        <w:t>: les agglos creux de 12x20x40 Seront élevés sur les bordures de l’acrotère d’une hauteur de 80cm avec un béquet coulé au-dessus de section 5cm x 10cm.</w:t>
      </w:r>
    </w:p>
    <w:p w14:paraId="40A8926D" w14:textId="77777777" w:rsidR="00F72B8F" w:rsidRPr="00851049" w:rsidRDefault="00F72B8F" w:rsidP="00F72B8F">
      <w:pPr>
        <w:ind w:hanging="142"/>
        <w:jc w:val="both"/>
        <w:rPr>
          <w:rFonts w:ascii="Trebuchet MS" w:eastAsia="Arial" w:hAnsi="Trebuchet MS"/>
          <w:szCs w:val="24"/>
        </w:rPr>
      </w:pPr>
      <w:r w:rsidRPr="00851049">
        <w:rPr>
          <w:rFonts w:ascii="Trebuchet MS" w:eastAsia="Arial" w:hAnsi="Trebuchet MS"/>
          <w:b/>
          <w:szCs w:val="24"/>
        </w:rPr>
        <w:t>Etanchéité </w:t>
      </w:r>
      <w:r w:rsidRPr="00851049">
        <w:rPr>
          <w:rFonts w:ascii="Trebuchet MS" w:eastAsia="Arial" w:hAnsi="Trebuchet MS"/>
          <w:szCs w:val="24"/>
        </w:rPr>
        <w:t>: avec des rouleaux de membranes bitumeuses chauffées à la flamme.</w:t>
      </w:r>
    </w:p>
    <w:p w14:paraId="1E0625F5" w14:textId="77777777" w:rsidR="00F72B8F" w:rsidRPr="00851049" w:rsidRDefault="00F72B8F" w:rsidP="00F72B8F">
      <w:pPr>
        <w:pStyle w:val="Dao5"/>
        <w:numPr>
          <w:ilvl w:val="0"/>
          <w:numId w:val="0"/>
        </w:numPr>
        <w:rPr>
          <w:rFonts w:ascii="Trebuchet MS" w:hAnsi="Trebuchet MS"/>
          <w:lang w:val="fr-FR"/>
        </w:rPr>
      </w:pPr>
    </w:p>
    <w:p w14:paraId="6CEAF0FB" w14:textId="77777777" w:rsidR="00F72B8F" w:rsidRPr="00851049" w:rsidRDefault="00F72B8F" w:rsidP="00F72B8F">
      <w:pPr>
        <w:pStyle w:val="Chapitre"/>
        <w:rPr>
          <w:rFonts w:ascii="Trebuchet MS" w:hAnsi="Trebuchet MS"/>
          <w:sz w:val="24"/>
          <w:szCs w:val="24"/>
        </w:rPr>
      </w:pPr>
      <w:r w:rsidRPr="00851049">
        <w:rPr>
          <w:rFonts w:ascii="Trebuchet MS" w:hAnsi="Trebuchet MS"/>
          <w:sz w:val="24"/>
          <w:szCs w:val="24"/>
        </w:rPr>
        <w:t>les comptoirs</w:t>
      </w:r>
    </w:p>
    <w:p w14:paraId="0C2BCA3E" w14:textId="77777777" w:rsidR="00F72B8F" w:rsidRPr="00851049" w:rsidRDefault="00F72B8F" w:rsidP="00F72B8F">
      <w:pPr>
        <w:tabs>
          <w:tab w:val="num" w:pos="0"/>
          <w:tab w:val="left" w:pos="567"/>
          <w:tab w:val="left" w:pos="1560"/>
        </w:tabs>
        <w:jc w:val="both"/>
        <w:rPr>
          <w:rFonts w:ascii="Trebuchet MS" w:hAnsi="Trebuchet MS"/>
          <w:szCs w:val="24"/>
        </w:rPr>
      </w:pPr>
      <w:r w:rsidRPr="00851049">
        <w:rPr>
          <w:rFonts w:ascii="Trebuchet MS" w:hAnsi="Trebuchet MS"/>
          <w:szCs w:val="24"/>
        </w:rPr>
        <w:t>Les comptoirs seront maçonnés avec des agglos de 12cm x 40cm x 20cm avec une dalle d’épaisseur 10cm et un placard a deux battants sous la dalle</w:t>
      </w:r>
    </w:p>
    <w:p w14:paraId="06FA6626" w14:textId="77777777" w:rsidR="00F72B8F" w:rsidRPr="00740410" w:rsidRDefault="00F72B8F" w:rsidP="00F72B8F">
      <w:pPr>
        <w:pStyle w:val="Corpsdetexte3"/>
        <w:jc w:val="both"/>
        <w:rPr>
          <w:rFonts w:ascii="Trebuchet MS" w:hAnsi="Trebuchet MS"/>
          <w:b/>
          <w:sz w:val="24"/>
          <w:szCs w:val="24"/>
        </w:rPr>
      </w:pPr>
    </w:p>
    <w:p w14:paraId="4F2D6711" w14:textId="77777777" w:rsidR="00F72B8F" w:rsidRPr="00740410" w:rsidRDefault="00F72B8F" w:rsidP="00F72B8F">
      <w:pPr>
        <w:tabs>
          <w:tab w:val="num" w:pos="0"/>
          <w:tab w:val="left" w:pos="567"/>
          <w:tab w:val="left" w:pos="1560"/>
        </w:tabs>
        <w:jc w:val="both"/>
        <w:rPr>
          <w:rFonts w:ascii="Trebuchet MS" w:hAnsi="Trebuchet MS"/>
          <w:b/>
          <w:szCs w:val="24"/>
        </w:rPr>
      </w:pPr>
      <w:r w:rsidRPr="00740410">
        <w:rPr>
          <w:rFonts w:ascii="Trebuchet MS" w:hAnsi="Trebuchet MS"/>
          <w:b/>
          <w:szCs w:val="24"/>
        </w:rPr>
        <w:t>Règlement à observer</w:t>
      </w:r>
    </w:p>
    <w:p w14:paraId="40C312B7" w14:textId="302837CC" w:rsidR="00F72B8F" w:rsidRPr="00CB466A"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Lors de la réalisation des ouvrages faisant l’objet du devis descriptif, l’entreprise devra se conformer aux lois règlements, normes en vigueur au moment de l’exécution des travaux nota</w:t>
      </w:r>
      <w:r w:rsidRPr="00F72B8F">
        <w:rPr>
          <w:rFonts w:ascii="Trebuchet MS" w:hAnsi="Trebuchet MS"/>
          <w:szCs w:val="24"/>
        </w:rPr>
        <w:t xml:space="preserve"> </w:t>
      </w:r>
      <w:r w:rsidRPr="00740410">
        <w:rPr>
          <w:rFonts w:ascii="Trebuchet MS" w:hAnsi="Trebuchet MS"/>
          <w:szCs w:val="24"/>
        </w:rPr>
        <w:t>mment</w:t>
      </w:r>
      <w:r w:rsidRPr="00CB466A">
        <w:rPr>
          <w:rFonts w:ascii="Trebuchet MS" w:hAnsi="Trebuchet MS"/>
          <w:szCs w:val="24"/>
        </w:rPr>
        <w:t> :</w:t>
      </w:r>
    </w:p>
    <w:p w14:paraId="16B1C323" w14:textId="77777777" w:rsidR="00F72B8F" w:rsidRPr="00CB466A" w:rsidRDefault="00F72B8F" w:rsidP="00F72B8F">
      <w:pPr>
        <w:pStyle w:val="Paragraphedeliste"/>
        <w:numPr>
          <w:ilvl w:val="0"/>
          <w:numId w:val="80"/>
        </w:numPr>
        <w:tabs>
          <w:tab w:val="num" w:pos="0"/>
          <w:tab w:val="left" w:pos="567"/>
          <w:tab w:val="left" w:pos="1560"/>
        </w:tabs>
        <w:rPr>
          <w:rFonts w:ascii="Trebuchet MS" w:hAnsi="Trebuchet MS"/>
          <w:szCs w:val="24"/>
        </w:rPr>
      </w:pPr>
      <w:r w:rsidRPr="00CB466A">
        <w:rPr>
          <w:rFonts w:ascii="Trebuchet MS" w:hAnsi="Trebuchet MS"/>
          <w:szCs w:val="24"/>
        </w:rPr>
        <w:t>DTU N°30 : travaux de charpente et escaliers en bois</w:t>
      </w:r>
    </w:p>
    <w:p w14:paraId="3C97C239" w14:textId="77777777" w:rsidR="00F72B8F" w:rsidRPr="00CB466A" w:rsidRDefault="00F72B8F" w:rsidP="00F72B8F">
      <w:pPr>
        <w:pStyle w:val="Paragraphedeliste"/>
        <w:numPr>
          <w:ilvl w:val="0"/>
          <w:numId w:val="80"/>
        </w:numPr>
        <w:tabs>
          <w:tab w:val="num" w:pos="0"/>
          <w:tab w:val="left" w:pos="567"/>
          <w:tab w:val="left" w:pos="1560"/>
        </w:tabs>
        <w:rPr>
          <w:rFonts w:ascii="Trebuchet MS" w:hAnsi="Trebuchet MS"/>
          <w:szCs w:val="24"/>
        </w:rPr>
      </w:pPr>
      <w:r w:rsidRPr="00CB466A">
        <w:rPr>
          <w:rFonts w:ascii="Trebuchet MS" w:hAnsi="Trebuchet MS"/>
          <w:szCs w:val="24"/>
        </w:rPr>
        <w:t>DTU N°40.42 : Couverture par grands éléments de feuilles et bandes en aluminium</w:t>
      </w:r>
    </w:p>
    <w:p w14:paraId="2502DA80" w14:textId="77777777" w:rsidR="00F72B8F" w:rsidRPr="00CB466A" w:rsidRDefault="00F72B8F" w:rsidP="00F72B8F">
      <w:pPr>
        <w:pStyle w:val="Paragraphedeliste"/>
        <w:numPr>
          <w:ilvl w:val="0"/>
          <w:numId w:val="80"/>
        </w:numPr>
        <w:tabs>
          <w:tab w:val="num" w:pos="0"/>
          <w:tab w:val="left" w:pos="567"/>
          <w:tab w:val="left" w:pos="1560"/>
        </w:tabs>
        <w:rPr>
          <w:rFonts w:ascii="Trebuchet MS" w:hAnsi="Trebuchet MS"/>
          <w:szCs w:val="24"/>
        </w:rPr>
      </w:pPr>
      <w:r w:rsidRPr="00CB466A">
        <w:rPr>
          <w:rFonts w:ascii="Trebuchet MS" w:hAnsi="Trebuchet MS"/>
          <w:szCs w:val="24"/>
        </w:rPr>
        <w:t>Norme NF P 21.202 : règle de calcul et exécution des assemblages</w:t>
      </w:r>
    </w:p>
    <w:p w14:paraId="79853983" w14:textId="77777777" w:rsidR="00F72B8F" w:rsidRPr="00CB466A" w:rsidRDefault="00F72B8F" w:rsidP="00F72B8F">
      <w:pPr>
        <w:pStyle w:val="Paragraphedeliste"/>
        <w:numPr>
          <w:ilvl w:val="0"/>
          <w:numId w:val="80"/>
        </w:numPr>
        <w:tabs>
          <w:tab w:val="num" w:pos="0"/>
          <w:tab w:val="left" w:pos="567"/>
          <w:tab w:val="left" w:pos="1560"/>
        </w:tabs>
        <w:rPr>
          <w:rFonts w:ascii="Trebuchet MS" w:hAnsi="Trebuchet MS"/>
          <w:szCs w:val="24"/>
        </w:rPr>
      </w:pPr>
      <w:r w:rsidRPr="00CB466A">
        <w:rPr>
          <w:rFonts w:ascii="Trebuchet MS" w:hAnsi="Trebuchet MS"/>
          <w:szCs w:val="24"/>
        </w:rPr>
        <w:t>Règles CB 71 : règles de calcul et de conception des charpentes en bois.</w:t>
      </w:r>
    </w:p>
    <w:p w14:paraId="06FC4EB4" w14:textId="77777777" w:rsidR="00F72B8F" w:rsidRPr="00740410" w:rsidRDefault="00F72B8F" w:rsidP="00F72B8F">
      <w:pPr>
        <w:pStyle w:val="Corpsdetexte3"/>
        <w:jc w:val="both"/>
        <w:rPr>
          <w:rFonts w:ascii="Trebuchet MS" w:hAnsi="Trebuchet MS"/>
          <w:b/>
          <w:bCs/>
          <w:sz w:val="24"/>
          <w:szCs w:val="24"/>
        </w:rPr>
      </w:pPr>
    </w:p>
    <w:p w14:paraId="18640976" w14:textId="77777777" w:rsidR="00F72B8F" w:rsidRPr="00CB466A" w:rsidRDefault="00F72B8F" w:rsidP="00F72B8F">
      <w:pPr>
        <w:tabs>
          <w:tab w:val="num" w:pos="0"/>
          <w:tab w:val="left" w:pos="567"/>
          <w:tab w:val="left" w:pos="1560"/>
        </w:tabs>
        <w:jc w:val="both"/>
        <w:rPr>
          <w:rFonts w:ascii="Trebuchet MS" w:hAnsi="Trebuchet MS"/>
          <w:b/>
          <w:szCs w:val="24"/>
        </w:rPr>
      </w:pPr>
      <w:r w:rsidRPr="00CB466A">
        <w:rPr>
          <w:rFonts w:ascii="Trebuchet MS" w:hAnsi="Trebuchet MS"/>
          <w:b/>
          <w:szCs w:val="24"/>
        </w:rPr>
        <w:t>PEINTURE :</w:t>
      </w:r>
    </w:p>
    <w:p w14:paraId="50CBC4F0"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Les travaux de peinture comprendront toutes sujétions d’égrenage, de ponçage et de rebouchage à l’enduit de peinture </w:t>
      </w:r>
    </w:p>
    <w:p w14:paraId="344F198F" w14:textId="77777777" w:rsidR="00F72B8F" w:rsidRPr="00CB466A" w:rsidRDefault="00F72B8F" w:rsidP="00F72B8F">
      <w:pPr>
        <w:spacing w:line="276" w:lineRule="auto"/>
        <w:ind w:hanging="142"/>
        <w:jc w:val="both"/>
        <w:rPr>
          <w:rFonts w:ascii="Trebuchet MS" w:eastAsia="Arial" w:hAnsi="Trebuchet MS"/>
          <w:b/>
          <w:szCs w:val="24"/>
        </w:rPr>
      </w:pPr>
      <w:r w:rsidRPr="00CB466A">
        <w:rPr>
          <w:rFonts w:ascii="Trebuchet MS" w:eastAsia="Arial" w:hAnsi="Trebuchet MS"/>
          <w:b/>
          <w:szCs w:val="24"/>
        </w:rPr>
        <w:t>1- Impression :</w:t>
      </w:r>
    </w:p>
    <w:p w14:paraId="59944BC7" w14:textId="77777777" w:rsidR="00F72B8F" w:rsidRPr="00740410" w:rsidRDefault="00F72B8F" w:rsidP="00F72B8F">
      <w:pPr>
        <w:pStyle w:val="Paragraphedeliste"/>
        <w:numPr>
          <w:ilvl w:val="0"/>
          <w:numId w:val="80"/>
        </w:numPr>
        <w:tabs>
          <w:tab w:val="num" w:pos="0"/>
          <w:tab w:val="left" w:pos="567"/>
          <w:tab w:val="left" w:pos="1560"/>
        </w:tabs>
        <w:rPr>
          <w:rFonts w:ascii="Trebuchet MS" w:hAnsi="Trebuchet MS"/>
          <w:szCs w:val="24"/>
        </w:rPr>
      </w:pPr>
      <w:r w:rsidRPr="00740410">
        <w:rPr>
          <w:rFonts w:ascii="Trebuchet MS" w:hAnsi="Trebuchet MS"/>
          <w:szCs w:val="24"/>
        </w:rPr>
        <w:t xml:space="preserve">Murs : chaux </w:t>
      </w:r>
    </w:p>
    <w:p w14:paraId="292C006A" w14:textId="77777777" w:rsidR="00F72B8F" w:rsidRPr="00740410" w:rsidRDefault="00F72B8F" w:rsidP="00F72B8F">
      <w:pPr>
        <w:pStyle w:val="Paragraphedeliste"/>
        <w:numPr>
          <w:ilvl w:val="0"/>
          <w:numId w:val="80"/>
        </w:numPr>
        <w:tabs>
          <w:tab w:val="num" w:pos="0"/>
          <w:tab w:val="left" w:pos="567"/>
          <w:tab w:val="left" w:pos="1560"/>
        </w:tabs>
        <w:rPr>
          <w:rFonts w:ascii="Trebuchet MS" w:hAnsi="Trebuchet MS"/>
          <w:szCs w:val="24"/>
        </w:rPr>
      </w:pPr>
      <w:r w:rsidRPr="00740410">
        <w:rPr>
          <w:rFonts w:ascii="Trebuchet MS" w:hAnsi="Trebuchet MS"/>
          <w:szCs w:val="24"/>
        </w:rPr>
        <w:t xml:space="preserve">Plafonds : Peinture agréée par l’ingénieur. </w:t>
      </w:r>
    </w:p>
    <w:p w14:paraId="1818A44C" w14:textId="77777777" w:rsidR="00F72B8F" w:rsidRPr="00740410" w:rsidRDefault="00F72B8F" w:rsidP="00F72B8F">
      <w:pPr>
        <w:pStyle w:val="Paragraphedeliste"/>
        <w:numPr>
          <w:ilvl w:val="0"/>
          <w:numId w:val="80"/>
        </w:numPr>
        <w:tabs>
          <w:tab w:val="num" w:pos="0"/>
          <w:tab w:val="left" w:pos="567"/>
          <w:tab w:val="left" w:pos="1560"/>
        </w:tabs>
        <w:rPr>
          <w:rFonts w:ascii="Trebuchet MS" w:hAnsi="Trebuchet MS"/>
          <w:szCs w:val="24"/>
        </w:rPr>
      </w:pPr>
      <w:r w:rsidRPr="00740410">
        <w:rPr>
          <w:rFonts w:ascii="Trebuchet MS" w:hAnsi="Trebuchet MS"/>
          <w:szCs w:val="24"/>
        </w:rPr>
        <w:t>Bois : Glycéro dilué</w:t>
      </w:r>
    </w:p>
    <w:p w14:paraId="0463BD85" w14:textId="77777777" w:rsidR="00F72B8F" w:rsidRPr="00740410" w:rsidRDefault="00F72B8F" w:rsidP="00F72B8F">
      <w:pPr>
        <w:pStyle w:val="Corpsdetexte3"/>
        <w:jc w:val="both"/>
        <w:rPr>
          <w:rFonts w:ascii="Trebuchet MS" w:hAnsi="Trebuchet MS"/>
          <w:sz w:val="24"/>
          <w:szCs w:val="24"/>
        </w:rPr>
      </w:pPr>
    </w:p>
    <w:p w14:paraId="016A5CDB" w14:textId="77777777" w:rsidR="00F72B8F" w:rsidRPr="00CB466A" w:rsidRDefault="00F72B8F" w:rsidP="00F72B8F">
      <w:pPr>
        <w:spacing w:line="276" w:lineRule="auto"/>
        <w:ind w:hanging="142"/>
        <w:jc w:val="both"/>
        <w:rPr>
          <w:rFonts w:ascii="Trebuchet MS" w:eastAsia="Arial" w:hAnsi="Trebuchet MS"/>
          <w:b/>
          <w:szCs w:val="24"/>
        </w:rPr>
      </w:pPr>
      <w:r w:rsidRPr="00CB466A">
        <w:rPr>
          <w:rFonts w:ascii="Trebuchet MS" w:eastAsia="Arial" w:hAnsi="Trebuchet MS"/>
          <w:b/>
          <w:szCs w:val="24"/>
        </w:rPr>
        <w:t>2- Finition :</w:t>
      </w:r>
    </w:p>
    <w:p w14:paraId="6878E040" w14:textId="77777777" w:rsidR="00F72B8F" w:rsidRPr="00740410" w:rsidRDefault="00F72B8F" w:rsidP="00F72B8F">
      <w:pPr>
        <w:pStyle w:val="Paragraphedeliste"/>
        <w:numPr>
          <w:ilvl w:val="0"/>
          <w:numId w:val="80"/>
        </w:numPr>
        <w:tabs>
          <w:tab w:val="num" w:pos="0"/>
          <w:tab w:val="left" w:pos="567"/>
          <w:tab w:val="left" w:pos="1560"/>
        </w:tabs>
        <w:rPr>
          <w:rFonts w:ascii="Trebuchet MS" w:hAnsi="Trebuchet MS"/>
          <w:szCs w:val="24"/>
        </w:rPr>
      </w:pPr>
      <w:r w:rsidRPr="00740410">
        <w:rPr>
          <w:rFonts w:ascii="Trebuchet MS" w:hAnsi="Trebuchet MS"/>
          <w:szCs w:val="24"/>
        </w:rPr>
        <w:t xml:space="preserve">Plafonds : Pantex 800 en 02 couches </w:t>
      </w:r>
    </w:p>
    <w:p w14:paraId="003FD4EA" w14:textId="77777777" w:rsidR="00F72B8F" w:rsidRPr="00740410" w:rsidRDefault="00F72B8F" w:rsidP="00F72B8F">
      <w:pPr>
        <w:pStyle w:val="Paragraphedeliste"/>
        <w:numPr>
          <w:ilvl w:val="0"/>
          <w:numId w:val="80"/>
        </w:numPr>
        <w:tabs>
          <w:tab w:val="num" w:pos="0"/>
          <w:tab w:val="left" w:pos="567"/>
          <w:tab w:val="left" w:pos="1560"/>
        </w:tabs>
        <w:rPr>
          <w:rFonts w:ascii="Trebuchet MS" w:hAnsi="Trebuchet MS"/>
          <w:szCs w:val="24"/>
        </w:rPr>
      </w:pPr>
      <w:r w:rsidRPr="00740410">
        <w:rPr>
          <w:rFonts w:ascii="Trebuchet MS" w:hAnsi="Trebuchet MS"/>
          <w:szCs w:val="24"/>
        </w:rPr>
        <w:t xml:space="preserve">Murs extérieurs : Pantex 1300 en 02 couches </w:t>
      </w:r>
    </w:p>
    <w:p w14:paraId="2BD7D5E6" w14:textId="77777777" w:rsidR="00F72B8F" w:rsidRPr="00740410" w:rsidRDefault="00F72B8F" w:rsidP="00F72B8F">
      <w:pPr>
        <w:pStyle w:val="Paragraphedeliste"/>
        <w:numPr>
          <w:ilvl w:val="0"/>
          <w:numId w:val="80"/>
        </w:numPr>
        <w:tabs>
          <w:tab w:val="num" w:pos="0"/>
          <w:tab w:val="left" w:pos="567"/>
          <w:tab w:val="left" w:pos="1560"/>
        </w:tabs>
        <w:rPr>
          <w:rFonts w:ascii="Trebuchet MS" w:hAnsi="Trebuchet MS"/>
          <w:szCs w:val="24"/>
        </w:rPr>
      </w:pPr>
      <w:r w:rsidRPr="00740410">
        <w:rPr>
          <w:rFonts w:ascii="Trebuchet MS" w:hAnsi="Trebuchet MS"/>
          <w:szCs w:val="24"/>
        </w:rPr>
        <w:t xml:space="preserve">Murs intérieurs : Pantex 800 en 02 couches </w:t>
      </w:r>
    </w:p>
    <w:p w14:paraId="12359793" w14:textId="77777777" w:rsidR="00F72B8F" w:rsidRPr="00740410" w:rsidRDefault="00F72B8F" w:rsidP="00F72B8F">
      <w:pPr>
        <w:pStyle w:val="Paragraphedeliste"/>
        <w:numPr>
          <w:ilvl w:val="0"/>
          <w:numId w:val="80"/>
        </w:numPr>
        <w:tabs>
          <w:tab w:val="num" w:pos="0"/>
          <w:tab w:val="left" w:pos="567"/>
          <w:tab w:val="left" w:pos="1560"/>
        </w:tabs>
        <w:rPr>
          <w:rFonts w:ascii="Trebuchet MS" w:hAnsi="Trebuchet MS"/>
          <w:szCs w:val="24"/>
        </w:rPr>
      </w:pPr>
      <w:r w:rsidRPr="00740410">
        <w:rPr>
          <w:rFonts w:ascii="Trebuchet MS" w:hAnsi="Trebuchet MS"/>
          <w:szCs w:val="24"/>
        </w:rPr>
        <w:t>Soubassement : 15cm de plinthe + mur de soubassement en peinture glycérophtalique en 02 couches</w:t>
      </w:r>
    </w:p>
    <w:p w14:paraId="2D049B0D" w14:textId="77777777" w:rsidR="00F72B8F" w:rsidRPr="00740410" w:rsidRDefault="00F72B8F" w:rsidP="00F72B8F">
      <w:pPr>
        <w:pStyle w:val="Paragraphedeliste"/>
        <w:numPr>
          <w:ilvl w:val="0"/>
          <w:numId w:val="80"/>
        </w:numPr>
        <w:tabs>
          <w:tab w:val="num" w:pos="0"/>
          <w:tab w:val="left" w:pos="567"/>
          <w:tab w:val="left" w:pos="1560"/>
        </w:tabs>
        <w:rPr>
          <w:rFonts w:ascii="Trebuchet MS" w:hAnsi="Trebuchet MS"/>
          <w:szCs w:val="24"/>
        </w:rPr>
      </w:pPr>
      <w:r w:rsidRPr="00740410">
        <w:rPr>
          <w:rFonts w:ascii="Trebuchet MS" w:hAnsi="Trebuchet MS"/>
          <w:szCs w:val="24"/>
        </w:rPr>
        <w:t>Portes et fenêtres : glycérophtalique en 02 couches</w:t>
      </w:r>
    </w:p>
    <w:p w14:paraId="24BD017D" w14:textId="77777777" w:rsidR="00F72B8F" w:rsidRPr="00740410" w:rsidRDefault="00F72B8F" w:rsidP="00F72B8F">
      <w:pPr>
        <w:pStyle w:val="Corpsdetexte3"/>
        <w:jc w:val="both"/>
        <w:rPr>
          <w:rFonts w:ascii="Trebuchet MS" w:hAnsi="Trebuchet MS"/>
          <w:b/>
          <w:bCs/>
          <w:sz w:val="24"/>
          <w:szCs w:val="24"/>
          <w:u w:val="single"/>
        </w:rPr>
      </w:pPr>
      <w:r w:rsidRPr="00740410">
        <w:rPr>
          <w:rFonts w:ascii="Trebuchet MS" w:hAnsi="Trebuchet MS"/>
          <w:b/>
          <w:bCs/>
          <w:sz w:val="24"/>
          <w:szCs w:val="24"/>
        </w:rPr>
        <w:t>VRD :</w:t>
      </w:r>
    </w:p>
    <w:p w14:paraId="01EEE1FE" w14:textId="77777777" w:rsidR="00F72B8F" w:rsidRPr="00CB466A" w:rsidRDefault="00F72B8F" w:rsidP="00F72B8F">
      <w:pPr>
        <w:spacing w:line="276" w:lineRule="auto"/>
        <w:ind w:hanging="142"/>
        <w:jc w:val="both"/>
        <w:rPr>
          <w:rFonts w:ascii="Trebuchet MS" w:eastAsia="Arial" w:hAnsi="Trebuchet MS"/>
          <w:b/>
          <w:szCs w:val="24"/>
        </w:rPr>
      </w:pPr>
      <w:r w:rsidRPr="00CB466A">
        <w:rPr>
          <w:rFonts w:ascii="Trebuchet MS" w:eastAsia="Arial" w:hAnsi="Trebuchet MS"/>
          <w:b/>
          <w:szCs w:val="24"/>
        </w:rPr>
        <w:t>1- Caniveaux :</w:t>
      </w:r>
    </w:p>
    <w:p w14:paraId="44608EFC"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Il sera exécuté autour des bâtiments des caniveaux en béton armé dosé à 350 kg/m3, de </w:t>
      </w:r>
      <w:smartTag w:uri="urn:schemas-microsoft-com:office:smarttags" w:element="metricconverter">
        <w:smartTagPr>
          <w:attr w:name="ProductID" w:val="40 cm"/>
        </w:smartTagPr>
        <w:r w:rsidRPr="00740410">
          <w:rPr>
            <w:rFonts w:ascii="Trebuchet MS" w:hAnsi="Trebuchet MS"/>
            <w:szCs w:val="24"/>
          </w:rPr>
          <w:t>40 cm</w:t>
        </w:r>
      </w:smartTag>
      <w:r w:rsidRPr="00740410">
        <w:rPr>
          <w:rFonts w:ascii="Trebuchet MS" w:hAnsi="Trebuchet MS"/>
          <w:szCs w:val="24"/>
        </w:rPr>
        <w:t xml:space="preserve"> de large et de </w:t>
      </w:r>
      <w:smartTag w:uri="urn:schemas-microsoft-com:office:smarttags" w:element="metricconverter">
        <w:smartTagPr>
          <w:attr w:name="ProductID" w:val="30 cm"/>
        </w:smartTagPr>
        <w:r w:rsidRPr="00740410">
          <w:rPr>
            <w:rFonts w:ascii="Trebuchet MS" w:hAnsi="Trebuchet MS"/>
            <w:szCs w:val="24"/>
          </w:rPr>
          <w:t>30 cm</w:t>
        </w:r>
      </w:smartTag>
      <w:r w:rsidRPr="00740410">
        <w:rPr>
          <w:rFonts w:ascii="Trebuchet MS" w:hAnsi="Trebuchet MS"/>
          <w:szCs w:val="24"/>
        </w:rPr>
        <w:t xml:space="preserve"> de profondeur, avec fond coulé lisse à l’aide d’un mortier de ciment ordinaire dosé à 400 kg/m3. Epaisseur de parois </w:t>
      </w:r>
      <w:smartTag w:uri="urn:schemas-microsoft-com:office:smarttags" w:element="metricconverter">
        <w:smartTagPr>
          <w:attr w:name="ProductID" w:val="8 cm"/>
        </w:smartTagPr>
        <w:r w:rsidRPr="00740410">
          <w:rPr>
            <w:rFonts w:ascii="Trebuchet MS" w:hAnsi="Trebuchet MS"/>
            <w:szCs w:val="24"/>
          </w:rPr>
          <w:t>8 cm</w:t>
        </w:r>
      </w:smartTag>
      <w:r w:rsidRPr="00740410">
        <w:rPr>
          <w:rFonts w:ascii="Trebuchet MS" w:hAnsi="Trebuchet MS"/>
          <w:szCs w:val="24"/>
        </w:rPr>
        <w:t xml:space="preserve">. </w:t>
      </w:r>
    </w:p>
    <w:p w14:paraId="475A3EDA"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lastRenderedPageBreak/>
        <w:t>Ces caniveaux seront couverts des dalettes préfabriquées aux droits des entrées des salles de classe et bureaux sur une largeur de 2m.</w:t>
      </w:r>
    </w:p>
    <w:p w14:paraId="6C2A11DA"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Une pente minimale de 2% sera exécutée au fond desdits caniveaux pour faciliter l’écoulement des eaux. </w:t>
      </w:r>
    </w:p>
    <w:p w14:paraId="24FBBE2D" w14:textId="77777777" w:rsidR="00F72B8F" w:rsidRPr="00CB466A" w:rsidRDefault="00F72B8F" w:rsidP="00F72B8F">
      <w:pPr>
        <w:spacing w:line="276" w:lineRule="auto"/>
        <w:ind w:hanging="142"/>
        <w:jc w:val="both"/>
        <w:rPr>
          <w:rFonts w:ascii="Trebuchet MS" w:eastAsia="Arial" w:hAnsi="Trebuchet MS"/>
          <w:b/>
          <w:szCs w:val="24"/>
        </w:rPr>
      </w:pPr>
      <w:r w:rsidRPr="00CB466A">
        <w:rPr>
          <w:rFonts w:ascii="Trebuchet MS" w:eastAsia="Arial" w:hAnsi="Trebuchet MS"/>
          <w:b/>
          <w:szCs w:val="24"/>
        </w:rPr>
        <w:t>2- Dallage extérieur :</w:t>
      </w:r>
    </w:p>
    <w:p w14:paraId="68BB8010"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Les murs de soubassement seront protégés par un dallage de 80 cm de largeur et 8 cm d’épaisseur tout autour des bâtiments. </w:t>
      </w:r>
    </w:p>
    <w:p w14:paraId="7C2CDD18"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 xml:space="preserve">Ce dallage sera en béton ordinaire dosé à 300 kg/m3. </w:t>
      </w:r>
    </w:p>
    <w:p w14:paraId="602AE883" w14:textId="77777777" w:rsidR="00F72B8F" w:rsidRPr="00CB466A" w:rsidRDefault="00F72B8F" w:rsidP="00F72B8F">
      <w:pPr>
        <w:spacing w:line="276" w:lineRule="auto"/>
        <w:ind w:hanging="142"/>
        <w:jc w:val="both"/>
        <w:rPr>
          <w:rFonts w:ascii="Trebuchet MS" w:eastAsia="Arial" w:hAnsi="Trebuchet MS"/>
          <w:b/>
          <w:szCs w:val="24"/>
        </w:rPr>
      </w:pPr>
      <w:r w:rsidRPr="00CB466A">
        <w:rPr>
          <w:rFonts w:ascii="Trebuchet MS" w:eastAsia="Arial" w:hAnsi="Trebuchet MS"/>
          <w:b/>
          <w:szCs w:val="24"/>
        </w:rPr>
        <w:t>3- plantation des arbres :</w:t>
      </w:r>
    </w:p>
    <w:p w14:paraId="6926E119" w14:textId="77777777" w:rsidR="00F72B8F" w:rsidRPr="00CB466A" w:rsidRDefault="00F72B8F" w:rsidP="00F72B8F">
      <w:pPr>
        <w:tabs>
          <w:tab w:val="num" w:pos="0"/>
          <w:tab w:val="left" w:pos="567"/>
          <w:tab w:val="left" w:pos="1560"/>
        </w:tabs>
        <w:jc w:val="both"/>
        <w:rPr>
          <w:rFonts w:ascii="Trebuchet MS" w:hAnsi="Trebuchet MS"/>
          <w:szCs w:val="24"/>
        </w:rPr>
      </w:pPr>
      <w:r w:rsidRPr="00CB466A">
        <w:rPr>
          <w:rFonts w:ascii="Trebuchet MS" w:hAnsi="Trebuchet MS"/>
          <w:szCs w:val="24"/>
        </w:rPr>
        <w:t xml:space="preserve">Les arbres seront plantés tout autour du bâtiment </w:t>
      </w:r>
    </w:p>
    <w:p w14:paraId="1396716C" w14:textId="77777777" w:rsidR="00F72B8F" w:rsidRPr="00740410" w:rsidRDefault="00F72B8F" w:rsidP="00F72B8F">
      <w:pPr>
        <w:pStyle w:val="Corpsdetexte3"/>
        <w:ind w:firstLine="708"/>
        <w:jc w:val="both"/>
        <w:rPr>
          <w:rFonts w:ascii="Trebuchet MS" w:hAnsi="Trebuchet MS"/>
          <w:sz w:val="24"/>
          <w:szCs w:val="24"/>
        </w:rPr>
      </w:pPr>
    </w:p>
    <w:p w14:paraId="0D8A00F2" w14:textId="77777777" w:rsidR="00F72B8F" w:rsidRPr="00CB466A" w:rsidRDefault="00F72B8F" w:rsidP="00F72B8F">
      <w:pPr>
        <w:spacing w:line="276" w:lineRule="auto"/>
        <w:ind w:hanging="142"/>
        <w:jc w:val="both"/>
        <w:rPr>
          <w:rFonts w:ascii="Trebuchet MS" w:eastAsia="Arial" w:hAnsi="Trebuchet MS"/>
          <w:b/>
          <w:szCs w:val="24"/>
        </w:rPr>
      </w:pPr>
      <w:r w:rsidRPr="00CB466A">
        <w:rPr>
          <w:rFonts w:ascii="Trebuchet MS" w:eastAsia="Arial" w:hAnsi="Trebuchet MS"/>
          <w:b/>
          <w:szCs w:val="24"/>
        </w:rPr>
        <w:t>Rampes d’accès pour handicapés</w:t>
      </w:r>
    </w:p>
    <w:p w14:paraId="02530D0C" w14:textId="77777777" w:rsidR="00F72B8F" w:rsidRPr="00740410" w:rsidRDefault="00F72B8F" w:rsidP="00F72B8F">
      <w:pPr>
        <w:tabs>
          <w:tab w:val="num" w:pos="0"/>
          <w:tab w:val="left" w:pos="567"/>
          <w:tab w:val="left" w:pos="1560"/>
        </w:tabs>
        <w:jc w:val="both"/>
        <w:rPr>
          <w:rFonts w:ascii="Trebuchet MS" w:hAnsi="Trebuchet MS"/>
          <w:szCs w:val="24"/>
        </w:rPr>
      </w:pPr>
      <w:r w:rsidRPr="00740410">
        <w:rPr>
          <w:rFonts w:ascii="Trebuchet MS" w:hAnsi="Trebuchet MS"/>
          <w:szCs w:val="24"/>
        </w:rPr>
        <w:t>Deux rampes d’accès pour handicapés seront réalisés pour le bâtiment, soit un de chaque côté de l’ouvrage.</w:t>
      </w:r>
    </w:p>
    <w:p w14:paraId="472843A0" w14:textId="77777777" w:rsidR="00F72B8F" w:rsidRPr="00CB466A" w:rsidRDefault="00F72B8F" w:rsidP="00F72B8F">
      <w:pPr>
        <w:spacing w:line="276" w:lineRule="auto"/>
        <w:ind w:hanging="142"/>
        <w:jc w:val="both"/>
        <w:rPr>
          <w:rFonts w:ascii="Trebuchet MS" w:eastAsia="Arial" w:hAnsi="Trebuchet MS"/>
          <w:b/>
          <w:szCs w:val="24"/>
        </w:rPr>
      </w:pPr>
      <w:r w:rsidRPr="00CB466A">
        <w:rPr>
          <w:rFonts w:ascii="Trebuchet MS" w:eastAsia="Arial" w:hAnsi="Trebuchet MS"/>
          <w:b/>
          <w:szCs w:val="24"/>
        </w:rPr>
        <w:t>Règlements à observer</w:t>
      </w:r>
    </w:p>
    <w:p w14:paraId="6EB728CA" w14:textId="77777777" w:rsidR="00F72B8F" w:rsidRPr="00CB466A" w:rsidRDefault="00F72B8F" w:rsidP="00F72B8F">
      <w:pPr>
        <w:pStyle w:val="Paragraphedeliste"/>
        <w:numPr>
          <w:ilvl w:val="0"/>
          <w:numId w:val="81"/>
        </w:numPr>
        <w:tabs>
          <w:tab w:val="num" w:pos="0"/>
          <w:tab w:val="left" w:pos="567"/>
          <w:tab w:val="left" w:pos="1560"/>
        </w:tabs>
        <w:rPr>
          <w:rFonts w:ascii="Trebuchet MS" w:hAnsi="Trebuchet MS"/>
          <w:szCs w:val="24"/>
        </w:rPr>
      </w:pPr>
      <w:r w:rsidRPr="00CB466A">
        <w:rPr>
          <w:rFonts w:ascii="Trebuchet MS" w:hAnsi="Trebuchet MS"/>
          <w:szCs w:val="24"/>
        </w:rPr>
        <w:t>DTU N°59 : travaux de peinture et nettoyage</w:t>
      </w:r>
    </w:p>
    <w:p w14:paraId="03A4D229" w14:textId="77777777" w:rsidR="00F72B8F" w:rsidRPr="00CB466A" w:rsidRDefault="00F72B8F" w:rsidP="00F72B8F">
      <w:pPr>
        <w:pStyle w:val="Paragraphedeliste"/>
        <w:numPr>
          <w:ilvl w:val="0"/>
          <w:numId w:val="81"/>
        </w:numPr>
        <w:tabs>
          <w:tab w:val="num" w:pos="0"/>
          <w:tab w:val="left" w:pos="567"/>
          <w:tab w:val="left" w:pos="1560"/>
        </w:tabs>
        <w:rPr>
          <w:rFonts w:ascii="Trebuchet MS" w:hAnsi="Trebuchet MS"/>
          <w:szCs w:val="24"/>
        </w:rPr>
      </w:pPr>
      <w:r w:rsidRPr="00CB466A">
        <w:rPr>
          <w:rFonts w:ascii="Trebuchet MS" w:hAnsi="Trebuchet MS"/>
          <w:szCs w:val="24"/>
        </w:rPr>
        <w:t>DTU N°81 : ravalement et peinture</w:t>
      </w:r>
    </w:p>
    <w:p w14:paraId="651F1D46" w14:textId="77777777" w:rsidR="00F72B8F" w:rsidRPr="00CB466A" w:rsidRDefault="00F72B8F" w:rsidP="00F72B8F">
      <w:pPr>
        <w:pStyle w:val="Paragraphedeliste"/>
        <w:numPr>
          <w:ilvl w:val="0"/>
          <w:numId w:val="81"/>
        </w:numPr>
        <w:tabs>
          <w:tab w:val="num" w:pos="0"/>
          <w:tab w:val="left" w:pos="567"/>
          <w:tab w:val="left" w:pos="1560"/>
        </w:tabs>
        <w:rPr>
          <w:rFonts w:ascii="Trebuchet MS" w:hAnsi="Trebuchet MS"/>
          <w:szCs w:val="24"/>
        </w:rPr>
      </w:pPr>
      <w:r w:rsidRPr="00CB466A">
        <w:rPr>
          <w:rFonts w:ascii="Trebuchet MS" w:hAnsi="Trebuchet MS"/>
          <w:szCs w:val="24"/>
        </w:rPr>
        <w:t>DTU N°39.4 : Travaux de miroiterie et vitrage en verre épais</w:t>
      </w:r>
    </w:p>
    <w:p w14:paraId="75B2F0FA" w14:textId="77777777" w:rsidR="00F72B8F" w:rsidRPr="00CB466A" w:rsidRDefault="00F72B8F" w:rsidP="00F72B8F">
      <w:pPr>
        <w:pStyle w:val="Paragraphedeliste"/>
        <w:numPr>
          <w:ilvl w:val="0"/>
          <w:numId w:val="81"/>
        </w:numPr>
        <w:tabs>
          <w:tab w:val="num" w:pos="0"/>
          <w:tab w:val="left" w:pos="567"/>
          <w:tab w:val="left" w:pos="1560"/>
        </w:tabs>
        <w:rPr>
          <w:rFonts w:ascii="Trebuchet MS" w:hAnsi="Trebuchet MS"/>
          <w:szCs w:val="24"/>
        </w:rPr>
      </w:pPr>
      <w:r w:rsidRPr="00CB466A">
        <w:rPr>
          <w:rFonts w:ascii="Trebuchet MS" w:hAnsi="Trebuchet MS"/>
          <w:szCs w:val="24"/>
        </w:rPr>
        <w:t>Spécifications des produits de peinture et méthode d’essai à L’UNP.</w:t>
      </w:r>
    </w:p>
    <w:p w14:paraId="6CD38BE5" w14:textId="77777777" w:rsidR="00F72B8F" w:rsidRPr="00CB466A" w:rsidRDefault="00F72B8F" w:rsidP="00F72B8F">
      <w:pPr>
        <w:tabs>
          <w:tab w:val="num" w:pos="0"/>
          <w:tab w:val="left" w:pos="567"/>
          <w:tab w:val="left" w:pos="1560"/>
        </w:tabs>
        <w:jc w:val="both"/>
        <w:rPr>
          <w:rFonts w:ascii="Trebuchet MS" w:hAnsi="Trebuchet MS"/>
          <w:szCs w:val="24"/>
        </w:rPr>
      </w:pPr>
    </w:p>
    <w:p w14:paraId="0AAAD1BF" w14:textId="77777777" w:rsidR="00F72B8F" w:rsidRPr="00297CA8" w:rsidRDefault="00F72B8F" w:rsidP="00F72B8F">
      <w:pPr>
        <w:spacing w:line="276" w:lineRule="auto"/>
        <w:jc w:val="both"/>
        <w:rPr>
          <w:rFonts w:ascii="Trebuchet MS" w:eastAsia="Arial" w:hAnsi="Trebuchet MS"/>
          <w:szCs w:val="24"/>
        </w:rPr>
      </w:pPr>
    </w:p>
    <w:p w14:paraId="563D421C" w14:textId="77777777" w:rsidR="00F72B8F" w:rsidRPr="00297CA8" w:rsidRDefault="00F72B8F" w:rsidP="00F72B8F">
      <w:pPr>
        <w:spacing w:line="276" w:lineRule="auto"/>
        <w:ind w:hanging="142"/>
        <w:jc w:val="both"/>
        <w:rPr>
          <w:rFonts w:ascii="Trebuchet MS" w:eastAsia="Arial" w:hAnsi="Trebuchet MS"/>
          <w:b/>
          <w:szCs w:val="24"/>
        </w:rPr>
      </w:pPr>
      <w:r w:rsidRPr="00297CA8">
        <w:rPr>
          <w:rFonts w:ascii="Trebuchet MS" w:eastAsia="Arial" w:hAnsi="Trebuchet MS"/>
          <w:b/>
          <w:szCs w:val="24"/>
        </w:rPr>
        <w:t xml:space="preserve">CHAPITRE X : </w:t>
      </w:r>
      <w:r w:rsidRPr="00297CA8">
        <w:rPr>
          <w:rFonts w:ascii="Trebuchet MS" w:eastAsia="Arial" w:hAnsi="Trebuchet MS"/>
          <w:b/>
          <w:szCs w:val="24"/>
        </w:rPr>
        <w:tab/>
        <w:t xml:space="preserve">ASPECTS SOCIO-ENVIRONNEMENTAUX </w:t>
      </w:r>
    </w:p>
    <w:p w14:paraId="071E0F15" w14:textId="77777777" w:rsidR="00F72B8F" w:rsidRPr="00297CA8" w:rsidRDefault="00F72B8F" w:rsidP="00F72B8F">
      <w:pPr>
        <w:spacing w:line="259" w:lineRule="auto"/>
        <w:jc w:val="both"/>
        <w:rPr>
          <w:rFonts w:ascii="Trebuchet MS" w:eastAsia="Arial" w:hAnsi="Trebuchet MS"/>
          <w:szCs w:val="24"/>
        </w:rPr>
      </w:pPr>
      <w:r w:rsidRPr="00297CA8">
        <w:rPr>
          <w:rFonts w:ascii="Trebuchet MS" w:eastAsia="Arial" w:hAnsi="Trebuchet MS"/>
          <w:b/>
          <w:szCs w:val="24"/>
        </w:rPr>
        <w:t xml:space="preserve">Mise en place d’un Comité de  gestion et d’entretien:   </w:t>
      </w:r>
      <w:r w:rsidRPr="00297CA8">
        <w:rPr>
          <w:rFonts w:ascii="Trebuchet MS" w:eastAsia="Arial" w:hAnsi="Trebuchet MS"/>
          <w:szCs w:val="24"/>
        </w:rPr>
        <w:t>Avec l’appui du cocontractant, les communautés bénéficiaires doivent désigner de manière consensuelle les membres du Comité chargé de la gestion  et de l’entretien de l’ouvrage, en vue de la pérennisation du projet. . La composition du bureau du comité sera déterminé dans le contrat que cocontractant souscrira.</w:t>
      </w:r>
    </w:p>
    <w:p w14:paraId="2735431D"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Mise en place d’un dispositif de protection et valorisation des principes sociaux et environnementaux :   </w:t>
      </w:r>
    </w:p>
    <w:p w14:paraId="415C8900"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Tout au long des travaux ainsi qu’après ceux-ci, les communautés doivent identifier et mettre en œuvre des mesure d’atténuation des impacts socio-environnementaux du projet par la collecte et évacuation des déchets et toute autre substance pouvant souiller ou dégrader l’environnement, entre autres.</w:t>
      </w:r>
    </w:p>
    <w:p w14:paraId="16009A32" w14:textId="77777777" w:rsidR="00F72B8F" w:rsidRPr="00297CA8" w:rsidRDefault="00F72B8F" w:rsidP="00F72B8F">
      <w:pPr>
        <w:spacing w:line="276" w:lineRule="auto"/>
        <w:ind w:hanging="142"/>
        <w:jc w:val="both"/>
        <w:rPr>
          <w:rFonts w:ascii="Trebuchet MS" w:eastAsia="Arial" w:hAnsi="Trebuchet MS"/>
          <w:szCs w:val="24"/>
        </w:rPr>
      </w:pPr>
      <w:r w:rsidRPr="00297CA8">
        <w:rPr>
          <w:rFonts w:ascii="Trebuchet MS" w:eastAsia="Arial" w:hAnsi="Trebuchet MS"/>
          <w:b/>
          <w:szCs w:val="24"/>
        </w:rPr>
        <w:t>N.B</w:t>
      </w:r>
      <w:r w:rsidRPr="00297CA8">
        <w:rPr>
          <w:rFonts w:ascii="Trebuchet MS" w:eastAsia="Arial" w:hAnsi="Trebuchet MS"/>
          <w:szCs w:val="24"/>
        </w:rPr>
        <w:t> : L’entrepreneur tiendra compte des erreurs ou omissions qui résulteraient de l’exploitation des différents documents constitutifs du marché.</w:t>
      </w:r>
    </w:p>
    <w:p w14:paraId="32736B37" w14:textId="77777777" w:rsidR="001A3B4D" w:rsidRDefault="001A3B4D" w:rsidP="00297CA8">
      <w:pPr>
        <w:pStyle w:val="MainHeading1"/>
        <w:spacing w:line="276" w:lineRule="auto"/>
        <w:jc w:val="both"/>
        <w:rPr>
          <w:rFonts w:ascii="Trebuchet MS" w:hAnsi="Trebuchet MS"/>
          <w:sz w:val="10"/>
          <w:szCs w:val="10"/>
        </w:rPr>
      </w:pPr>
    </w:p>
    <w:p w14:paraId="31526BC7" w14:textId="77777777" w:rsidR="001A3B4D" w:rsidRDefault="001A3B4D" w:rsidP="00297CA8">
      <w:pPr>
        <w:pStyle w:val="MainHeading1"/>
        <w:spacing w:line="276" w:lineRule="auto"/>
        <w:jc w:val="both"/>
        <w:rPr>
          <w:rFonts w:ascii="Trebuchet MS" w:hAnsi="Trebuchet MS"/>
          <w:sz w:val="10"/>
          <w:szCs w:val="10"/>
        </w:rPr>
      </w:pPr>
    </w:p>
    <w:p w14:paraId="3B66A8BC" w14:textId="77777777" w:rsidR="001A3B4D" w:rsidRDefault="001A3B4D" w:rsidP="00297CA8">
      <w:pPr>
        <w:pStyle w:val="MainHeading1"/>
        <w:spacing w:line="276" w:lineRule="auto"/>
        <w:jc w:val="both"/>
        <w:rPr>
          <w:rFonts w:ascii="Trebuchet MS" w:hAnsi="Trebuchet MS"/>
          <w:sz w:val="10"/>
          <w:szCs w:val="10"/>
        </w:rPr>
      </w:pPr>
    </w:p>
    <w:p w14:paraId="30EDC3CA" w14:textId="77777777" w:rsidR="001A3B4D" w:rsidRPr="00F72B8F" w:rsidRDefault="001A3B4D" w:rsidP="00297CA8">
      <w:pPr>
        <w:pStyle w:val="MainHeading1"/>
        <w:spacing w:line="276" w:lineRule="auto"/>
        <w:jc w:val="both"/>
        <w:rPr>
          <w:rFonts w:ascii="Trebuchet MS" w:hAnsi="Trebuchet MS"/>
          <w:sz w:val="10"/>
          <w:szCs w:val="10"/>
        </w:rPr>
      </w:pPr>
    </w:p>
    <w:p w14:paraId="73F80286" w14:textId="77777777" w:rsidR="001C4B9E" w:rsidRDefault="001C4B9E" w:rsidP="00297CA8">
      <w:pPr>
        <w:pStyle w:val="MainHeading1"/>
        <w:spacing w:line="276" w:lineRule="auto"/>
        <w:jc w:val="both"/>
        <w:rPr>
          <w:rFonts w:ascii="Trebuchet MS" w:hAnsi="Trebuchet MS"/>
          <w:sz w:val="32"/>
          <w:szCs w:val="32"/>
        </w:rPr>
      </w:pPr>
    </w:p>
    <w:p w14:paraId="2F131104" w14:textId="77777777" w:rsidR="0078586E" w:rsidRDefault="0078586E" w:rsidP="00297CA8">
      <w:pPr>
        <w:pStyle w:val="MainHeading1"/>
        <w:spacing w:line="276" w:lineRule="auto"/>
        <w:jc w:val="both"/>
        <w:rPr>
          <w:rFonts w:ascii="Trebuchet MS" w:hAnsi="Trebuchet MS"/>
          <w:sz w:val="32"/>
          <w:szCs w:val="32"/>
        </w:rPr>
      </w:pPr>
    </w:p>
    <w:p w14:paraId="09808758" w14:textId="77777777" w:rsidR="0078586E" w:rsidRDefault="0078586E" w:rsidP="00297CA8">
      <w:pPr>
        <w:pStyle w:val="MainHeading1"/>
        <w:spacing w:line="276" w:lineRule="auto"/>
        <w:jc w:val="both"/>
        <w:rPr>
          <w:rFonts w:ascii="Trebuchet MS" w:hAnsi="Trebuchet MS"/>
          <w:sz w:val="32"/>
          <w:szCs w:val="32"/>
        </w:rPr>
      </w:pPr>
    </w:p>
    <w:p w14:paraId="22D4F9FC" w14:textId="77777777" w:rsidR="0078586E" w:rsidRDefault="0078586E" w:rsidP="00297CA8">
      <w:pPr>
        <w:pStyle w:val="MainHeading1"/>
        <w:spacing w:line="276" w:lineRule="auto"/>
        <w:jc w:val="both"/>
        <w:rPr>
          <w:rFonts w:ascii="Trebuchet MS" w:hAnsi="Trebuchet MS"/>
          <w:sz w:val="32"/>
          <w:szCs w:val="32"/>
        </w:rPr>
      </w:pPr>
    </w:p>
    <w:p w14:paraId="5F87092B" w14:textId="77777777" w:rsidR="0078586E" w:rsidRDefault="0078586E" w:rsidP="00297CA8">
      <w:pPr>
        <w:pStyle w:val="MainHeading1"/>
        <w:spacing w:line="276" w:lineRule="auto"/>
        <w:jc w:val="both"/>
        <w:rPr>
          <w:rFonts w:ascii="Trebuchet MS" w:hAnsi="Trebuchet MS"/>
          <w:sz w:val="32"/>
          <w:szCs w:val="32"/>
        </w:rPr>
      </w:pPr>
    </w:p>
    <w:p w14:paraId="5A77A18B" w14:textId="77777777" w:rsidR="0078586E" w:rsidRDefault="0078586E" w:rsidP="00297CA8">
      <w:pPr>
        <w:pStyle w:val="MainHeading1"/>
        <w:spacing w:line="276" w:lineRule="auto"/>
        <w:jc w:val="both"/>
        <w:rPr>
          <w:rFonts w:ascii="Trebuchet MS" w:hAnsi="Trebuchet MS"/>
          <w:sz w:val="32"/>
          <w:szCs w:val="32"/>
        </w:rPr>
      </w:pPr>
    </w:p>
    <w:p w14:paraId="3A7D330E" w14:textId="77777777" w:rsidR="0078586E" w:rsidRDefault="0078586E" w:rsidP="00297CA8">
      <w:pPr>
        <w:pStyle w:val="MainHeading1"/>
        <w:spacing w:line="276" w:lineRule="auto"/>
        <w:jc w:val="both"/>
        <w:rPr>
          <w:rFonts w:ascii="Trebuchet MS" w:hAnsi="Trebuchet MS"/>
          <w:sz w:val="32"/>
          <w:szCs w:val="32"/>
        </w:rPr>
      </w:pPr>
    </w:p>
    <w:p w14:paraId="39DF8ACD" w14:textId="77777777" w:rsidR="001C4B9E" w:rsidRDefault="001C4B9E" w:rsidP="00297CA8">
      <w:pPr>
        <w:pStyle w:val="MainHeading1"/>
        <w:spacing w:line="276" w:lineRule="auto"/>
        <w:jc w:val="both"/>
        <w:rPr>
          <w:rFonts w:ascii="Trebuchet MS" w:hAnsi="Trebuchet MS"/>
          <w:sz w:val="32"/>
          <w:szCs w:val="32"/>
        </w:rPr>
      </w:pPr>
    </w:p>
    <w:p w14:paraId="5B588B39" w14:textId="77777777" w:rsidR="00F72B8F" w:rsidRPr="00297CA8" w:rsidRDefault="00F72B8F" w:rsidP="00F72B8F">
      <w:pPr>
        <w:autoSpaceDN w:val="0"/>
        <w:spacing w:after="166" w:line="276" w:lineRule="auto"/>
        <w:ind w:left="567" w:firstLine="708"/>
        <w:jc w:val="both"/>
        <w:rPr>
          <w:rFonts w:ascii="Trebuchet MS" w:eastAsia="Garamond" w:hAnsi="Trebuchet MS"/>
          <w:b/>
          <w:color w:val="000000"/>
          <w:szCs w:val="24"/>
        </w:rPr>
      </w:pPr>
      <w:r w:rsidRPr="00297CA8">
        <w:rPr>
          <w:rFonts w:ascii="Trebuchet MS" w:eastAsia="Garamond" w:hAnsi="Trebuchet MS"/>
          <w:b/>
          <w:color w:val="000000"/>
          <w:szCs w:val="24"/>
        </w:rPr>
        <w:t>B- MODE D’EXECUTION</w:t>
      </w:r>
    </w:p>
    <w:p w14:paraId="6EE1EF28" w14:textId="77777777" w:rsidR="00F72B8F" w:rsidRPr="00297CA8" w:rsidRDefault="00F72B8F" w:rsidP="00F72B8F">
      <w:pPr>
        <w:autoSpaceDN w:val="0"/>
        <w:spacing w:after="166" w:line="276" w:lineRule="auto"/>
        <w:ind w:left="567" w:hanging="10"/>
        <w:jc w:val="both"/>
        <w:rPr>
          <w:rFonts w:ascii="Trebuchet MS" w:eastAsia="Garamond" w:hAnsi="Trebuchet MS"/>
          <w:b/>
          <w:color w:val="000000"/>
          <w:szCs w:val="24"/>
        </w:rPr>
      </w:pPr>
      <w:r w:rsidRPr="00297CA8">
        <w:rPr>
          <w:rFonts w:ascii="Trebuchet MS" w:eastAsia="Garamond" w:hAnsi="Trebuchet MS"/>
          <w:b/>
          <w:i/>
          <w:color w:val="000000"/>
          <w:szCs w:val="24"/>
        </w:rPr>
        <w:t xml:space="preserve">B.1. </w:t>
      </w:r>
      <w:r w:rsidRPr="00297CA8">
        <w:rPr>
          <w:rFonts w:ascii="Trebuchet MS" w:eastAsia="Garamond" w:hAnsi="Trebuchet MS"/>
          <w:b/>
          <w:color w:val="000000"/>
          <w:szCs w:val="24"/>
        </w:rPr>
        <w:t>GENERALITE : Béton armé ou non - Mortiers</w:t>
      </w:r>
    </w:p>
    <w:p w14:paraId="6CA0CF7C" w14:textId="77777777" w:rsidR="00F72B8F" w:rsidRPr="00297CA8" w:rsidRDefault="00F72B8F" w:rsidP="00F72B8F">
      <w:pPr>
        <w:autoSpaceDN w:val="0"/>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Pour tous les travaux de maçonnerie, les composantes du béton ou mortier doivent obéir à certaines caractéristiques élémentaires ainsi qu'il suit :</w:t>
      </w:r>
    </w:p>
    <w:p w14:paraId="7044AEEC" w14:textId="77777777" w:rsidR="00F72B8F" w:rsidRPr="00297CA8" w:rsidRDefault="00F72B8F" w:rsidP="00F72B8F">
      <w:pPr>
        <w:numPr>
          <w:ilvl w:val="0"/>
          <w:numId w:val="34"/>
        </w:numPr>
        <w:overflowPunct w:val="0"/>
        <w:autoSpaceDE w:val="0"/>
        <w:autoSpaceDN w:val="0"/>
        <w:adjustRightInd w:val="0"/>
        <w:spacing w:after="166" w:line="276" w:lineRule="auto"/>
        <w:jc w:val="both"/>
        <w:rPr>
          <w:rFonts w:ascii="Trebuchet MS" w:eastAsia="Garamond" w:hAnsi="Trebuchet MS"/>
          <w:b/>
          <w:color w:val="000000"/>
          <w:szCs w:val="24"/>
        </w:rPr>
      </w:pPr>
      <w:r w:rsidRPr="00297CA8">
        <w:rPr>
          <w:rFonts w:ascii="Trebuchet MS" w:eastAsia="Garamond" w:hAnsi="Trebuchet MS"/>
          <w:b/>
          <w:color w:val="000000"/>
          <w:szCs w:val="24"/>
        </w:rPr>
        <w:t>Sable</w:t>
      </w:r>
    </w:p>
    <w:p w14:paraId="15F77CB6"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t xml:space="preserve">Tous les sables seront exempts de matières organiques d'origine animale ou végétale. </w:t>
      </w:r>
    </w:p>
    <w:p w14:paraId="52781806"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t>La granulométrie sera comprise entre 0,08 mm et 2,5 mm pour les mortiers et chapes ; et entre 0,16 mm et 5 mm pour les ouvrages en béton.</w:t>
      </w:r>
    </w:p>
    <w:p w14:paraId="643E8A13" w14:textId="77777777" w:rsidR="00F72B8F" w:rsidRPr="00297CA8" w:rsidRDefault="00F72B8F" w:rsidP="00F72B8F">
      <w:pPr>
        <w:numPr>
          <w:ilvl w:val="0"/>
          <w:numId w:val="34"/>
        </w:numPr>
        <w:overflowPunct w:val="0"/>
        <w:autoSpaceDE w:val="0"/>
        <w:autoSpaceDN w:val="0"/>
        <w:adjustRightInd w:val="0"/>
        <w:spacing w:after="166" w:line="276" w:lineRule="auto"/>
        <w:jc w:val="both"/>
        <w:rPr>
          <w:rFonts w:ascii="Trebuchet MS" w:eastAsia="Garamond" w:hAnsi="Trebuchet MS"/>
          <w:b/>
          <w:color w:val="000000"/>
          <w:szCs w:val="24"/>
        </w:rPr>
      </w:pPr>
      <w:r w:rsidRPr="00297CA8">
        <w:rPr>
          <w:rFonts w:ascii="Trebuchet MS" w:eastAsia="Garamond" w:hAnsi="Trebuchet MS"/>
          <w:b/>
          <w:color w:val="000000"/>
          <w:szCs w:val="24"/>
        </w:rPr>
        <w:t xml:space="preserve">Gravillons </w:t>
      </w:r>
    </w:p>
    <w:p w14:paraId="4E43EA52"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t>Les gravillons destinés à la confection des bétons seront des matériaux homogènes naturels ou concassés. Les graviers doivent avoir été débarrassés de leurs pellicules par soufflage ou par lavage. Ils seront de classe 5/15 et 15/25</w:t>
      </w:r>
    </w:p>
    <w:p w14:paraId="1E812974" w14:textId="77777777" w:rsidR="00F72B8F" w:rsidRPr="00297CA8" w:rsidRDefault="00F72B8F" w:rsidP="00F72B8F">
      <w:pPr>
        <w:numPr>
          <w:ilvl w:val="0"/>
          <w:numId w:val="34"/>
        </w:numPr>
        <w:overflowPunct w:val="0"/>
        <w:autoSpaceDE w:val="0"/>
        <w:autoSpaceDN w:val="0"/>
        <w:adjustRightInd w:val="0"/>
        <w:spacing w:after="166" w:line="276" w:lineRule="auto"/>
        <w:jc w:val="both"/>
        <w:rPr>
          <w:rFonts w:ascii="Trebuchet MS" w:eastAsia="Garamond" w:hAnsi="Trebuchet MS"/>
          <w:b/>
          <w:color w:val="000000"/>
          <w:szCs w:val="24"/>
        </w:rPr>
      </w:pPr>
      <w:r w:rsidRPr="00297CA8">
        <w:rPr>
          <w:rFonts w:ascii="Trebuchet MS" w:eastAsia="Garamond" w:hAnsi="Trebuchet MS"/>
          <w:b/>
          <w:color w:val="000000"/>
          <w:szCs w:val="24"/>
        </w:rPr>
        <w:t>Eau de gâchage</w:t>
      </w:r>
    </w:p>
    <w:p w14:paraId="5C1FFC90"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t>Les eaux utilisées dans la confection des mortiers, bétons et au lavage des agrégats doivent être dépourvues d'impuretés et sels</w:t>
      </w:r>
    </w:p>
    <w:p w14:paraId="52290DB5" w14:textId="77777777" w:rsidR="00F72B8F" w:rsidRPr="00297CA8" w:rsidRDefault="00F72B8F" w:rsidP="00F72B8F">
      <w:pPr>
        <w:numPr>
          <w:ilvl w:val="0"/>
          <w:numId w:val="34"/>
        </w:numPr>
        <w:overflowPunct w:val="0"/>
        <w:autoSpaceDE w:val="0"/>
        <w:autoSpaceDN w:val="0"/>
        <w:adjustRightInd w:val="0"/>
        <w:spacing w:after="166" w:line="276" w:lineRule="auto"/>
        <w:ind w:hanging="90"/>
        <w:jc w:val="both"/>
        <w:rPr>
          <w:rFonts w:ascii="Trebuchet MS" w:eastAsia="Garamond" w:hAnsi="Trebuchet MS"/>
          <w:b/>
          <w:color w:val="000000"/>
          <w:szCs w:val="24"/>
        </w:rPr>
      </w:pPr>
      <w:r w:rsidRPr="00297CA8">
        <w:rPr>
          <w:rFonts w:ascii="Trebuchet MS" w:eastAsia="Garamond" w:hAnsi="Trebuchet MS"/>
          <w:b/>
          <w:color w:val="000000"/>
          <w:szCs w:val="24"/>
        </w:rPr>
        <w:t xml:space="preserve">Liants hydrauliques </w:t>
      </w:r>
    </w:p>
    <w:p w14:paraId="0BFFBA17"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t>Les ciments utilisés pour les bétons et mortiers doivent satisfaire aux conditions générales imposées par la réglementation en vigueur. Ils sont de type, CPJ 35 de " CIMENCAM" et ne devront présenter aucune trace d'humidité. Le stockage sur le chantier sera à cet effet réalisé sur un plancher sec et ventilé. Tout stock qui ne présenterait pas un aspect de pulvérulence sera rebuté et évacué dans les quatre jours.</w:t>
      </w:r>
    </w:p>
    <w:p w14:paraId="6C92B5F5" w14:textId="77777777" w:rsidR="00F72B8F" w:rsidRPr="00297CA8" w:rsidRDefault="00F72B8F" w:rsidP="00F72B8F">
      <w:pPr>
        <w:numPr>
          <w:ilvl w:val="0"/>
          <w:numId w:val="34"/>
        </w:numPr>
        <w:overflowPunct w:val="0"/>
        <w:autoSpaceDE w:val="0"/>
        <w:autoSpaceDN w:val="0"/>
        <w:adjustRightInd w:val="0"/>
        <w:spacing w:after="166" w:line="276" w:lineRule="auto"/>
        <w:jc w:val="both"/>
        <w:rPr>
          <w:rFonts w:ascii="Trebuchet MS" w:eastAsia="Garamond" w:hAnsi="Trebuchet MS"/>
          <w:b/>
          <w:color w:val="000000"/>
          <w:szCs w:val="24"/>
        </w:rPr>
      </w:pPr>
      <w:r w:rsidRPr="00297CA8">
        <w:rPr>
          <w:rFonts w:ascii="Trebuchet MS" w:eastAsia="Garamond" w:hAnsi="Trebuchet MS"/>
          <w:b/>
          <w:color w:val="000000"/>
          <w:szCs w:val="24"/>
        </w:rPr>
        <w:t xml:space="preserve">Armatures </w:t>
      </w:r>
    </w:p>
    <w:p w14:paraId="535B5B48"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t>Les armatures pour béton armé seront des aciers doux et des aciers "TOR" conformes aux prescriptions des règles BA 91 Modifié 99 devront avoir une indice d’élasticité de 400MPa et l’acier doux de 235 MPa. Elles doivent être parfaitement propres, sans aucune trace de rouille, non adhérence de peinture ou graisse. Elles seront façonnées et mises en œuvre conformément au plan de ferraillage soumis par l'entrepreneur à l'approbation du maître d'œuvre avant le début des travaux.</w:t>
      </w:r>
    </w:p>
    <w:p w14:paraId="72C9CCEB" w14:textId="77777777" w:rsidR="00F72B8F" w:rsidRPr="00297CA8" w:rsidRDefault="00F72B8F" w:rsidP="00F72B8F">
      <w:pPr>
        <w:numPr>
          <w:ilvl w:val="0"/>
          <w:numId w:val="34"/>
        </w:numPr>
        <w:overflowPunct w:val="0"/>
        <w:autoSpaceDE w:val="0"/>
        <w:autoSpaceDN w:val="0"/>
        <w:adjustRightInd w:val="0"/>
        <w:spacing w:after="166" w:line="276" w:lineRule="auto"/>
        <w:jc w:val="both"/>
        <w:rPr>
          <w:rFonts w:ascii="Trebuchet MS" w:eastAsia="Garamond" w:hAnsi="Trebuchet MS"/>
          <w:color w:val="000000"/>
          <w:szCs w:val="24"/>
        </w:rPr>
      </w:pPr>
      <w:r w:rsidRPr="00297CA8">
        <w:rPr>
          <w:rFonts w:ascii="Trebuchet MS" w:eastAsia="Garamond" w:hAnsi="Trebuchet MS"/>
          <w:b/>
          <w:color w:val="000000"/>
          <w:szCs w:val="24"/>
        </w:rPr>
        <w:t>Coffrage</w:t>
      </w:r>
    </w:p>
    <w:p w14:paraId="42C74590"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t xml:space="preserve">Les coffrages seront simples et robustes. Ils devront supporter sans déformation appréciable le poids et la poussée du béton, les effets de la vibration et le poids des hommes employés lors de la mise en œuvre. </w:t>
      </w:r>
    </w:p>
    <w:p w14:paraId="71C47841"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lastRenderedPageBreak/>
        <w:t>L'étanchéité des coffrages sera suffisante pour éviter les pertes de laitance.</w:t>
      </w:r>
    </w:p>
    <w:p w14:paraId="194658BE" w14:textId="77777777" w:rsidR="00F72B8F" w:rsidRPr="00297CA8" w:rsidRDefault="00F72B8F" w:rsidP="00F72B8F">
      <w:pPr>
        <w:widowControl w:val="0"/>
        <w:numPr>
          <w:ilvl w:val="0"/>
          <w:numId w:val="34"/>
        </w:numPr>
        <w:overflowPunct w:val="0"/>
        <w:autoSpaceDE w:val="0"/>
        <w:autoSpaceDN w:val="0"/>
        <w:adjustRightInd w:val="0"/>
        <w:spacing w:after="166" w:line="276" w:lineRule="auto"/>
        <w:jc w:val="both"/>
        <w:rPr>
          <w:rFonts w:ascii="Trebuchet MS" w:eastAsia="Garamond" w:hAnsi="Trebuchet MS"/>
          <w:b/>
          <w:color w:val="000000"/>
          <w:szCs w:val="24"/>
        </w:rPr>
      </w:pPr>
      <w:r w:rsidRPr="00297CA8">
        <w:rPr>
          <w:rFonts w:ascii="Trebuchet MS" w:eastAsia="Garamond" w:hAnsi="Trebuchet MS"/>
          <w:b/>
          <w:color w:val="000000"/>
          <w:szCs w:val="24"/>
        </w:rPr>
        <w:t>Béton</w:t>
      </w:r>
    </w:p>
    <w:p w14:paraId="3AC71FB4" w14:textId="77777777" w:rsidR="00F72B8F" w:rsidRPr="00297CA8" w:rsidRDefault="00F72B8F" w:rsidP="00F72B8F">
      <w:pPr>
        <w:autoSpaceDN w:val="0"/>
        <w:spacing w:after="166" w:line="276" w:lineRule="auto"/>
        <w:ind w:left="567" w:firstLine="708"/>
        <w:jc w:val="both"/>
        <w:rPr>
          <w:rFonts w:ascii="Trebuchet MS" w:eastAsia="Garamond" w:hAnsi="Trebuchet MS"/>
          <w:color w:val="000000"/>
          <w:szCs w:val="24"/>
        </w:rPr>
      </w:pPr>
      <w:r w:rsidRPr="00297CA8">
        <w:rPr>
          <w:rFonts w:ascii="Trebuchet MS" w:eastAsia="Garamond" w:hAnsi="Trebuchet MS"/>
          <w:color w:val="000000"/>
          <w:szCs w:val="24"/>
        </w:rPr>
        <w:t>La résistance du béton pour les éléments porteurs ne saurait être inférieure à 14 MPA</w:t>
      </w:r>
    </w:p>
    <w:p w14:paraId="04181C74" w14:textId="77777777" w:rsidR="00F72B8F" w:rsidRPr="00297CA8" w:rsidRDefault="00F72B8F" w:rsidP="00F72B8F">
      <w:pPr>
        <w:autoSpaceDN w:val="0"/>
        <w:spacing w:after="166" w:line="276" w:lineRule="auto"/>
        <w:ind w:left="567" w:hanging="10"/>
        <w:jc w:val="both"/>
        <w:rPr>
          <w:rFonts w:ascii="Trebuchet MS" w:eastAsia="Garamond" w:hAnsi="Trebuchet MS"/>
          <w:b/>
          <w:color w:val="000000"/>
          <w:szCs w:val="24"/>
        </w:rPr>
      </w:pPr>
      <w:r w:rsidRPr="00297CA8">
        <w:rPr>
          <w:rFonts w:ascii="Trebuchet MS" w:eastAsia="Garamond" w:hAnsi="Trebuchet MS"/>
          <w:b/>
          <w:color w:val="000000"/>
          <w:szCs w:val="24"/>
        </w:rPr>
        <w:t xml:space="preserve">8.  Enrobage </w:t>
      </w:r>
    </w:p>
    <w:p w14:paraId="2C083C5F" w14:textId="77777777" w:rsidR="00F72B8F" w:rsidRPr="00297CA8" w:rsidRDefault="00F72B8F" w:rsidP="00F72B8F">
      <w:pPr>
        <w:autoSpaceDN w:val="0"/>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 xml:space="preserve"> L’enrobage sera pris égal à 2cm</w:t>
      </w:r>
    </w:p>
    <w:p w14:paraId="5300E51F" w14:textId="77777777" w:rsidR="00F72B8F" w:rsidRPr="00297CA8" w:rsidRDefault="00F72B8F" w:rsidP="00F72B8F">
      <w:pPr>
        <w:suppressAutoHyphens/>
        <w:spacing w:after="166" w:line="276" w:lineRule="auto"/>
        <w:jc w:val="both"/>
        <w:rPr>
          <w:rFonts w:ascii="Trebuchet MS" w:hAnsi="Trebuchet MS"/>
          <w:spacing w:val="-3"/>
          <w:szCs w:val="24"/>
        </w:rPr>
      </w:pPr>
    </w:p>
    <w:p w14:paraId="6462C395" w14:textId="77777777" w:rsidR="00F72B8F" w:rsidRPr="00297CA8" w:rsidRDefault="00F72B8F" w:rsidP="00F72B8F">
      <w:pPr>
        <w:keepNext/>
        <w:numPr>
          <w:ilvl w:val="0"/>
          <w:numId w:val="32"/>
        </w:numPr>
        <w:overflowPunct w:val="0"/>
        <w:autoSpaceDE w:val="0"/>
        <w:autoSpaceDN w:val="0"/>
        <w:adjustRightInd w:val="0"/>
        <w:spacing w:after="166" w:line="276" w:lineRule="auto"/>
        <w:ind w:left="0"/>
        <w:contextualSpacing/>
        <w:jc w:val="both"/>
        <w:outlineLvl w:val="0"/>
        <w:rPr>
          <w:rFonts w:ascii="Trebuchet MS" w:eastAsia="Garamond" w:hAnsi="Trebuchet MS"/>
          <w:b/>
          <w:i/>
          <w:color w:val="000000"/>
          <w:szCs w:val="24"/>
        </w:rPr>
      </w:pPr>
      <w:r w:rsidRPr="00297CA8">
        <w:rPr>
          <w:rFonts w:ascii="Trebuchet MS" w:eastAsia="Garamond" w:hAnsi="Trebuchet MS"/>
          <w:b/>
          <w:i/>
          <w:color w:val="000000"/>
          <w:szCs w:val="24"/>
        </w:rPr>
        <w:t>MODE D'EXECUTION DES TRAVAUX</w:t>
      </w:r>
    </w:p>
    <w:p w14:paraId="3BF6057E" w14:textId="77777777" w:rsidR="00F72B8F" w:rsidRPr="00297CA8" w:rsidRDefault="00F72B8F" w:rsidP="00F72B8F">
      <w:pPr>
        <w:spacing w:after="166" w:line="276" w:lineRule="auto"/>
        <w:ind w:left="567" w:hanging="10"/>
        <w:jc w:val="both"/>
        <w:rPr>
          <w:rFonts w:ascii="Trebuchet MS" w:eastAsia="Garamond" w:hAnsi="Trebuchet MS"/>
          <w:b/>
          <w:color w:val="000000"/>
          <w:szCs w:val="24"/>
        </w:rPr>
      </w:pPr>
      <w:r w:rsidRPr="00297CA8">
        <w:rPr>
          <w:rFonts w:ascii="Trebuchet MS" w:eastAsia="Garamond" w:hAnsi="Trebuchet MS"/>
          <w:b/>
          <w:color w:val="000000"/>
          <w:szCs w:val="24"/>
        </w:rPr>
        <w:t>LES DIFFERENTS TYPES DE DOSAGE EN BETONS A RESPECTER</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4"/>
        <w:gridCol w:w="1463"/>
        <w:gridCol w:w="5545"/>
      </w:tblGrid>
      <w:tr w:rsidR="00F72B8F" w:rsidRPr="00CE20A3" w14:paraId="199408C1" w14:textId="77777777" w:rsidTr="00070129">
        <w:tc>
          <w:tcPr>
            <w:tcW w:w="1983" w:type="dxa"/>
            <w:vAlign w:val="center"/>
          </w:tcPr>
          <w:p w14:paraId="683D8EDC" w14:textId="77777777" w:rsidR="00F72B8F" w:rsidRPr="00297CA8" w:rsidRDefault="00F72B8F" w:rsidP="00070129">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DESIGNATION</w:t>
            </w:r>
          </w:p>
        </w:tc>
        <w:tc>
          <w:tcPr>
            <w:tcW w:w="1205" w:type="dxa"/>
            <w:vAlign w:val="center"/>
          </w:tcPr>
          <w:p w14:paraId="1C9E70D4" w14:textId="77777777" w:rsidR="00F72B8F" w:rsidRPr="00297CA8" w:rsidRDefault="00F72B8F" w:rsidP="00070129">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DOSAGE</w:t>
            </w:r>
          </w:p>
        </w:tc>
        <w:tc>
          <w:tcPr>
            <w:tcW w:w="5884" w:type="dxa"/>
            <w:vAlign w:val="center"/>
          </w:tcPr>
          <w:p w14:paraId="055B45DE" w14:textId="77777777" w:rsidR="00F72B8F" w:rsidRPr="00297CA8" w:rsidRDefault="00F72B8F" w:rsidP="00070129">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OUVRAGE</w:t>
            </w:r>
          </w:p>
        </w:tc>
      </w:tr>
      <w:tr w:rsidR="00F72B8F" w:rsidRPr="00CE20A3" w14:paraId="24B76D0E" w14:textId="77777777" w:rsidTr="00070129">
        <w:tc>
          <w:tcPr>
            <w:tcW w:w="1983" w:type="dxa"/>
            <w:vAlign w:val="center"/>
          </w:tcPr>
          <w:p w14:paraId="5F2082F1"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Béton maigre</w:t>
            </w:r>
          </w:p>
        </w:tc>
        <w:tc>
          <w:tcPr>
            <w:tcW w:w="1205" w:type="dxa"/>
            <w:vAlign w:val="center"/>
          </w:tcPr>
          <w:p w14:paraId="7D4C458B"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150 kg/m3</w:t>
            </w:r>
          </w:p>
        </w:tc>
        <w:tc>
          <w:tcPr>
            <w:tcW w:w="5884" w:type="dxa"/>
            <w:vAlign w:val="center"/>
          </w:tcPr>
          <w:p w14:paraId="7214D835"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Béton propreté</w:t>
            </w:r>
          </w:p>
        </w:tc>
      </w:tr>
      <w:tr w:rsidR="00F72B8F" w:rsidRPr="00CE20A3" w14:paraId="08142C23" w14:textId="77777777" w:rsidTr="00070129">
        <w:tc>
          <w:tcPr>
            <w:tcW w:w="1983" w:type="dxa"/>
            <w:vAlign w:val="center"/>
          </w:tcPr>
          <w:p w14:paraId="2BDF790B"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Béton massif</w:t>
            </w:r>
          </w:p>
        </w:tc>
        <w:tc>
          <w:tcPr>
            <w:tcW w:w="1205" w:type="dxa"/>
            <w:vAlign w:val="center"/>
          </w:tcPr>
          <w:p w14:paraId="3733755C"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350 kg/m3</w:t>
            </w:r>
          </w:p>
        </w:tc>
        <w:tc>
          <w:tcPr>
            <w:tcW w:w="5884" w:type="dxa"/>
            <w:vAlign w:val="center"/>
          </w:tcPr>
          <w:p w14:paraId="4C2A2682"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Dallage au sol</w:t>
            </w:r>
          </w:p>
        </w:tc>
      </w:tr>
      <w:tr w:rsidR="00F72B8F" w:rsidRPr="00CE20A3" w14:paraId="77869239" w14:textId="77777777" w:rsidTr="00070129">
        <w:tc>
          <w:tcPr>
            <w:tcW w:w="1983" w:type="dxa"/>
            <w:vAlign w:val="center"/>
          </w:tcPr>
          <w:p w14:paraId="08EDE534"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Béton armé</w:t>
            </w:r>
          </w:p>
        </w:tc>
        <w:tc>
          <w:tcPr>
            <w:tcW w:w="1205" w:type="dxa"/>
            <w:vAlign w:val="center"/>
          </w:tcPr>
          <w:p w14:paraId="297EAEFE"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350 kg/m3</w:t>
            </w:r>
          </w:p>
        </w:tc>
        <w:tc>
          <w:tcPr>
            <w:tcW w:w="5884" w:type="dxa"/>
            <w:vAlign w:val="center"/>
          </w:tcPr>
          <w:p w14:paraId="7C0C1B77" w14:textId="77777777" w:rsidR="00F72B8F" w:rsidRPr="00297CA8" w:rsidRDefault="00F72B8F" w:rsidP="00070129">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Ouvrage porteur en béton armé en infra et superstructure</w:t>
            </w:r>
          </w:p>
        </w:tc>
      </w:tr>
    </w:tbl>
    <w:p w14:paraId="00A4876D" w14:textId="77777777" w:rsidR="00F72B8F" w:rsidRPr="00297CA8" w:rsidRDefault="00F72B8F" w:rsidP="00F72B8F">
      <w:pPr>
        <w:spacing w:after="166" w:line="276" w:lineRule="auto"/>
        <w:ind w:left="567" w:firstLine="540"/>
        <w:jc w:val="both"/>
        <w:rPr>
          <w:rFonts w:ascii="Trebuchet MS" w:eastAsia="Garamond" w:hAnsi="Trebuchet MS"/>
          <w:color w:val="000000"/>
          <w:szCs w:val="24"/>
        </w:rPr>
      </w:pPr>
    </w:p>
    <w:p w14:paraId="42EC17AC"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Les différents types de dosage traduit en termes de brouettes rasées sont les suivants :</w:t>
      </w:r>
    </w:p>
    <w:p w14:paraId="7654E85D" w14:textId="77777777" w:rsidR="00F72B8F" w:rsidRPr="00297CA8" w:rsidRDefault="00F72B8F" w:rsidP="00F72B8F">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COMPOSITION DES BETONS</w:t>
      </w:r>
    </w:p>
    <w:p w14:paraId="32633D0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La composition du béton dépend de l’élément pour lequel il sera fabriqué et des prescriptions techniques données. Dans notre cas nous nous limitons aux bétons utilisés couramment dans la construction simple. De ce fait, nous ferons rappel seulement des dosages à utiliser dans les éléments que nous nous proposons d’exécuter et le matériel utilisé comme référence.</w:t>
      </w:r>
    </w:p>
    <w:p w14:paraId="24284E1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1° Béton de propreté, appelé encore béton de forme Il sera dosé à 150 Kg/m3. Ainsi le mètre cube de béton dosé à 150 Kg/m3 aura la composition théorique de :</w:t>
      </w:r>
    </w:p>
    <w:p w14:paraId="3947C1EF"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0,54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540 litres de sable, soit 9 brouettes</w:t>
      </w:r>
    </w:p>
    <w:p w14:paraId="10E7CCE9"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0,72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720 litres de gravier, soit 12 brouettes</w:t>
      </w:r>
    </w:p>
    <w:p w14:paraId="27ACCD61"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150 Kg ou 3 sacs de ciment de 50 Kg chacun (1 sac de ciment a un volume de 20 l),</w:t>
      </w:r>
    </w:p>
    <w:p w14:paraId="2B4FC7B3"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0,09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90 litres d’eau, soit 9 seaux</w:t>
      </w:r>
    </w:p>
    <w:p w14:paraId="2EACE01E"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object w:dxaOrig="11172" w:dyaOrig="3624" w14:anchorId="7D696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63.8pt" o:ole="">
            <v:imagedata r:id="rId21" o:title=""/>
          </v:shape>
          <o:OLEObject Type="Embed" ProgID="Photoshop.Image.7" ShapeID="_x0000_i1025" DrawAspect="Content" ObjectID="_1847585019" r:id="rId22"/>
        </w:object>
      </w:r>
    </w:p>
    <w:p w14:paraId="391E9A51"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b/>
          <w:bCs/>
          <w:color w:val="000000"/>
          <w:szCs w:val="24"/>
        </w:rPr>
        <w:t xml:space="preserve">2. </w:t>
      </w:r>
      <w:r w:rsidRPr="00297CA8">
        <w:rPr>
          <w:rFonts w:ascii="Trebuchet MS" w:eastAsia="Garamond" w:hAnsi="Trebuchet MS"/>
          <w:b/>
          <w:bCs/>
          <w:color w:val="000000"/>
          <w:szCs w:val="24"/>
          <w:u w:val="single"/>
        </w:rPr>
        <w:t>Béton pour dallages extérieurs</w:t>
      </w:r>
    </w:p>
    <w:p w14:paraId="6612F0D6"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Il sera dosé à 300 Kg/m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w:t>
      </w:r>
      <w:r w:rsidRPr="00297CA8">
        <w:rPr>
          <w:rFonts w:ascii="Trebuchet MS" w:eastAsia="Garamond" w:hAnsi="Trebuchet MS"/>
          <w:b/>
          <w:bCs/>
          <w:color w:val="000000"/>
          <w:szCs w:val="24"/>
        </w:rPr>
        <w:t>Le mètre cube de béton dosé à 300 Kg/m</w:t>
      </w:r>
      <w:r w:rsidRPr="00297CA8">
        <w:rPr>
          <w:rFonts w:ascii="Trebuchet MS" w:eastAsia="Garamond" w:hAnsi="Trebuchet MS"/>
          <w:b/>
          <w:bCs/>
          <w:color w:val="000000"/>
          <w:szCs w:val="24"/>
          <w:vertAlign w:val="superscript"/>
        </w:rPr>
        <w:t>3</w:t>
      </w:r>
      <w:r w:rsidRPr="00297CA8">
        <w:rPr>
          <w:rFonts w:ascii="Trebuchet MS" w:eastAsia="Garamond" w:hAnsi="Trebuchet MS"/>
          <w:color w:val="000000"/>
          <w:szCs w:val="24"/>
        </w:rPr>
        <w:t xml:space="preserve"> aura la composition théorique de</w:t>
      </w:r>
    </w:p>
    <w:p w14:paraId="7FAE32A8"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0,400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400 litres de sable, soit 6,5 brouettes</w:t>
      </w:r>
    </w:p>
    <w:p w14:paraId="58DA4CF8"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0,800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800 litres de gravier, soit 13 brouettes</w:t>
      </w:r>
    </w:p>
    <w:p w14:paraId="49C79C56"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300 Kg ou 6 sacs de ciment de 50 Kg chacun (1 sac de ciment a un volume de 20 l),</w:t>
      </w:r>
    </w:p>
    <w:p w14:paraId="09C56BB5"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0,180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180 litres d’eau, soit 18 seaux</w:t>
      </w:r>
    </w:p>
    <w:p w14:paraId="75C1B7C5" w14:textId="77777777" w:rsidR="00F72B8F" w:rsidRPr="00297CA8" w:rsidRDefault="00F72B8F" w:rsidP="00F72B8F">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color w:val="000000"/>
          <w:szCs w:val="24"/>
        </w:rPr>
        <w:object w:dxaOrig="10260" w:dyaOrig="3384" w14:anchorId="4F9BC649">
          <v:shape id="_x0000_i1026" type="#_x0000_t75" style="width:411.45pt;height:170.4pt" o:ole="">
            <v:imagedata r:id="rId23" o:title=""/>
          </v:shape>
          <o:OLEObject Type="Embed" ProgID="Photoshop.Image.7" ShapeID="_x0000_i1026" DrawAspect="Content" ObjectID="_1847585020" r:id="rId24"/>
        </w:object>
      </w:r>
      <w:r w:rsidRPr="00297CA8">
        <w:rPr>
          <w:rFonts w:ascii="Trebuchet MS" w:eastAsia="Garamond" w:hAnsi="Trebuchet MS"/>
          <w:b/>
          <w:bCs/>
          <w:color w:val="000000"/>
          <w:szCs w:val="24"/>
        </w:rPr>
        <w:t xml:space="preserve">3. </w:t>
      </w:r>
      <w:r w:rsidRPr="00297CA8">
        <w:rPr>
          <w:rFonts w:ascii="Trebuchet MS" w:eastAsia="Garamond" w:hAnsi="Trebuchet MS"/>
          <w:b/>
          <w:bCs/>
          <w:color w:val="000000"/>
          <w:szCs w:val="24"/>
          <w:u w:val="single"/>
        </w:rPr>
        <w:t>Béton pour semelles, longrines, dalles armées, poteaux, chaînages, linteaux, poutres</w:t>
      </w:r>
    </w:p>
    <w:p w14:paraId="23B4098A"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Il sera dosé à 350 Kg/m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w:t>
      </w:r>
      <w:r w:rsidRPr="00297CA8">
        <w:rPr>
          <w:rFonts w:ascii="Trebuchet MS" w:eastAsia="Garamond" w:hAnsi="Trebuchet MS"/>
          <w:b/>
          <w:bCs/>
          <w:color w:val="000000"/>
          <w:szCs w:val="24"/>
        </w:rPr>
        <w:t>Ainsi le mètre cube de béton dosé à 350 Kg/m</w:t>
      </w:r>
      <w:r w:rsidRPr="00297CA8">
        <w:rPr>
          <w:rFonts w:ascii="Trebuchet MS" w:eastAsia="Garamond" w:hAnsi="Trebuchet MS"/>
          <w:b/>
          <w:bCs/>
          <w:color w:val="000000"/>
          <w:szCs w:val="24"/>
          <w:vertAlign w:val="superscript"/>
        </w:rPr>
        <w:t>3</w:t>
      </w:r>
      <w:r w:rsidRPr="00297CA8">
        <w:rPr>
          <w:rFonts w:ascii="Trebuchet MS" w:eastAsia="Garamond" w:hAnsi="Trebuchet MS"/>
          <w:color w:val="000000"/>
          <w:szCs w:val="24"/>
        </w:rPr>
        <w:t xml:space="preserve"> aura la composition théorique de :</w:t>
      </w:r>
    </w:p>
    <w:p w14:paraId="4CDEA81B"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0,420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420 litres de sable, soit 7 brouettes</w:t>
      </w:r>
    </w:p>
    <w:p w14:paraId="14E3FDC3"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0,840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840 litres de gravier, soit 14 brouettes</w:t>
      </w:r>
    </w:p>
    <w:p w14:paraId="098ACF2D"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350 Kg ou 7 sacs de ciment de 50 Kg chacun (1 sac de ciment a un volume de 20 l),</w:t>
      </w:r>
    </w:p>
    <w:p w14:paraId="2D3AA0B4"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lastRenderedPageBreak/>
        <w:t>0,200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200 litres d’eau, soit 20 seaux</w:t>
      </w:r>
    </w:p>
    <w:p w14:paraId="3D33EB70" w14:textId="77777777" w:rsidR="00F72B8F" w:rsidRPr="00297CA8" w:rsidRDefault="00F72B8F" w:rsidP="00F72B8F">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color w:val="000000"/>
          <w:szCs w:val="24"/>
        </w:rPr>
        <w:object w:dxaOrig="10260" w:dyaOrig="3120" w14:anchorId="2612B98F">
          <v:shape id="_x0000_i1027" type="#_x0000_t75" style="width:396.55pt;height:156.45pt" o:ole="">
            <v:imagedata r:id="rId25" o:title=""/>
          </v:shape>
          <o:OLEObject Type="Embed" ProgID="Photoshop.Image.7" ShapeID="_x0000_i1027" DrawAspect="Content" ObjectID="_1847585021" r:id="rId26"/>
        </w:object>
      </w:r>
      <w:r w:rsidRPr="00297CA8">
        <w:rPr>
          <w:rFonts w:ascii="Trebuchet MS" w:eastAsia="Garamond" w:hAnsi="Trebuchet MS"/>
          <w:b/>
          <w:bCs/>
          <w:color w:val="000000"/>
          <w:szCs w:val="24"/>
        </w:rPr>
        <w:t xml:space="preserve">4. </w:t>
      </w:r>
      <w:r w:rsidRPr="00297CA8">
        <w:rPr>
          <w:rFonts w:ascii="Trebuchet MS" w:eastAsia="Garamond" w:hAnsi="Trebuchet MS"/>
          <w:b/>
          <w:bCs/>
          <w:color w:val="000000"/>
          <w:szCs w:val="24"/>
          <w:u w:val="single"/>
        </w:rPr>
        <w:t>Béton pour chapes</w:t>
      </w:r>
    </w:p>
    <w:p w14:paraId="0BDBFD8F"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Il sera dosé à 400 Kg/m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w:t>
      </w:r>
      <w:r w:rsidRPr="00297CA8">
        <w:rPr>
          <w:rFonts w:ascii="Trebuchet MS" w:eastAsia="Garamond" w:hAnsi="Trebuchet MS"/>
          <w:b/>
          <w:bCs/>
          <w:color w:val="000000"/>
          <w:szCs w:val="24"/>
        </w:rPr>
        <w:t>Ainsi le mètre cube de béton dosé à 400 Kg/m</w:t>
      </w:r>
      <w:r w:rsidRPr="00297CA8">
        <w:rPr>
          <w:rFonts w:ascii="Trebuchet MS" w:eastAsia="Garamond" w:hAnsi="Trebuchet MS"/>
          <w:b/>
          <w:bCs/>
          <w:color w:val="000000"/>
          <w:szCs w:val="24"/>
          <w:vertAlign w:val="superscript"/>
        </w:rPr>
        <w:t>3</w:t>
      </w:r>
      <w:r w:rsidRPr="00297CA8">
        <w:rPr>
          <w:rFonts w:ascii="Trebuchet MS" w:eastAsia="Garamond" w:hAnsi="Trebuchet MS"/>
          <w:color w:val="000000"/>
          <w:szCs w:val="24"/>
        </w:rPr>
        <w:t xml:space="preserve"> aura la composition théorique de :</w:t>
      </w:r>
    </w:p>
    <w:p w14:paraId="119B1092"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1,2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1200 litres de sable, soit 5 brouettes</w:t>
      </w:r>
    </w:p>
    <w:p w14:paraId="04D77EAB"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400 Kg ou 2 sacs de ciment de 50 Kg chacun (1 sac de ciment a un volume de 20 l),</w:t>
      </w:r>
    </w:p>
    <w:p w14:paraId="5A23207D" w14:textId="77777777" w:rsidR="00F72B8F" w:rsidRPr="00297CA8" w:rsidRDefault="00F72B8F" w:rsidP="00F72B8F">
      <w:pPr>
        <w:numPr>
          <w:ilvl w:val="1"/>
          <w:numId w:val="33"/>
        </w:numPr>
        <w:spacing w:after="166" w:line="276" w:lineRule="auto"/>
        <w:ind w:left="0" w:firstLine="0"/>
        <w:jc w:val="both"/>
        <w:rPr>
          <w:rFonts w:ascii="Trebuchet MS" w:eastAsia="Garamond" w:hAnsi="Trebuchet MS"/>
          <w:color w:val="000000"/>
          <w:szCs w:val="24"/>
        </w:rPr>
      </w:pPr>
      <w:r w:rsidRPr="00297CA8">
        <w:rPr>
          <w:rFonts w:ascii="Trebuchet MS" w:eastAsia="Garamond" w:hAnsi="Trebuchet MS"/>
          <w:color w:val="000000"/>
          <w:szCs w:val="24"/>
        </w:rPr>
        <w:t>0,200 m</w:t>
      </w:r>
      <w:r w:rsidRPr="00297CA8">
        <w:rPr>
          <w:rFonts w:ascii="Trebuchet MS" w:eastAsia="Garamond" w:hAnsi="Trebuchet MS"/>
          <w:color w:val="000000"/>
          <w:szCs w:val="24"/>
          <w:vertAlign w:val="superscript"/>
        </w:rPr>
        <w:t>3</w:t>
      </w:r>
      <w:r w:rsidRPr="00297CA8">
        <w:rPr>
          <w:rFonts w:ascii="Trebuchet MS" w:eastAsia="Garamond" w:hAnsi="Trebuchet MS"/>
          <w:color w:val="000000"/>
          <w:szCs w:val="24"/>
        </w:rPr>
        <w:t xml:space="preserve"> ou 200 litres d’eau, soit 5 seaux</w:t>
      </w:r>
    </w:p>
    <w:p w14:paraId="10A2485C" w14:textId="77777777" w:rsidR="00F72B8F" w:rsidRPr="00297CA8" w:rsidRDefault="00F72B8F" w:rsidP="00F72B8F">
      <w:pPr>
        <w:tabs>
          <w:tab w:val="right" w:pos="8754"/>
        </w:tabs>
        <w:spacing w:line="276" w:lineRule="auto"/>
        <w:jc w:val="both"/>
        <w:rPr>
          <w:rFonts w:ascii="Trebuchet MS" w:hAnsi="Trebuchet MS"/>
          <w:color w:val="000000"/>
          <w:szCs w:val="24"/>
          <w:lang w:val="en-GB" w:eastAsia="en-US"/>
        </w:rPr>
      </w:pPr>
      <w:r w:rsidRPr="00297CA8">
        <w:rPr>
          <w:rFonts w:ascii="Trebuchet MS" w:hAnsi="Trebuchet MS"/>
          <w:color w:val="000000"/>
          <w:szCs w:val="24"/>
          <w:lang w:eastAsia="en-US"/>
        </w:rPr>
        <w:object w:dxaOrig="11040" w:dyaOrig="2544" w14:anchorId="37657106">
          <v:shape id="_x0000_i1028" type="#_x0000_t75" style="width:459.8pt;height:126.45pt" o:ole="">
            <v:imagedata r:id="rId27" o:title=""/>
          </v:shape>
          <o:OLEObject Type="Embed" ProgID="Photoshop.Image.7" ShapeID="_x0000_i1028" DrawAspect="Content" ObjectID="_1847585022" r:id="rId28"/>
        </w:object>
      </w:r>
    </w:p>
    <w:p w14:paraId="3CBEA8F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Nota : Il convient de souligner ici que la brouette utilisée pour les mesures est celle normalisée qui a les bonnes dimensions, de contenance 60 litres ou environ 1/16 m3. Le sceau à prendre en considération est celui qui comme le sceau du maçon de contenance de 10 litres. Il est à noter également que la quantité d’eau à mettre dans le béton est déterminée en général par la quantité de ciment utilisée, soit environ 30 litres d’eau pour 50 Kg de ciment. Autour de ces limites on peut faire varier la quantité d’eau selon le type de béton dont on veut obtenir. Mais il est à rappeler que le béton devient moins solide, engendre des retraits si importants soldés le plus souvent par des fissures lorsqu’il est trop  fluide</w:t>
      </w:r>
    </w:p>
    <w:p w14:paraId="7964163D" w14:textId="77777777" w:rsidR="00F72B8F" w:rsidRPr="00297CA8" w:rsidRDefault="00F72B8F" w:rsidP="00F72B8F">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COMPOSITION DES MORTIERS ET DES ENDUITS</w:t>
      </w:r>
    </w:p>
    <w:p w14:paraId="0FB6298F" w14:textId="77777777" w:rsidR="00F72B8F" w:rsidRPr="00297CA8" w:rsidRDefault="00F72B8F" w:rsidP="00F72B8F">
      <w:pPr>
        <w:spacing w:line="276" w:lineRule="auto"/>
        <w:jc w:val="both"/>
        <w:rPr>
          <w:rFonts w:ascii="Trebuchet MS" w:hAnsi="Trebuchet MS"/>
          <w:b/>
          <w:bCs/>
          <w:color w:val="000000"/>
          <w:szCs w:val="24"/>
        </w:rPr>
      </w:pPr>
      <w:r w:rsidRPr="00297CA8">
        <w:rPr>
          <w:rFonts w:ascii="Trebuchet MS" w:hAnsi="Trebuchet MS"/>
          <w:b/>
          <w:bCs/>
          <w:color w:val="000000"/>
          <w:szCs w:val="24"/>
        </w:rPr>
        <w:t xml:space="preserve">1. </w:t>
      </w:r>
      <w:r w:rsidRPr="00297CA8">
        <w:rPr>
          <w:rFonts w:ascii="Trebuchet MS" w:hAnsi="Trebuchet MS"/>
          <w:b/>
          <w:bCs/>
          <w:color w:val="000000"/>
          <w:szCs w:val="24"/>
          <w:u w:val="single"/>
        </w:rPr>
        <w:t>Mortier de pose et pour la fabrication des agglomérés</w:t>
      </w:r>
    </w:p>
    <w:p w14:paraId="5A650F1E"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u w:val="single"/>
        </w:rPr>
        <w:t>Le mortier de pose</w:t>
      </w:r>
      <w:r w:rsidRPr="00297CA8">
        <w:rPr>
          <w:rFonts w:ascii="Trebuchet MS" w:eastAsia="Garamond" w:hAnsi="Trebuchet MS"/>
          <w:color w:val="000000"/>
          <w:szCs w:val="24"/>
        </w:rPr>
        <w:t xml:space="preserve"> est dosé à </w:t>
      </w:r>
      <w:r w:rsidRPr="00297CA8">
        <w:rPr>
          <w:rFonts w:ascii="Trebuchet MS" w:eastAsia="Garamond" w:hAnsi="Trebuchet MS"/>
          <w:b/>
          <w:bCs/>
          <w:color w:val="000000"/>
          <w:szCs w:val="24"/>
        </w:rPr>
        <w:t>250 Kg/m</w:t>
      </w:r>
      <w:r w:rsidRPr="00297CA8">
        <w:rPr>
          <w:rFonts w:ascii="Trebuchet MS" w:eastAsia="Garamond" w:hAnsi="Trebuchet MS"/>
          <w:b/>
          <w:bCs/>
          <w:color w:val="000000"/>
          <w:szCs w:val="24"/>
          <w:vertAlign w:val="superscript"/>
        </w:rPr>
        <w:t>3</w:t>
      </w:r>
      <w:r w:rsidRPr="00297CA8">
        <w:rPr>
          <w:rFonts w:ascii="Trebuchet MS" w:eastAsia="Garamond" w:hAnsi="Trebuchet MS"/>
          <w:color w:val="000000"/>
          <w:szCs w:val="24"/>
        </w:rPr>
        <w:t>. Soit un rapport pratique de 3,5 brouettes de sable moyen, un sac de ciment et environ 40 litres d’eau.</w:t>
      </w:r>
    </w:p>
    <w:p w14:paraId="7201C644"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object w:dxaOrig="9516" w:dyaOrig="2592" w14:anchorId="49ADD75C">
          <v:shape id="_x0000_i1029" type="#_x0000_t75" style="width:400.6pt;height:129.75pt" o:ole="">
            <v:imagedata r:id="rId29" o:title=""/>
          </v:shape>
          <o:OLEObject Type="Embed" ProgID="Photoshop.Image.7" ShapeID="_x0000_i1029" DrawAspect="Content" ObjectID="_1847585023" r:id="rId30"/>
        </w:object>
      </w:r>
    </w:p>
    <w:p w14:paraId="49200CC6"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u w:val="single"/>
        </w:rPr>
        <w:t>Le mortier pour la fabrication des parpaings ordinaires compactés à la main</w:t>
      </w:r>
      <w:r w:rsidRPr="00297CA8">
        <w:rPr>
          <w:rFonts w:ascii="Trebuchet MS" w:eastAsia="Garamond" w:hAnsi="Trebuchet MS"/>
          <w:color w:val="000000"/>
          <w:szCs w:val="24"/>
        </w:rPr>
        <w:t xml:space="preserve"> est dosé à </w:t>
      </w:r>
      <w:r w:rsidRPr="00297CA8">
        <w:rPr>
          <w:rFonts w:ascii="Trebuchet MS" w:eastAsia="Garamond" w:hAnsi="Trebuchet MS"/>
          <w:b/>
          <w:bCs/>
          <w:color w:val="000000"/>
          <w:szCs w:val="24"/>
        </w:rPr>
        <w:t>250 Kg/m</w:t>
      </w:r>
      <w:r w:rsidRPr="00297CA8">
        <w:rPr>
          <w:rFonts w:ascii="Trebuchet MS" w:eastAsia="Garamond" w:hAnsi="Trebuchet MS"/>
          <w:b/>
          <w:bCs/>
          <w:color w:val="000000"/>
          <w:szCs w:val="24"/>
          <w:vertAlign w:val="superscript"/>
        </w:rPr>
        <w:t>3</w:t>
      </w:r>
      <w:r w:rsidRPr="00297CA8">
        <w:rPr>
          <w:rFonts w:ascii="Trebuchet MS" w:eastAsia="Garamond" w:hAnsi="Trebuchet MS"/>
          <w:color w:val="000000"/>
          <w:szCs w:val="24"/>
        </w:rPr>
        <w:t>. Pratiquement on utilise 1 sac de ciment, 4 brouettes de sable et environ 40 litres d’eau pour produire :</w:t>
      </w:r>
    </w:p>
    <w:p w14:paraId="6D96DB53"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F72B8F" w:rsidRPr="00CE20A3" w14:paraId="103D9B03" w14:textId="77777777" w:rsidTr="00070129">
        <w:trPr>
          <w:jc w:val="center"/>
        </w:trPr>
        <w:tc>
          <w:tcPr>
            <w:tcW w:w="2181" w:type="dxa"/>
          </w:tcPr>
          <w:p w14:paraId="4F68DF5C" w14:textId="77777777" w:rsidR="00F72B8F" w:rsidRPr="00297CA8" w:rsidRDefault="00F72B8F" w:rsidP="00070129">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Type de parpaing</w:t>
            </w:r>
          </w:p>
        </w:tc>
        <w:tc>
          <w:tcPr>
            <w:tcW w:w="3376" w:type="dxa"/>
          </w:tcPr>
          <w:p w14:paraId="054DAEF5" w14:textId="77777777" w:rsidR="00F72B8F" w:rsidRPr="00297CA8" w:rsidRDefault="00F72B8F" w:rsidP="00070129">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Nombre de parpaings creux</w:t>
            </w:r>
          </w:p>
        </w:tc>
      </w:tr>
      <w:tr w:rsidR="00F72B8F" w:rsidRPr="00CE20A3" w14:paraId="655F9733" w14:textId="77777777" w:rsidTr="00070129">
        <w:trPr>
          <w:trHeight w:val="567"/>
          <w:jc w:val="center"/>
        </w:trPr>
        <w:tc>
          <w:tcPr>
            <w:tcW w:w="2181" w:type="dxa"/>
          </w:tcPr>
          <w:p w14:paraId="267089CC" w14:textId="77777777" w:rsidR="00F72B8F" w:rsidRPr="00297CA8" w:rsidRDefault="00F72B8F" w:rsidP="00070129">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(20x20x40) cm</w:t>
            </w:r>
          </w:p>
        </w:tc>
        <w:tc>
          <w:tcPr>
            <w:tcW w:w="3376" w:type="dxa"/>
          </w:tcPr>
          <w:p w14:paraId="46632A6E" w14:textId="77777777" w:rsidR="00F72B8F" w:rsidRPr="00297CA8" w:rsidRDefault="00F72B8F" w:rsidP="00070129">
            <w:pPr>
              <w:spacing w:after="166" w:line="276" w:lineRule="auto"/>
              <w:ind w:left="567" w:hanging="10"/>
              <w:jc w:val="both"/>
              <w:rPr>
                <w:rFonts w:ascii="Trebuchet MS" w:eastAsia="Garamond" w:hAnsi="Trebuchet MS"/>
                <w:b/>
                <w:color w:val="000000"/>
                <w:szCs w:val="24"/>
              </w:rPr>
            </w:pPr>
            <w:r w:rsidRPr="00297CA8">
              <w:rPr>
                <w:rFonts w:ascii="Trebuchet MS" w:eastAsia="Garamond" w:hAnsi="Trebuchet MS"/>
                <w:b/>
                <w:color w:val="000000"/>
                <w:szCs w:val="24"/>
              </w:rPr>
              <w:t>25</w:t>
            </w:r>
          </w:p>
        </w:tc>
      </w:tr>
      <w:tr w:rsidR="00F72B8F" w:rsidRPr="00CE20A3" w14:paraId="1F37D8FC" w14:textId="77777777" w:rsidTr="00070129">
        <w:trPr>
          <w:trHeight w:val="567"/>
          <w:jc w:val="center"/>
        </w:trPr>
        <w:tc>
          <w:tcPr>
            <w:tcW w:w="2181" w:type="dxa"/>
          </w:tcPr>
          <w:p w14:paraId="1F38662E" w14:textId="77777777" w:rsidR="00F72B8F" w:rsidRPr="00297CA8" w:rsidRDefault="00F72B8F" w:rsidP="00070129">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(15x20x40) cm</w:t>
            </w:r>
          </w:p>
        </w:tc>
        <w:tc>
          <w:tcPr>
            <w:tcW w:w="3376" w:type="dxa"/>
          </w:tcPr>
          <w:p w14:paraId="51B4C6B4" w14:textId="77777777" w:rsidR="00F72B8F" w:rsidRPr="00297CA8" w:rsidRDefault="00F72B8F" w:rsidP="00070129">
            <w:pPr>
              <w:spacing w:after="166" w:line="276" w:lineRule="auto"/>
              <w:ind w:left="567" w:hanging="10"/>
              <w:jc w:val="both"/>
              <w:rPr>
                <w:rFonts w:ascii="Trebuchet MS" w:eastAsia="Garamond" w:hAnsi="Trebuchet MS"/>
                <w:b/>
                <w:color w:val="000000"/>
                <w:szCs w:val="24"/>
              </w:rPr>
            </w:pPr>
            <w:r w:rsidRPr="00297CA8">
              <w:rPr>
                <w:rFonts w:ascii="Trebuchet MS" w:eastAsia="Garamond" w:hAnsi="Trebuchet MS"/>
                <w:b/>
                <w:color w:val="000000"/>
                <w:szCs w:val="24"/>
              </w:rPr>
              <w:t>33</w:t>
            </w:r>
          </w:p>
        </w:tc>
      </w:tr>
      <w:tr w:rsidR="00F72B8F" w:rsidRPr="00CE20A3" w14:paraId="1E5A6A08" w14:textId="77777777" w:rsidTr="00070129">
        <w:trPr>
          <w:trHeight w:val="567"/>
          <w:jc w:val="center"/>
        </w:trPr>
        <w:tc>
          <w:tcPr>
            <w:tcW w:w="2181" w:type="dxa"/>
          </w:tcPr>
          <w:p w14:paraId="3C8BFD1C" w14:textId="77777777" w:rsidR="00F72B8F" w:rsidRPr="00297CA8" w:rsidRDefault="00F72B8F" w:rsidP="00070129">
            <w:pPr>
              <w:spacing w:after="166" w:line="276" w:lineRule="auto"/>
              <w:ind w:left="567" w:hanging="10"/>
              <w:jc w:val="both"/>
              <w:rPr>
                <w:rFonts w:ascii="Trebuchet MS" w:eastAsia="Garamond" w:hAnsi="Trebuchet MS"/>
                <w:b/>
                <w:bCs/>
                <w:color w:val="000000"/>
                <w:szCs w:val="24"/>
              </w:rPr>
            </w:pPr>
            <w:r w:rsidRPr="00297CA8">
              <w:rPr>
                <w:rFonts w:ascii="Trebuchet MS" w:eastAsia="Garamond" w:hAnsi="Trebuchet MS"/>
                <w:b/>
                <w:bCs/>
                <w:color w:val="000000"/>
                <w:szCs w:val="24"/>
              </w:rPr>
              <w:t>(10x20x40) cm</w:t>
            </w:r>
          </w:p>
        </w:tc>
        <w:tc>
          <w:tcPr>
            <w:tcW w:w="3376" w:type="dxa"/>
          </w:tcPr>
          <w:p w14:paraId="6179F289" w14:textId="77777777" w:rsidR="00F72B8F" w:rsidRPr="00297CA8" w:rsidRDefault="00F72B8F" w:rsidP="00070129">
            <w:pPr>
              <w:spacing w:after="166" w:line="276" w:lineRule="auto"/>
              <w:ind w:left="567" w:hanging="10"/>
              <w:jc w:val="both"/>
              <w:rPr>
                <w:rFonts w:ascii="Trebuchet MS" w:eastAsia="Garamond" w:hAnsi="Trebuchet MS"/>
                <w:b/>
                <w:color w:val="000000"/>
                <w:szCs w:val="24"/>
              </w:rPr>
            </w:pPr>
            <w:r w:rsidRPr="00297CA8">
              <w:rPr>
                <w:rFonts w:ascii="Trebuchet MS" w:eastAsia="Garamond" w:hAnsi="Trebuchet MS"/>
                <w:b/>
                <w:color w:val="000000"/>
                <w:szCs w:val="24"/>
              </w:rPr>
              <w:t>36</w:t>
            </w:r>
          </w:p>
        </w:tc>
      </w:tr>
    </w:tbl>
    <w:p w14:paraId="0DA27CD7" w14:textId="77777777" w:rsidR="00F72B8F" w:rsidRPr="00297CA8" w:rsidRDefault="00F72B8F" w:rsidP="009F65F3">
      <w:pPr>
        <w:spacing w:after="166" w:line="276" w:lineRule="auto"/>
        <w:jc w:val="both"/>
        <w:rPr>
          <w:rFonts w:ascii="Trebuchet MS" w:eastAsia="Garamond" w:hAnsi="Trebuchet MS"/>
          <w:color w:val="000000"/>
          <w:szCs w:val="24"/>
          <w:u w:val="single"/>
        </w:rPr>
      </w:pPr>
      <w:r w:rsidRPr="00297CA8">
        <w:rPr>
          <w:rFonts w:ascii="Trebuchet MS" w:eastAsia="Garamond" w:hAnsi="Trebuchet MS"/>
          <w:color w:val="000000"/>
          <w:szCs w:val="24"/>
        </w:rPr>
        <w:object w:dxaOrig="10656" w:dyaOrig="3120" w14:anchorId="2D2BB8A5">
          <v:shape id="_x0000_i1030" type="#_x0000_t75" style="width:407.05pt;height:136.65pt" o:ole="">
            <v:imagedata r:id="rId31" o:title=""/>
          </v:shape>
          <o:OLEObject Type="Embed" ProgID="Photoshop.Image.7" ShapeID="_x0000_i1030" DrawAspect="Content" ObjectID="_1847585024" r:id="rId32"/>
        </w:object>
      </w:r>
      <w:r w:rsidRPr="00297CA8">
        <w:rPr>
          <w:rFonts w:ascii="Trebuchet MS" w:eastAsia="Garamond" w:hAnsi="Trebuchet MS"/>
          <w:color w:val="000000"/>
          <w:szCs w:val="24"/>
        </w:rPr>
        <w:br w:type="page"/>
      </w:r>
      <w:r w:rsidRPr="00297CA8">
        <w:rPr>
          <w:rFonts w:ascii="Trebuchet MS" w:eastAsia="Garamond" w:hAnsi="Trebuchet MS"/>
          <w:b/>
          <w:bCs/>
          <w:color w:val="000000"/>
          <w:szCs w:val="24"/>
          <w:u w:val="single"/>
        </w:rPr>
        <w:lastRenderedPageBreak/>
        <w:t>2. Mortiers pour les enduits courants</w:t>
      </w:r>
    </w:p>
    <w:p w14:paraId="2D9C05F8"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Couramment, on utilise le mortier dosé à 500 à 600 Kg/m3 pour exécuter la 1ère couche d’accrochage (Gobetis). Soit un rapport pratique de 1,5 brouettes de sable moyen, un sac de ciment et environ 20 litres d’eau.</w:t>
      </w:r>
    </w:p>
    <w:p w14:paraId="559DC7F8" w14:textId="77777777" w:rsidR="00F72B8F" w:rsidRPr="00297CA8" w:rsidRDefault="00F72B8F" w:rsidP="00F72B8F">
      <w:pPr>
        <w:spacing w:after="166" w:line="276" w:lineRule="auto"/>
        <w:ind w:left="567" w:hanging="10"/>
        <w:jc w:val="both"/>
        <w:rPr>
          <w:rFonts w:ascii="Trebuchet MS" w:hAnsi="Trebuchet MS" w:cs="Tahoma"/>
          <w:szCs w:val="24"/>
        </w:rPr>
      </w:pPr>
      <w:r w:rsidRPr="00297CA8">
        <w:rPr>
          <w:rFonts w:ascii="Trebuchet MS" w:eastAsia="Garamond" w:hAnsi="Trebuchet MS"/>
          <w:noProof/>
          <w:color w:val="000000"/>
          <w:szCs w:val="24"/>
        </w:rPr>
        <mc:AlternateContent>
          <mc:Choice Requires="wps">
            <w:drawing>
              <wp:anchor distT="0" distB="0" distL="114300" distR="114300" simplePos="0" relativeHeight="251718656" behindDoc="0" locked="0" layoutInCell="1" allowOverlap="1" wp14:anchorId="4F8EE02B" wp14:editId="373AA88A">
                <wp:simplePos x="0" y="0"/>
                <wp:positionH relativeFrom="column">
                  <wp:posOffset>-533400</wp:posOffset>
                </wp:positionH>
                <wp:positionV relativeFrom="paragraph">
                  <wp:posOffset>3121660</wp:posOffset>
                </wp:positionV>
                <wp:extent cx="6934200" cy="5029200"/>
                <wp:effectExtent l="0" t="0" r="19050" b="19050"/>
                <wp:wrapNone/>
                <wp:docPr id="20" name="Connecteur droit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934200" cy="502920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499DC3" id="Connecteur droit 20"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45.8pt" to="7in,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">
                <o:lock v:ext="edit" shapetype="f"/>
              </v:line>
            </w:pict>
          </mc:Fallback>
        </mc:AlternateContent>
      </w:r>
      <w:r w:rsidRPr="00297CA8">
        <w:rPr>
          <w:rFonts w:ascii="Trebuchet MS" w:eastAsia="Garamond" w:hAnsi="Trebuchet MS"/>
          <w:noProof/>
          <w:color w:val="000000"/>
          <w:szCs w:val="24"/>
        </w:rPr>
        <mc:AlternateContent>
          <mc:Choice Requires="wps">
            <w:drawing>
              <wp:anchor distT="4294967295" distB="4294967295" distL="114300" distR="114300" simplePos="0" relativeHeight="251719680" behindDoc="0" locked="0" layoutInCell="1" allowOverlap="1" wp14:anchorId="60608495" wp14:editId="71CB28C9">
                <wp:simplePos x="0" y="0"/>
                <wp:positionH relativeFrom="column">
                  <wp:posOffset>-533400</wp:posOffset>
                </wp:positionH>
                <wp:positionV relativeFrom="paragraph">
                  <wp:posOffset>8150224</wp:posOffset>
                </wp:positionV>
                <wp:extent cx="6781800" cy="0"/>
                <wp:effectExtent l="0" t="0" r="19050" b="19050"/>
                <wp:wrapNone/>
                <wp:docPr id="21" name="Connecteur droit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818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CFC067" id="Connecteur droit 21"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641.75pt" to="492pt,6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">
                <o:lock v:ext="edit" shapetype="f"/>
              </v:line>
            </w:pict>
          </mc:Fallback>
        </mc:AlternateContent>
      </w:r>
      <w:r w:rsidRPr="00297CA8">
        <w:rPr>
          <w:rFonts w:ascii="Trebuchet MS" w:eastAsia="Garamond" w:hAnsi="Trebuchet MS"/>
          <w:noProof/>
          <w:color w:val="000000"/>
          <w:szCs w:val="24"/>
        </w:rPr>
        <mc:AlternateContent>
          <mc:Choice Requires="wps">
            <w:drawing>
              <wp:anchor distT="4294967295" distB="4294967295" distL="114300" distR="114300" simplePos="0" relativeHeight="251717632" behindDoc="0" locked="0" layoutInCell="1" allowOverlap="1" wp14:anchorId="19E88D00" wp14:editId="0975F4B9">
                <wp:simplePos x="0" y="0"/>
                <wp:positionH relativeFrom="column">
                  <wp:posOffset>-838200</wp:posOffset>
                </wp:positionH>
                <wp:positionV relativeFrom="paragraph">
                  <wp:posOffset>3121024</wp:posOffset>
                </wp:positionV>
                <wp:extent cx="7239000" cy="0"/>
                <wp:effectExtent l="0" t="0" r="19050" b="19050"/>
                <wp:wrapNone/>
                <wp:docPr id="24" name="Connecteur droit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23900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260468" id="Connecteur droit 24"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pt,245.75pt" to="7in,2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">
                <o:lock v:ext="edit" shapetype="f"/>
              </v:line>
            </w:pict>
          </mc:Fallback>
        </mc:AlternateContent>
      </w:r>
      <w:r w:rsidRPr="00297CA8">
        <w:rPr>
          <w:rFonts w:ascii="Trebuchet MS" w:eastAsia="Garamond" w:hAnsi="Trebuchet MS"/>
          <w:color w:val="000000"/>
          <w:szCs w:val="24"/>
        </w:rPr>
        <w:object w:dxaOrig="9564" w:dyaOrig="2124" w14:anchorId="01574BB7">
          <v:shape id="_x0000_i1031" type="#_x0000_t75" style="width:395pt;height:106.2pt" o:ole="">
            <v:imagedata r:id="rId33" o:title=""/>
          </v:shape>
          <o:OLEObject Type="Embed" ProgID="Photoshop.Image.7" ShapeID="_x0000_i1031" DrawAspect="Content" ObjectID="_1847585025" r:id="rId34"/>
        </w:object>
      </w:r>
      <w:r w:rsidRPr="00297CA8">
        <w:rPr>
          <w:rFonts w:ascii="Trebuchet MS" w:hAnsi="Trebuchet MS" w:cs="Tahoma"/>
          <w:szCs w:val="24"/>
        </w:rPr>
        <w:t>Enfin, on utilise le mortier dosé à 300 Kg/m3 pour exécuter les enduits (2ème et 3ème couches). Cela se traduit par 3 brouettes de sable, 1 sac de ciment et 40 litres d’eau.</w:t>
      </w:r>
    </w:p>
    <w:p w14:paraId="210D5CDF" w14:textId="77777777" w:rsidR="00F72B8F" w:rsidRPr="00297CA8" w:rsidRDefault="00F72B8F" w:rsidP="00F72B8F">
      <w:pPr>
        <w:spacing w:after="166" w:line="276" w:lineRule="auto"/>
        <w:ind w:left="567" w:hanging="10"/>
        <w:jc w:val="both"/>
        <w:rPr>
          <w:rFonts w:ascii="Trebuchet MS" w:eastAsia="Garamond" w:hAnsi="Trebuchet MS"/>
          <w:color w:val="000000"/>
          <w:szCs w:val="24"/>
        </w:rPr>
        <w:sectPr w:rsidR="00F72B8F" w:rsidRPr="00297CA8" w:rsidSect="00AF2DD6">
          <w:headerReference w:type="even" r:id="rId35"/>
          <w:headerReference w:type="default" r:id="rId36"/>
          <w:footerReference w:type="even" r:id="rId37"/>
          <w:footerReference w:type="default" r:id="rId38"/>
          <w:headerReference w:type="first" r:id="rId39"/>
          <w:footerReference w:type="first" r:id="rId40"/>
          <w:pgSz w:w="11906" w:h="16838"/>
          <w:pgMar w:top="1417" w:right="849" w:bottom="1417" w:left="1417" w:header="708" w:footer="708" w:gutter="0"/>
          <w:cols w:space="708"/>
          <w:docGrid w:linePitch="360"/>
        </w:sectPr>
      </w:pPr>
    </w:p>
    <w:p w14:paraId="18B0A072" w14:textId="77777777" w:rsidR="00F72B8F" w:rsidRPr="00297CA8" w:rsidRDefault="00F72B8F" w:rsidP="00F72B8F">
      <w:pPr>
        <w:spacing w:after="166" w:line="276" w:lineRule="auto"/>
        <w:ind w:left="567" w:hanging="10"/>
        <w:jc w:val="both"/>
        <w:rPr>
          <w:rFonts w:ascii="Trebuchet MS" w:eastAsia="Garamond" w:hAnsi="Trebuchet MS"/>
          <w:b/>
          <w:color w:val="000000"/>
          <w:szCs w:val="24"/>
          <w:u w:val="single"/>
        </w:rPr>
      </w:pPr>
      <w:r w:rsidRPr="00297CA8">
        <w:rPr>
          <w:rFonts w:ascii="Trebuchet MS" w:eastAsia="Garamond" w:hAnsi="Trebuchet MS"/>
          <w:b/>
          <w:color w:val="000000"/>
          <w:szCs w:val="24"/>
          <w:u w:val="single"/>
        </w:rPr>
        <w:lastRenderedPageBreak/>
        <w:t>TABLEAU RECAPITULATIF DES DOSAGES</w:t>
      </w:r>
    </w:p>
    <w:p w14:paraId="4B07E930" w14:textId="77777777" w:rsidR="00F72B8F" w:rsidRPr="00297CA8" w:rsidRDefault="00F72B8F" w:rsidP="00F72B8F">
      <w:pPr>
        <w:spacing w:line="276" w:lineRule="auto"/>
        <w:jc w:val="both"/>
        <w:rPr>
          <w:rFonts w:ascii="Trebuchet MS" w:hAnsi="Trebuchet MS"/>
          <w:b/>
          <w:color w:val="000000"/>
          <w:szCs w:val="24"/>
        </w:rPr>
      </w:pPr>
      <w:r w:rsidRPr="00297CA8">
        <w:rPr>
          <w:rFonts w:ascii="Trebuchet MS" w:hAnsi="Trebuchet MS"/>
          <w:b/>
          <w:color w:val="000000"/>
          <w:szCs w:val="24"/>
        </w:rPr>
        <w:t>1. Dosage de ciment des ouvrages en béton armé</w:t>
      </w:r>
    </w:p>
    <w:tbl>
      <w:tblPr>
        <w:tblW w:w="114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1477"/>
        <w:gridCol w:w="1497"/>
        <w:gridCol w:w="1744"/>
        <w:gridCol w:w="1744"/>
        <w:gridCol w:w="1351"/>
      </w:tblGrid>
      <w:tr w:rsidR="00F72B8F" w:rsidRPr="00CE20A3" w14:paraId="3F3F12E1" w14:textId="77777777" w:rsidTr="00070129">
        <w:trPr>
          <w:trHeight w:val="392"/>
        </w:trPr>
        <w:tc>
          <w:tcPr>
            <w:tcW w:w="3686" w:type="dxa"/>
          </w:tcPr>
          <w:p w14:paraId="0989C3FC" w14:textId="77777777" w:rsidR="00F72B8F" w:rsidRPr="00297CA8" w:rsidRDefault="00F72B8F" w:rsidP="00070129">
            <w:pPr>
              <w:ind w:left="567" w:hanging="10"/>
              <w:jc w:val="both"/>
              <w:rPr>
                <w:rFonts w:ascii="Trebuchet MS" w:eastAsia="Garamond" w:hAnsi="Trebuchet MS"/>
                <w:b/>
                <w:color w:val="000000"/>
                <w:szCs w:val="24"/>
              </w:rPr>
            </w:pPr>
          </w:p>
        </w:tc>
        <w:tc>
          <w:tcPr>
            <w:tcW w:w="1477" w:type="dxa"/>
            <w:vAlign w:val="center"/>
          </w:tcPr>
          <w:p w14:paraId="05306375" w14:textId="77777777" w:rsidR="00F72B8F" w:rsidRPr="00297CA8" w:rsidRDefault="00F72B8F" w:rsidP="00070129">
            <w:pPr>
              <w:jc w:val="center"/>
              <w:rPr>
                <w:rFonts w:ascii="Trebuchet MS" w:eastAsia="Garamond" w:hAnsi="Trebuchet MS"/>
                <w:b/>
                <w:color w:val="000000"/>
                <w:szCs w:val="24"/>
              </w:rPr>
            </w:pPr>
            <w:r w:rsidRPr="00297CA8">
              <w:rPr>
                <w:rFonts w:ascii="Trebuchet MS" w:eastAsia="Garamond" w:hAnsi="Trebuchet MS"/>
                <w:b/>
                <w:color w:val="000000"/>
                <w:szCs w:val="24"/>
              </w:rPr>
              <w:t>Dosage en kg/m</w:t>
            </w:r>
            <w:r w:rsidRPr="00297CA8">
              <w:rPr>
                <w:rFonts w:ascii="Trebuchet MS" w:eastAsia="Garamond" w:hAnsi="Trebuchet MS"/>
                <w:b/>
                <w:color w:val="000000"/>
                <w:szCs w:val="24"/>
                <w:vertAlign w:val="superscript"/>
              </w:rPr>
              <w:t>3</w:t>
            </w:r>
          </w:p>
        </w:tc>
        <w:tc>
          <w:tcPr>
            <w:tcW w:w="1497" w:type="dxa"/>
            <w:vAlign w:val="center"/>
          </w:tcPr>
          <w:p w14:paraId="2C6428DE" w14:textId="77777777" w:rsidR="00F72B8F" w:rsidRPr="00297CA8" w:rsidRDefault="00F72B8F" w:rsidP="00070129">
            <w:pPr>
              <w:jc w:val="center"/>
              <w:rPr>
                <w:rFonts w:ascii="Trebuchet MS" w:eastAsia="Garamond" w:hAnsi="Trebuchet MS"/>
                <w:b/>
                <w:color w:val="000000"/>
                <w:szCs w:val="24"/>
              </w:rPr>
            </w:pPr>
            <w:r w:rsidRPr="00297CA8">
              <w:rPr>
                <w:rFonts w:ascii="Trebuchet MS" w:eastAsia="Garamond" w:hAnsi="Trebuchet MS"/>
                <w:b/>
                <w:color w:val="000000"/>
                <w:szCs w:val="24"/>
              </w:rPr>
              <w:t>Ciment</w:t>
            </w:r>
          </w:p>
        </w:tc>
        <w:tc>
          <w:tcPr>
            <w:tcW w:w="1744" w:type="dxa"/>
            <w:vAlign w:val="center"/>
          </w:tcPr>
          <w:p w14:paraId="19808A51" w14:textId="77777777" w:rsidR="00F72B8F" w:rsidRPr="00297CA8" w:rsidRDefault="00F72B8F" w:rsidP="00070129">
            <w:pPr>
              <w:jc w:val="center"/>
              <w:rPr>
                <w:rFonts w:ascii="Trebuchet MS" w:eastAsia="Garamond" w:hAnsi="Trebuchet MS"/>
                <w:b/>
                <w:color w:val="000000"/>
                <w:szCs w:val="24"/>
              </w:rPr>
            </w:pPr>
            <w:r w:rsidRPr="00297CA8">
              <w:rPr>
                <w:rFonts w:ascii="Trebuchet MS" w:eastAsia="Garamond" w:hAnsi="Trebuchet MS"/>
                <w:b/>
                <w:color w:val="000000"/>
                <w:szCs w:val="24"/>
              </w:rPr>
              <w:t>Gravier</w:t>
            </w:r>
          </w:p>
        </w:tc>
        <w:tc>
          <w:tcPr>
            <w:tcW w:w="1744" w:type="dxa"/>
            <w:vAlign w:val="center"/>
          </w:tcPr>
          <w:p w14:paraId="73470BB5" w14:textId="77777777" w:rsidR="00F72B8F" w:rsidRPr="00297CA8" w:rsidRDefault="00F72B8F" w:rsidP="00070129">
            <w:pPr>
              <w:jc w:val="center"/>
              <w:rPr>
                <w:rFonts w:ascii="Trebuchet MS" w:eastAsia="Garamond" w:hAnsi="Trebuchet MS"/>
                <w:b/>
                <w:color w:val="000000"/>
                <w:szCs w:val="24"/>
              </w:rPr>
            </w:pPr>
            <w:r w:rsidRPr="00297CA8">
              <w:rPr>
                <w:rFonts w:ascii="Trebuchet MS" w:eastAsia="Garamond" w:hAnsi="Trebuchet MS"/>
                <w:b/>
                <w:color w:val="000000"/>
                <w:szCs w:val="24"/>
              </w:rPr>
              <w:t>Sable gros grain</w:t>
            </w:r>
          </w:p>
        </w:tc>
        <w:tc>
          <w:tcPr>
            <w:tcW w:w="1351" w:type="dxa"/>
            <w:vAlign w:val="center"/>
          </w:tcPr>
          <w:p w14:paraId="07990722" w14:textId="77777777" w:rsidR="00F72B8F" w:rsidRPr="00297CA8" w:rsidRDefault="00F72B8F" w:rsidP="00070129">
            <w:pPr>
              <w:jc w:val="center"/>
              <w:rPr>
                <w:rFonts w:ascii="Trebuchet MS" w:eastAsia="Garamond" w:hAnsi="Trebuchet MS"/>
                <w:b/>
                <w:color w:val="000000"/>
                <w:szCs w:val="24"/>
              </w:rPr>
            </w:pPr>
            <w:r w:rsidRPr="00297CA8">
              <w:rPr>
                <w:rFonts w:ascii="Trebuchet MS" w:eastAsia="Garamond" w:hAnsi="Trebuchet MS"/>
                <w:b/>
                <w:color w:val="000000"/>
                <w:szCs w:val="24"/>
              </w:rPr>
              <w:t>Eau</w:t>
            </w:r>
          </w:p>
          <w:p w14:paraId="14B357E1" w14:textId="77777777" w:rsidR="00F72B8F" w:rsidRPr="00297CA8" w:rsidRDefault="00F72B8F" w:rsidP="00070129">
            <w:pPr>
              <w:ind w:left="567" w:hanging="10"/>
              <w:jc w:val="center"/>
              <w:rPr>
                <w:rFonts w:ascii="Trebuchet MS" w:eastAsia="Garamond" w:hAnsi="Trebuchet MS"/>
                <w:b/>
                <w:color w:val="000000"/>
                <w:szCs w:val="24"/>
              </w:rPr>
            </w:pPr>
          </w:p>
        </w:tc>
      </w:tr>
      <w:tr w:rsidR="00F72B8F" w:rsidRPr="00CE20A3" w14:paraId="5A2B4EA9" w14:textId="77777777" w:rsidTr="00070129">
        <w:trPr>
          <w:trHeight w:hRule="exact" w:val="567"/>
        </w:trPr>
        <w:tc>
          <w:tcPr>
            <w:tcW w:w="3686" w:type="dxa"/>
            <w:vAlign w:val="center"/>
          </w:tcPr>
          <w:p w14:paraId="71C407CB" w14:textId="77777777" w:rsidR="00F72B8F" w:rsidRPr="00297CA8" w:rsidRDefault="00F72B8F" w:rsidP="00070129">
            <w:pPr>
              <w:tabs>
                <w:tab w:val="center" w:pos="4320"/>
                <w:tab w:val="right" w:pos="8640"/>
              </w:tabs>
              <w:ind w:right="-82"/>
              <w:rPr>
                <w:rFonts w:ascii="Trebuchet MS" w:hAnsi="Trebuchet MS"/>
                <w:bCs/>
                <w:color w:val="000000"/>
                <w:szCs w:val="24"/>
                <w:lang w:val="en-US" w:eastAsia="en-US"/>
              </w:rPr>
            </w:pPr>
            <w:r w:rsidRPr="00297CA8">
              <w:rPr>
                <w:rFonts w:ascii="Trebuchet MS" w:hAnsi="Trebuchet MS"/>
                <w:bCs/>
                <w:color w:val="000000"/>
                <w:szCs w:val="24"/>
                <w:lang w:val="en-US" w:eastAsia="en-US"/>
              </w:rPr>
              <w:t>Béton de propreté</w:t>
            </w:r>
          </w:p>
        </w:tc>
        <w:tc>
          <w:tcPr>
            <w:tcW w:w="1477" w:type="dxa"/>
          </w:tcPr>
          <w:p w14:paraId="086BF095" w14:textId="77777777" w:rsidR="00F72B8F" w:rsidRPr="00297CA8" w:rsidRDefault="00F72B8F" w:rsidP="00070129">
            <w:pPr>
              <w:ind w:left="567" w:hanging="10"/>
              <w:jc w:val="both"/>
              <w:rPr>
                <w:rFonts w:ascii="Trebuchet MS" w:eastAsia="Garamond" w:hAnsi="Trebuchet MS"/>
                <w:bCs/>
                <w:color w:val="000000"/>
                <w:szCs w:val="24"/>
              </w:rPr>
            </w:pPr>
            <w:r w:rsidRPr="00297CA8">
              <w:rPr>
                <w:rFonts w:ascii="Trebuchet MS" w:eastAsia="Garamond" w:hAnsi="Trebuchet MS"/>
                <w:bCs/>
                <w:color w:val="000000"/>
                <w:szCs w:val="24"/>
              </w:rPr>
              <w:t>150</w:t>
            </w:r>
          </w:p>
        </w:tc>
        <w:tc>
          <w:tcPr>
            <w:tcW w:w="1497" w:type="dxa"/>
          </w:tcPr>
          <w:p w14:paraId="2FF94518"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744" w:type="dxa"/>
            <w:vAlign w:val="center"/>
          </w:tcPr>
          <w:p w14:paraId="08DC6FB5"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 brouettes</w:t>
            </w:r>
          </w:p>
        </w:tc>
        <w:tc>
          <w:tcPr>
            <w:tcW w:w="1744" w:type="dxa"/>
            <w:vAlign w:val="center"/>
          </w:tcPr>
          <w:p w14:paraId="0BB618E5" w14:textId="77777777" w:rsidR="00F72B8F" w:rsidRPr="00297CA8" w:rsidRDefault="00F72B8F" w:rsidP="00070129">
            <w:pPr>
              <w:ind w:left="567" w:hanging="10"/>
              <w:jc w:val="center"/>
              <w:rPr>
                <w:rFonts w:ascii="Trebuchet MS" w:eastAsia="Garamond" w:hAnsi="Trebuchet MS"/>
                <w:bCs/>
                <w:color w:val="000000"/>
                <w:szCs w:val="24"/>
              </w:rPr>
            </w:pPr>
            <w:r w:rsidRPr="00297CA8">
              <w:rPr>
                <w:rFonts w:ascii="Trebuchet MS" w:eastAsia="Garamond" w:hAnsi="Trebuchet MS"/>
                <w:bCs/>
                <w:color w:val="000000"/>
                <w:szCs w:val="24"/>
              </w:rPr>
              <w:t>3 brouettes</w:t>
            </w:r>
          </w:p>
        </w:tc>
        <w:tc>
          <w:tcPr>
            <w:tcW w:w="1351" w:type="dxa"/>
            <w:vAlign w:val="center"/>
          </w:tcPr>
          <w:p w14:paraId="63E5CE20" w14:textId="77777777" w:rsidR="00F72B8F" w:rsidRPr="00297CA8" w:rsidRDefault="00F72B8F" w:rsidP="00070129">
            <w:pPr>
              <w:ind w:left="567" w:hanging="10"/>
              <w:jc w:val="center"/>
              <w:rPr>
                <w:rFonts w:ascii="Trebuchet MS" w:eastAsia="Garamond" w:hAnsi="Trebuchet MS"/>
                <w:bCs/>
                <w:color w:val="000000"/>
                <w:szCs w:val="24"/>
              </w:rPr>
            </w:pPr>
            <w:r w:rsidRPr="00297CA8">
              <w:rPr>
                <w:rFonts w:ascii="Trebuchet MS" w:eastAsia="Garamond" w:hAnsi="Trebuchet MS"/>
                <w:bCs/>
                <w:color w:val="000000"/>
                <w:szCs w:val="24"/>
              </w:rPr>
              <w:t>3 seaux</w:t>
            </w:r>
          </w:p>
          <w:p w14:paraId="02217FAA" w14:textId="77777777" w:rsidR="00F72B8F" w:rsidRPr="00297CA8" w:rsidRDefault="00F72B8F" w:rsidP="00070129">
            <w:pPr>
              <w:ind w:left="567" w:hanging="10"/>
              <w:jc w:val="center"/>
              <w:rPr>
                <w:rFonts w:ascii="Trebuchet MS" w:eastAsia="Garamond" w:hAnsi="Trebuchet MS"/>
                <w:bCs/>
                <w:color w:val="000000"/>
                <w:szCs w:val="24"/>
              </w:rPr>
            </w:pPr>
            <w:r w:rsidRPr="00297CA8">
              <w:rPr>
                <w:rFonts w:ascii="Trebuchet MS" w:eastAsia="Garamond" w:hAnsi="Trebuchet MS"/>
                <w:bCs/>
                <w:color w:val="000000"/>
                <w:szCs w:val="24"/>
              </w:rPr>
              <w:t>(30 litres)</w:t>
            </w:r>
          </w:p>
        </w:tc>
      </w:tr>
      <w:tr w:rsidR="00F72B8F" w:rsidRPr="00CE20A3" w14:paraId="721D4FB1" w14:textId="77777777" w:rsidTr="00070129">
        <w:trPr>
          <w:trHeight w:hRule="exact" w:val="567"/>
        </w:trPr>
        <w:tc>
          <w:tcPr>
            <w:tcW w:w="3686" w:type="dxa"/>
            <w:vAlign w:val="center"/>
          </w:tcPr>
          <w:p w14:paraId="4A758230" w14:textId="77777777" w:rsidR="00F72B8F" w:rsidRPr="00297CA8" w:rsidRDefault="00F72B8F" w:rsidP="00070129">
            <w:pPr>
              <w:ind w:right="-82"/>
              <w:rPr>
                <w:rFonts w:ascii="Trebuchet MS" w:eastAsia="Garamond" w:hAnsi="Trebuchet MS"/>
                <w:bCs/>
                <w:color w:val="000000"/>
                <w:szCs w:val="24"/>
              </w:rPr>
            </w:pPr>
            <w:r w:rsidRPr="00297CA8">
              <w:rPr>
                <w:rFonts w:ascii="Trebuchet MS" w:eastAsia="Garamond" w:hAnsi="Trebuchet MS"/>
                <w:bCs/>
                <w:color w:val="000000"/>
                <w:szCs w:val="24"/>
              </w:rPr>
              <w:t>Béton pour semelles</w:t>
            </w:r>
          </w:p>
        </w:tc>
        <w:tc>
          <w:tcPr>
            <w:tcW w:w="1477" w:type="dxa"/>
          </w:tcPr>
          <w:p w14:paraId="19103F49" w14:textId="77777777" w:rsidR="00F72B8F" w:rsidRPr="00297CA8" w:rsidRDefault="00F72B8F" w:rsidP="00070129">
            <w:pPr>
              <w:ind w:left="567" w:hanging="10"/>
              <w:jc w:val="both"/>
              <w:rPr>
                <w:rFonts w:ascii="Trebuchet MS" w:eastAsia="Garamond" w:hAnsi="Trebuchet MS"/>
                <w:bCs/>
                <w:color w:val="000000"/>
                <w:szCs w:val="24"/>
              </w:rPr>
            </w:pPr>
            <w:r w:rsidRPr="00297CA8">
              <w:rPr>
                <w:rFonts w:ascii="Trebuchet MS" w:eastAsia="Garamond" w:hAnsi="Trebuchet MS"/>
                <w:bCs/>
                <w:color w:val="000000"/>
                <w:szCs w:val="24"/>
              </w:rPr>
              <w:t>350</w:t>
            </w:r>
          </w:p>
        </w:tc>
        <w:tc>
          <w:tcPr>
            <w:tcW w:w="1497" w:type="dxa"/>
          </w:tcPr>
          <w:p w14:paraId="1F5890D0"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744" w:type="dxa"/>
            <w:vAlign w:val="center"/>
          </w:tcPr>
          <w:p w14:paraId="23B8455E"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 brouettes</w:t>
            </w:r>
          </w:p>
        </w:tc>
        <w:tc>
          <w:tcPr>
            <w:tcW w:w="1744" w:type="dxa"/>
            <w:vAlign w:val="center"/>
          </w:tcPr>
          <w:p w14:paraId="6F49FDC3"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brouette</w:t>
            </w:r>
          </w:p>
        </w:tc>
        <w:tc>
          <w:tcPr>
            <w:tcW w:w="1351" w:type="dxa"/>
            <w:vAlign w:val="center"/>
          </w:tcPr>
          <w:p w14:paraId="04992126"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seaux</w:t>
            </w:r>
          </w:p>
          <w:p w14:paraId="0199534D"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(30 litres)</w:t>
            </w:r>
          </w:p>
        </w:tc>
      </w:tr>
      <w:tr w:rsidR="00F72B8F" w:rsidRPr="00CE20A3" w14:paraId="046D8CE0" w14:textId="77777777" w:rsidTr="00070129">
        <w:trPr>
          <w:trHeight w:hRule="exact" w:val="567"/>
        </w:trPr>
        <w:tc>
          <w:tcPr>
            <w:tcW w:w="3686" w:type="dxa"/>
            <w:vAlign w:val="center"/>
          </w:tcPr>
          <w:p w14:paraId="69872545" w14:textId="77777777" w:rsidR="00F72B8F" w:rsidRPr="00297CA8" w:rsidRDefault="00F72B8F" w:rsidP="00070129">
            <w:pPr>
              <w:ind w:right="-82"/>
              <w:rPr>
                <w:rFonts w:ascii="Trebuchet MS" w:eastAsia="Garamond" w:hAnsi="Trebuchet MS"/>
                <w:bCs/>
                <w:color w:val="000000"/>
                <w:szCs w:val="24"/>
              </w:rPr>
            </w:pPr>
            <w:r w:rsidRPr="00297CA8">
              <w:rPr>
                <w:rFonts w:ascii="Trebuchet MS" w:eastAsia="Garamond" w:hAnsi="Trebuchet MS"/>
                <w:bCs/>
                <w:color w:val="000000"/>
                <w:szCs w:val="24"/>
              </w:rPr>
              <w:t>Béton pour poteau en fondation</w:t>
            </w:r>
          </w:p>
        </w:tc>
        <w:tc>
          <w:tcPr>
            <w:tcW w:w="1477" w:type="dxa"/>
          </w:tcPr>
          <w:p w14:paraId="00ADCA12" w14:textId="77777777" w:rsidR="00F72B8F" w:rsidRPr="00297CA8" w:rsidRDefault="00F72B8F" w:rsidP="00070129">
            <w:pPr>
              <w:ind w:left="567" w:hanging="10"/>
              <w:jc w:val="both"/>
              <w:rPr>
                <w:rFonts w:ascii="Trebuchet MS" w:eastAsia="Garamond" w:hAnsi="Trebuchet MS"/>
                <w:bCs/>
                <w:color w:val="000000"/>
                <w:szCs w:val="24"/>
              </w:rPr>
            </w:pPr>
            <w:r w:rsidRPr="00297CA8">
              <w:rPr>
                <w:rFonts w:ascii="Trebuchet MS" w:eastAsia="Garamond" w:hAnsi="Trebuchet MS"/>
                <w:bCs/>
                <w:color w:val="000000"/>
                <w:szCs w:val="24"/>
              </w:rPr>
              <w:t>350</w:t>
            </w:r>
          </w:p>
        </w:tc>
        <w:tc>
          <w:tcPr>
            <w:tcW w:w="1497" w:type="dxa"/>
          </w:tcPr>
          <w:p w14:paraId="262DCDA3"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744" w:type="dxa"/>
            <w:vAlign w:val="center"/>
          </w:tcPr>
          <w:p w14:paraId="4636A96D"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 brouettes</w:t>
            </w:r>
          </w:p>
        </w:tc>
        <w:tc>
          <w:tcPr>
            <w:tcW w:w="1744" w:type="dxa"/>
            <w:vAlign w:val="center"/>
          </w:tcPr>
          <w:p w14:paraId="3A0E9D51"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brouette</w:t>
            </w:r>
          </w:p>
        </w:tc>
        <w:tc>
          <w:tcPr>
            <w:tcW w:w="1351" w:type="dxa"/>
            <w:vAlign w:val="center"/>
          </w:tcPr>
          <w:p w14:paraId="5DB5FEFF"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seaux</w:t>
            </w:r>
          </w:p>
          <w:p w14:paraId="2A045CEC"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(30 litres)</w:t>
            </w:r>
          </w:p>
        </w:tc>
      </w:tr>
      <w:tr w:rsidR="00F72B8F" w:rsidRPr="00CE20A3" w14:paraId="1EF634F2" w14:textId="77777777" w:rsidTr="00070129">
        <w:trPr>
          <w:trHeight w:hRule="exact" w:val="567"/>
        </w:trPr>
        <w:tc>
          <w:tcPr>
            <w:tcW w:w="3686" w:type="dxa"/>
            <w:vAlign w:val="center"/>
          </w:tcPr>
          <w:p w14:paraId="79C21742" w14:textId="77777777" w:rsidR="00F72B8F" w:rsidRPr="00297CA8" w:rsidRDefault="00F72B8F" w:rsidP="00070129">
            <w:pPr>
              <w:ind w:right="-82"/>
              <w:rPr>
                <w:rFonts w:ascii="Trebuchet MS" w:eastAsia="Garamond" w:hAnsi="Trebuchet MS"/>
                <w:bCs/>
                <w:color w:val="000000"/>
                <w:szCs w:val="24"/>
              </w:rPr>
            </w:pPr>
            <w:r w:rsidRPr="00297CA8">
              <w:rPr>
                <w:rFonts w:ascii="Trebuchet MS" w:eastAsia="Garamond" w:hAnsi="Trebuchet MS"/>
                <w:bCs/>
                <w:color w:val="000000"/>
                <w:szCs w:val="24"/>
              </w:rPr>
              <w:t>Béton pour longrine</w:t>
            </w:r>
          </w:p>
        </w:tc>
        <w:tc>
          <w:tcPr>
            <w:tcW w:w="1477" w:type="dxa"/>
          </w:tcPr>
          <w:p w14:paraId="26032D6C" w14:textId="77777777" w:rsidR="00F72B8F" w:rsidRPr="00297CA8" w:rsidRDefault="00F72B8F" w:rsidP="00070129">
            <w:pPr>
              <w:ind w:left="567" w:hanging="10"/>
              <w:jc w:val="both"/>
              <w:rPr>
                <w:rFonts w:ascii="Trebuchet MS" w:eastAsia="Garamond" w:hAnsi="Trebuchet MS"/>
                <w:bCs/>
                <w:color w:val="000000"/>
                <w:szCs w:val="24"/>
              </w:rPr>
            </w:pPr>
            <w:r w:rsidRPr="00297CA8">
              <w:rPr>
                <w:rFonts w:ascii="Trebuchet MS" w:eastAsia="Garamond" w:hAnsi="Trebuchet MS"/>
                <w:bCs/>
                <w:color w:val="000000"/>
                <w:szCs w:val="24"/>
              </w:rPr>
              <w:t>350</w:t>
            </w:r>
          </w:p>
        </w:tc>
        <w:tc>
          <w:tcPr>
            <w:tcW w:w="1497" w:type="dxa"/>
          </w:tcPr>
          <w:p w14:paraId="62F2582E"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744" w:type="dxa"/>
            <w:vAlign w:val="center"/>
          </w:tcPr>
          <w:p w14:paraId="062DD5A6"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 brouettes</w:t>
            </w:r>
          </w:p>
        </w:tc>
        <w:tc>
          <w:tcPr>
            <w:tcW w:w="1744" w:type="dxa"/>
            <w:vAlign w:val="center"/>
          </w:tcPr>
          <w:p w14:paraId="2769FB3A"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brouette</w:t>
            </w:r>
          </w:p>
        </w:tc>
        <w:tc>
          <w:tcPr>
            <w:tcW w:w="1351" w:type="dxa"/>
            <w:vAlign w:val="center"/>
          </w:tcPr>
          <w:p w14:paraId="27D7A335"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seaux</w:t>
            </w:r>
          </w:p>
          <w:p w14:paraId="169CF881"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(30 litres)</w:t>
            </w:r>
          </w:p>
        </w:tc>
      </w:tr>
      <w:tr w:rsidR="00F72B8F" w:rsidRPr="00CE20A3" w14:paraId="49CA7A98" w14:textId="77777777" w:rsidTr="00070129">
        <w:trPr>
          <w:trHeight w:hRule="exact" w:val="584"/>
        </w:trPr>
        <w:tc>
          <w:tcPr>
            <w:tcW w:w="3686" w:type="dxa"/>
            <w:vAlign w:val="center"/>
          </w:tcPr>
          <w:p w14:paraId="6659F7B6" w14:textId="77777777" w:rsidR="00F72B8F" w:rsidRPr="00297CA8" w:rsidRDefault="00F72B8F" w:rsidP="00070129">
            <w:pPr>
              <w:ind w:right="-82"/>
              <w:rPr>
                <w:rFonts w:ascii="Trebuchet MS" w:eastAsia="Garamond" w:hAnsi="Trebuchet MS"/>
                <w:bCs/>
                <w:color w:val="000000"/>
                <w:szCs w:val="24"/>
              </w:rPr>
            </w:pPr>
            <w:r w:rsidRPr="00297CA8">
              <w:rPr>
                <w:rFonts w:ascii="Trebuchet MS" w:eastAsia="Garamond" w:hAnsi="Trebuchet MS"/>
                <w:bCs/>
                <w:color w:val="000000"/>
                <w:szCs w:val="24"/>
              </w:rPr>
              <w:t>Béton pour poteau en élévation</w:t>
            </w:r>
          </w:p>
        </w:tc>
        <w:tc>
          <w:tcPr>
            <w:tcW w:w="1477" w:type="dxa"/>
          </w:tcPr>
          <w:p w14:paraId="2480EC1E" w14:textId="77777777" w:rsidR="00F72B8F" w:rsidRPr="00297CA8" w:rsidRDefault="00F72B8F" w:rsidP="00070129">
            <w:pPr>
              <w:ind w:left="567" w:hanging="10"/>
              <w:jc w:val="both"/>
              <w:rPr>
                <w:rFonts w:ascii="Trebuchet MS" w:eastAsia="Garamond" w:hAnsi="Trebuchet MS"/>
                <w:bCs/>
                <w:color w:val="000000"/>
                <w:szCs w:val="24"/>
              </w:rPr>
            </w:pPr>
            <w:r w:rsidRPr="00297CA8">
              <w:rPr>
                <w:rFonts w:ascii="Trebuchet MS" w:eastAsia="Garamond" w:hAnsi="Trebuchet MS"/>
                <w:bCs/>
                <w:color w:val="000000"/>
                <w:szCs w:val="24"/>
              </w:rPr>
              <w:t>350</w:t>
            </w:r>
          </w:p>
        </w:tc>
        <w:tc>
          <w:tcPr>
            <w:tcW w:w="1497" w:type="dxa"/>
          </w:tcPr>
          <w:p w14:paraId="00EEFD10"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744" w:type="dxa"/>
            <w:vAlign w:val="center"/>
          </w:tcPr>
          <w:p w14:paraId="6B6F1132"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 brouettes</w:t>
            </w:r>
          </w:p>
        </w:tc>
        <w:tc>
          <w:tcPr>
            <w:tcW w:w="1744" w:type="dxa"/>
            <w:vAlign w:val="center"/>
          </w:tcPr>
          <w:p w14:paraId="1EF3A8D3"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brouette</w:t>
            </w:r>
          </w:p>
        </w:tc>
        <w:tc>
          <w:tcPr>
            <w:tcW w:w="1351" w:type="dxa"/>
            <w:vAlign w:val="center"/>
          </w:tcPr>
          <w:p w14:paraId="04A056D6"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seaux</w:t>
            </w:r>
          </w:p>
          <w:p w14:paraId="162FFB5A"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(30 litres)</w:t>
            </w:r>
          </w:p>
        </w:tc>
      </w:tr>
      <w:tr w:rsidR="00F72B8F" w:rsidRPr="00CE20A3" w14:paraId="1E208C03" w14:textId="77777777" w:rsidTr="00070129">
        <w:trPr>
          <w:trHeight w:hRule="exact" w:val="533"/>
        </w:trPr>
        <w:tc>
          <w:tcPr>
            <w:tcW w:w="3686" w:type="dxa"/>
            <w:vAlign w:val="center"/>
          </w:tcPr>
          <w:p w14:paraId="77CDFD52" w14:textId="77777777" w:rsidR="00F72B8F" w:rsidRPr="00297CA8" w:rsidRDefault="00F72B8F" w:rsidP="00070129">
            <w:pPr>
              <w:ind w:right="-82"/>
              <w:rPr>
                <w:rFonts w:ascii="Trebuchet MS" w:eastAsia="Garamond" w:hAnsi="Trebuchet MS"/>
                <w:bCs/>
                <w:color w:val="000000"/>
                <w:szCs w:val="24"/>
              </w:rPr>
            </w:pPr>
            <w:r w:rsidRPr="00297CA8">
              <w:rPr>
                <w:rFonts w:ascii="Trebuchet MS" w:eastAsia="Garamond" w:hAnsi="Trebuchet MS"/>
                <w:bCs/>
                <w:color w:val="000000"/>
                <w:szCs w:val="24"/>
              </w:rPr>
              <w:t>Béton pour acrotere</w:t>
            </w:r>
          </w:p>
        </w:tc>
        <w:tc>
          <w:tcPr>
            <w:tcW w:w="1477" w:type="dxa"/>
          </w:tcPr>
          <w:p w14:paraId="347C2668" w14:textId="77777777" w:rsidR="00F72B8F" w:rsidRPr="00297CA8" w:rsidRDefault="00F72B8F" w:rsidP="00070129">
            <w:pPr>
              <w:ind w:left="567" w:hanging="10"/>
              <w:jc w:val="both"/>
              <w:rPr>
                <w:rFonts w:ascii="Trebuchet MS" w:eastAsia="Garamond" w:hAnsi="Trebuchet MS"/>
                <w:bCs/>
                <w:color w:val="000000"/>
                <w:szCs w:val="24"/>
              </w:rPr>
            </w:pPr>
            <w:r w:rsidRPr="00297CA8">
              <w:rPr>
                <w:rFonts w:ascii="Trebuchet MS" w:eastAsia="Garamond" w:hAnsi="Trebuchet MS"/>
                <w:bCs/>
                <w:color w:val="000000"/>
                <w:szCs w:val="24"/>
              </w:rPr>
              <w:t>350</w:t>
            </w:r>
          </w:p>
        </w:tc>
        <w:tc>
          <w:tcPr>
            <w:tcW w:w="1497" w:type="dxa"/>
          </w:tcPr>
          <w:p w14:paraId="19DA21C0"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744" w:type="dxa"/>
            <w:vAlign w:val="center"/>
          </w:tcPr>
          <w:p w14:paraId="604D7E8B"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 brouettes</w:t>
            </w:r>
          </w:p>
        </w:tc>
        <w:tc>
          <w:tcPr>
            <w:tcW w:w="1744" w:type="dxa"/>
            <w:vAlign w:val="center"/>
          </w:tcPr>
          <w:p w14:paraId="17FC7264"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brouette</w:t>
            </w:r>
          </w:p>
        </w:tc>
        <w:tc>
          <w:tcPr>
            <w:tcW w:w="1351" w:type="dxa"/>
            <w:vAlign w:val="center"/>
          </w:tcPr>
          <w:p w14:paraId="4ABD1C47"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seaux</w:t>
            </w:r>
          </w:p>
          <w:p w14:paraId="53F2A13D"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(30 litres)</w:t>
            </w:r>
          </w:p>
        </w:tc>
      </w:tr>
      <w:tr w:rsidR="00F72B8F" w:rsidRPr="00CE20A3" w14:paraId="259FE389" w14:textId="77777777" w:rsidTr="00070129">
        <w:trPr>
          <w:trHeight w:hRule="exact" w:val="567"/>
        </w:trPr>
        <w:tc>
          <w:tcPr>
            <w:tcW w:w="3686" w:type="dxa"/>
            <w:vAlign w:val="center"/>
          </w:tcPr>
          <w:p w14:paraId="61A80350" w14:textId="77777777" w:rsidR="00F72B8F" w:rsidRPr="00297CA8" w:rsidRDefault="00F72B8F" w:rsidP="00070129">
            <w:pPr>
              <w:ind w:right="-82"/>
              <w:rPr>
                <w:rFonts w:ascii="Trebuchet MS" w:eastAsia="Garamond" w:hAnsi="Trebuchet MS"/>
                <w:bCs/>
                <w:color w:val="000000"/>
                <w:szCs w:val="24"/>
              </w:rPr>
            </w:pPr>
            <w:r w:rsidRPr="00297CA8">
              <w:rPr>
                <w:rFonts w:ascii="Trebuchet MS" w:eastAsia="Garamond" w:hAnsi="Trebuchet MS"/>
                <w:bCs/>
                <w:color w:val="000000"/>
                <w:szCs w:val="24"/>
              </w:rPr>
              <w:t xml:space="preserve">Béton pour chaînage et linteau </w:t>
            </w:r>
          </w:p>
        </w:tc>
        <w:tc>
          <w:tcPr>
            <w:tcW w:w="1477" w:type="dxa"/>
          </w:tcPr>
          <w:p w14:paraId="0594050F" w14:textId="77777777" w:rsidR="00F72B8F" w:rsidRPr="00297CA8" w:rsidRDefault="00F72B8F" w:rsidP="00070129">
            <w:pPr>
              <w:ind w:left="567" w:hanging="10"/>
              <w:jc w:val="both"/>
              <w:rPr>
                <w:rFonts w:ascii="Trebuchet MS" w:eastAsia="Garamond" w:hAnsi="Trebuchet MS"/>
                <w:bCs/>
                <w:color w:val="000000"/>
                <w:szCs w:val="24"/>
              </w:rPr>
            </w:pPr>
            <w:r w:rsidRPr="00297CA8">
              <w:rPr>
                <w:rFonts w:ascii="Trebuchet MS" w:eastAsia="Garamond" w:hAnsi="Trebuchet MS"/>
                <w:bCs/>
                <w:color w:val="000000"/>
                <w:szCs w:val="24"/>
              </w:rPr>
              <w:t>350</w:t>
            </w:r>
          </w:p>
        </w:tc>
        <w:tc>
          <w:tcPr>
            <w:tcW w:w="1497" w:type="dxa"/>
          </w:tcPr>
          <w:p w14:paraId="1A92C0A1"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744" w:type="dxa"/>
            <w:vAlign w:val="center"/>
          </w:tcPr>
          <w:p w14:paraId="0AF4B277"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 brouettes</w:t>
            </w:r>
          </w:p>
        </w:tc>
        <w:tc>
          <w:tcPr>
            <w:tcW w:w="1744" w:type="dxa"/>
            <w:vAlign w:val="center"/>
          </w:tcPr>
          <w:p w14:paraId="686F27C4"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brouette</w:t>
            </w:r>
          </w:p>
        </w:tc>
        <w:tc>
          <w:tcPr>
            <w:tcW w:w="1351" w:type="dxa"/>
            <w:vAlign w:val="center"/>
          </w:tcPr>
          <w:p w14:paraId="0B556E50"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seaux</w:t>
            </w:r>
          </w:p>
          <w:p w14:paraId="677599F3"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(30 litres)</w:t>
            </w:r>
          </w:p>
        </w:tc>
      </w:tr>
      <w:tr w:rsidR="00F72B8F" w:rsidRPr="00CE20A3" w14:paraId="4184AC79" w14:textId="77777777" w:rsidTr="00070129">
        <w:trPr>
          <w:trHeight w:hRule="exact" w:val="567"/>
        </w:trPr>
        <w:tc>
          <w:tcPr>
            <w:tcW w:w="3686" w:type="dxa"/>
            <w:vAlign w:val="center"/>
          </w:tcPr>
          <w:p w14:paraId="01E8B399" w14:textId="77777777" w:rsidR="00F72B8F" w:rsidRPr="00297CA8" w:rsidRDefault="00F72B8F" w:rsidP="00070129">
            <w:pPr>
              <w:ind w:right="-82"/>
              <w:rPr>
                <w:rFonts w:ascii="Trebuchet MS" w:eastAsia="Garamond" w:hAnsi="Trebuchet MS"/>
                <w:bCs/>
                <w:color w:val="000000"/>
                <w:szCs w:val="24"/>
              </w:rPr>
            </w:pPr>
            <w:r w:rsidRPr="00297CA8">
              <w:rPr>
                <w:rFonts w:ascii="Trebuchet MS" w:eastAsia="Garamond" w:hAnsi="Trebuchet MS"/>
                <w:bCs/>
                <w:color w:val="000000"/>
                <w:szCs w:val="24"/>
              </w:rPr>
              <w:t>Béton pour dallage extérieur</w:t>
            </w:r>
          </w:p>
        </w:tc>
        <w:tc>
          <w:tcPr>
            <w:tcW w:w="1477" w:type="dxa"/>
          </w:tcPr>
          <w:p w14:paraId="573EAA3B" w14:textId="77777777" w:rsidR="00F72B8F" w:rsidRPr="00297CA8" w:rsidRDefault="00F72B8F" w:rsidP="00070129">
            <w:pPr>
              <w:ind w:left="567" w:hanging="10"/>
              <w:jc w:val="both"/>
              <w:rPr>
                <w:rFonts w:ascii="Trebuchet MS" w:eastAsia="Garamond" w:hAnsi="Trebuchet MS"/>
                <w:bCs/>
                <w:color w:val="000000"/>
                <w:szCs w:val="24"/>
              </w:rPr>
            </w:pPr>
            <w:r w:rsidRPr="00297CA8">
              <w:rPr>
                <w:rFonts w:ascii="Trebuchet MS" w:eastAsia="Garamond" w:hAnsi="Trebuchet MS"/>
                <w:bCs/>
                <w:color w:val="000000"/>
                <w:szCs w:val="24"/>
              </w:rPr>
              <w:t>300</w:t>
            </w:r>
          </w:p>
        </w:tc>
        <w:tc>
          <w:tcPr>
            <w:tcW w:w="1497" w:type="dxa"/>
          </w:tcPr>
          <w:p w14:paraId="1A157560"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744" w:type="dxa"/>
            <w:vAlign w:val="center"/>
          </w:tcPr>
          <w:p w14:paraId="4444A97C"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 brouettes</w:t>
            </w:r>
          </w:p>
        </w:tc>
        <w:tc>
          <w:tcPr>
            <w:tcW w:w="1744" w:type="dxa"/>
            <w:vAlign w:val="center"/>
          </w:tcPr>
          <w:p w14:paraId="1926CA13"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1,5 brouette</w:t>
            </w:r>
          </w:p>
        </w:tc>
        <w:tc>
          <w:tcPr>
            <w:tcW w:w="1351" w:type="dxa"/>
            <w:vAlign w:val="center"/>
          </w:tcPr>
          <w:p w14:paraId="0022EE15"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seaux</w:t>
            </w:r>
          </w:p>
          <w:p w14:paraId="5714516D"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(30 litres)</w:t>
            </w:r>
          </w:p>
        </w:tc>
      </w:tr>
    </w:tbl>
    <w:p w14:paraId="19D97913" w14:textId="77777777" w:rsidR="00F72B8F" w:rsidRPr="00297CA8" w:rsidRDefault="00F72B8F" w:rsidP="00F72B8F">
      <w:pPr>
        <w:numPr>
          <w:ilvl w:val="0"/>
          <w:numId w:val="33"/>
        </w:numPr>
        <w:spacing w:after="166" w:line="276" w:lineRule="auto"/>
        <w:ind w:left="0"/>
        <w:jc w:val="both"/>
        <w:rPr>
          <w:rFonts w:ascii="Trebuchet MS" w:eastAsia="Garamond" w:hAnsi="Trebuchet MS"/>
          <w:b/>
          <w:color w:val="000000"/>
          <w:szCs w:val="24"/>
        </w:rPr>
      </w:pPr>
      <w:r w:rsidRPr="00297CA8">
        <w:rPr>
          <w:rFonts w:ascii="Trebuchet MS" w:eastAsia="Garamond" w:hAnsi="Trebuchet MS"/>
          <w:b/>
          <w:color w:val="000000"/>
          <w:szCs w:val="24"/>
        </w:rPr>
        <w:t>Dosage de ciment des mortiers</w:t>
      </w:r>
    </w:p>
    <w:tbl>
      <w:tblPr>
        <w:tblW w:w="10402"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51"/>
        <w:gridCol w:w="1701"/>
        <w:gridCol w:w="1605"/>
        <w:gridCol w:w="1315"/>
        <w:gridCol w:w="1030"/>
      </w:tblGrid>
      <w:tr w:rsidR="00F72B8F" w:rsidRPr="00CE20A3" w14:paraId="22C970D6" w14:textId="77777777" w:rsidTr="00070129">
        <w:trPr>
          <w:trHeight w:val="1229"/>
        </w:trPr>
        <w:tc>
          <w:tcPr>
            <w:tcW w:w="4751" w:type="dxa"/>
            <w:vAlign w:val="center"/>
          </w:tcPr>
          <w:p w14:paraId="47067C95" w14:textId="77777777" w:rsidR="00F72B8F" w:rsidRPr="00297CA8" w:rsidRDefault="00F72B8F" w:rsidP="00070129">
            <w:pPr>
              <w:ind w:left="567" w:hanging="10"/>
              <w:jc w:val="center"/>
              <w:rPr>
                <w:rFonts w:ascii="Trebuchet MS" w:eastAsia="Garamond" w:hAnsi="Trebuchet MS"/>
                <w:b/>
                <w:color w:val="000000"/>
                <w:szCs w:val="24"/>
              </w:rPr>
            </w:pPr>
          </w:p>
        </w:tc>
        <w:tc>
          <w:tcPr>
            <w:tcW w:w="1701" w:type="dxa"/>
            <w:vAlign w:val="center"/>
          </w:tcPr>
          <w:p w14:paraId="5EE6402F" w14:textId="77777777" w:rsidR="00F72B8F" w:rsidRPr="00297CA8" w:rsidRDefault="00F72B8F" w:rsidP="00070129">
            <w:pPr>
              <w:jc w:val="center"/>
              <w:rPr>
                <w:rFonts w:ascii="Trebuchet MS" w:eastAsia="Garamond" w:hAnsi="Trebuchet MS"/>
                <w:b/>
                <w:color w:val="000000"/>
                <w:szCs w:val="24"/>
              </w:rPr>
            </w:pPr>
            <w:r w:rsidRPr="00297CA8">
              <w:rPr>
                <w:rFonts w:ascii="Trebuchet MS" w:eastAsia="Garamond" w:hAnsi="Trebuchet MS"/>
                <w:b/>
                <w:color w:val="000000"/>
                <w:szCs w:val="24"/>
              </w:rPr>
              <w:t>Dosage en kg/m</w:t>
            </w:r>
            <w:r w:rsidRPr="002C3FB5">
              <w:rPr>
                <w:rFonts w:ascii="Trebuchet MS" w:eastAsia="Garamond" w:hAnsi="Trebuchet MS"/>
                <w:b/>
                <w:color w:val="000000"/>
                <w:szCs w:val="24"/>
              </w:rPr>
              <w:t>3</w:t>
            </w:r>
          </w:p>
        </w:tc>
        <w:tc>
          <w:tcPr>
            <w:tcW w:w="1605" w:type="dxa"/>
            <w:vAlign w:val="center"/>
          </w:tcPr>
          <w:p w14:paraId="42394608" w14:textId="77777777" w:rsidR="00F72B8F" w:rsidRPr="00297CA8" w:rsidRDefault="00F72B8F" w:rsidP="00070129">
            <w:pPr>
              <w:ind w:hanging="10"/>
              <w:jc w:val="center"/>
              <w:rPr>
                <w:rFonts w:ascii="Trebuchet MS" w:eastAsia="Garamond" w:hAnsi="Trebuchet MS"/>
                <w:b/>
                <w:color w:val="000000"/>
                <w:szCs w:val="24"/>
              </w:rPr>
            </w:pPr>
            <w:r w:rsidRPr="00297CA8">
              <w:rPr>
                <w:rFonts w:ascii="Trebuchet MS" w:eastAsia="Garamond" w:hAnsi="Trebuchet MS"/>
                <w:b/>
                <w:color w:val="000000"/>
                <w:szCs w:val="24"/>
              </w:rPr>
              <w:t>Ciment</w:t>
            </w:r>
          </w:p>
        </w:tc>
        <w:tc>
          <w:tcPr>
            <w:tcW w:w="1315" w:type="dxa"/>
            <w:vAlign w:val="center"/>
          </w:tcPr>
          <w:p w14:paraId="2A407D85" w14:textId="77777777" w:rsidR="00F72B8F" w:rsidRPr="00297CA8" w:rsidRDefault="00F72B8F" w:rsidP="00070129">
            <w:pPr>
              <w:ind w:hanging="10"/>
              <w:jc w:val="center"/>
              <w:rPr>
                <w:rFonts w:ascii="Trebuchet MS" w:eastAsia="Garamond" w:hAnsi="Trebuchet MS"/>
                <w:b/>
                <w:color w:val="000000"/>
                <w:szCs w:val="24"/>
              </w:rPr>
            </w:pPr>
            <w:r w:rsidRPr="00297CA8">
              <w:rPr>
                <w:rFonts w:ascii="Trebuchet MS" w:eastAsia="Garamond" w:hAnsi="Trebuchet MS"/>
                <w:b/>
                <w:color w:val="000000"/>
                <w:szCs w:val="24"/>
              </w:rPr>
              <w:t>Sable fin</w:t>
            </w:r>
          </w:p>
        </w:tc>
        <w:tc>
          <w:tcPr>
            <w:tcW w:w="1030" w:type="dxa"/>
            <w:vAlign w:val="center"/>
          </w:tcPr>
          <w:p w14:paraId="071C1E47" w14:textId="77777777" w:rsidR="00F72B8F" w:rsidRPr="00297CA8" w:rsidRDefault="00F72B8F" w:rsidP="00070129">
            <w:pPr>
              <w:ind w:hanging="10"/>
              <w:jc w:val="center"/>
              <w:rPr>
                <w:rFonts w:ascii="Trebuchet MS" w:eastAsia="Garamond" w:hAnsi="Trebuchet MS"/>
                <w:b/>
                <w:color w:val="000000"/>
                <w:szCs w:val="24"/>
              </w:rPr>
            </w:pPr>
            <w:r w:rsidRPr="00297CA8">
              <w:rPr>
                <w:rFonts w:ascii="Trebuchet MS" w:eastAsia="Garamond" w:hAnsi="Trebuchet MS"/>
                <w:b/>
                <w:color w:val="000000"/>
                <w:szCs w:val="24"/>
              </w:rPr>
              <w:t>Eau</w:t>
            </w:r>
          </w:p>
          <w:p w14:paraId="5CC23DCB" w14:textId="77777777" w:rsidR="00F72B8F" w:rsidRPr="00297CA8" w:rsidRDefault="00F72B8F" w:rsidP="00070129">
            <w:pPr>
              <w:ind w:left="567" w:hanging="10"/>
              <w:jc w:val="center"/>
              <w:rPr>
                <w:rFonts w:ascii="Trebuchet MS" w:eastAsia="Garamond" w:hAnsi="Trebuchet MS"/>
                <w:b/>
                <w:color w:val="000000"/>
                <w:szCs w:val="24"/>
              </w:rPr>
            </w:pPr>
          </w:p>
        </w:tc>
      </w:tr>
      <w:tr w:rsidR="00F72B8F" w:rsidRPr="00CE20A3" w14:paraId="68B3374B" w14:textId="77777777" w:rsidTr="00070129">
        <w:trPr>
          <w:trHeight w:hRule="exact" w:val="556"/>
        </w:trPr>
        <w:tc>
          <w:tcPr>
            <w:tcW w:w="4751" w:type="dxa"/>
            <w:vAlign w:val="center"/>
          </w:tcPr>
          <w:p w14:paraId="24FA7E49" w14:textId="77777777" w:rsidR="00F72B8F" w:rsidRPr="00297CA8" w:rsidRDefault="00F72B8F" w:rsidP="00070129">
            <w:pPr>
              <w:tabs>
                <w:tab w:val="center" w:pos="4320"/>
                <w:tab w:val="right" w:pos="8640"/>
              </w:tabs>
              <w:rPr>
                <w:rFonts w:ascii="Trebuchet MS" w:hAnsi="Trebuchet MS"/>
                <w:bCs/>
                <w:color w:val="000000"/>
                <w:szCs w:val="24"/>
                <w:lang w:eastAsia="en-US"/>
              </w:rPr>
            </w:pPr>
            <w:r w:rsidRPr="00297CA8">
              <w:rPr>
                <w:rFonts w:ascii="Trebuchet MS" w:hAnsi="Trebuchet MS"/>
                <w:bCs/>
                <w:color w:val="000000"/>
                <w:szCs w:val="24"/>
                <w:lang w:eastAsia="en-US"/>
              </w:rPr>
              <w:t>Mortier pour pose de la maçonnerie</w:t>
            </w:r>
          </w:p>
        </w:tc>
        <w:tc>
          <w:tcPr>
            <w:tcW w:w="1701" w:type="dxa"/>
            <w:vAlign w:val="center"/>
          </w:tcPr>
          <w:p w14:paraId="38CB875E"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250</w:t>
            </w:r>
          </w:p>
        </w:tc>
        <w:tc>
          <w:tcPr>
            <w:tcW w:w="1605" w:type="dxa"/>
          </w:tcPr>
          <w:p w14:paraId="7314FA9C"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315" w:type="dxa"/>
          </w:tcPr>
          <w:p w14:paraId="06DF2E3C"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3,5 brouettes</w:t>
            </w:r>
          </w:p>
        </w:tc>
        <w:tc>
          <w:tcPr>
            <w:tcW w:w="1030" w:type="dxa"/>
          </w:tcPr>
          <w:p w14:paraId="3AFD5524"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 seaux</w:t>
            </w:r>
          </w:p>
          <w:p w14:paraId="23B81967"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(40 litres)</w:t>
            </w:r>
          </w:p>
        </w:tc>
      </w:tr>
      <w:tr w:rsidR="00F72B8F" w:rsidRPr="00CE20A3" w14:paraId="05E606CF" w14:textId="77777777" w:rsidTr="00070129">
        <w:trPr>
          <w:trHeight w:hRule="exact" w:val="556"/>
        </w:trPr>
        <w:tc>
          <w:tcPr>
            <w:tcW w:w="4751" w:type="dxa"/>
            <w:vAlign w:val="center"/>
          </w:tcPr>
          <w:p w14:paraId="3E5D1EE6" w14:textId="77777777" w:rsidR="00F72B8F" w:rsidRPr="00297CA8" w:rsidRDefault="00F72B8F" w:rsidP="00070129">
            <w:pPr>
              <w:rPr>
                <w:rFonts w:ascii="Trebuchet MS" w:eastAsia="Garamond" w:hAnsi="Trebuchet MS"/>
                <w:bCs/>
                <w:color w:val="000000"/>
                <w:szCs w:val="24"/>
              </w:rPr>
            </w:pPr>
            <w:r w:rsidRPr="00297CA8">
              <w:rPr>
                <w:rFonts w:ascii="Trebuchet MS" w:eastAsia="Garamond" w:hAnsi="Trebuchet MS"/>
                <w:bCs/>
                <w:color w:val="000000"/>
                <w:szCs w:val="24"/>
              </w:rPr>
              <w:t>Mortier pour la fabrication des parpaings 10, 15 et 20)</w:t>
            </w:r>
          </w:p>
        </w:tc>
        <w:tc>
          <w:tcPr>
            <w:tcW w:w="1701" w:type="dxa"/>
            <w:vAlign w:val="center"/>
          </w:tcPr>
          <w:p w14:paraId="1577318D"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250</w:t>
            </w:r>
          </w:p>
        </w:tc>
        <w:tc>
          <w:tcPr>
            <w:tcW w:w="1605" w:type="dxa"/>
          </w:tcPr>
          <w:p w14:paraId="18B4B974"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315" w:type="dxa"/>
          </w:tcPr>
          <w:p w14:paraId="683B58B3"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 brouettes</w:t>
            </w:r>
          </w:p>
        </w:tc>
        <w:tc>
          <w:tcPr>
            <w:tcW w:w="1030" w:type="dxa"/>
          </w:tcPr>
          <w:p w14:paraId="47C6C8C2"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 seaux</w:t>
            </w:r>
          </w:p>
          <w:p w14:paraId="30108C60"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(40 litres)</w:t>
            </w:r>
          </w:p>
        </w:tc>
      </w:tr>
      <w:tr w:rsidR="00F72B8F" w:rsidRPr="00CE20A3" w14:paraId="6E511CBD" w14:textId="77777777" w:rsidTr="00070129">
        <w:trPr>
          <w:trHeight w:hRule="exact" w:val="556"/>
        </w:trPr>
        <w:tc>
          <w:tcPr>
            <w:tcW w:w="4751" w:type="dxa"/>
            <w:vAlign w:val="center"/>
          </w:tcPr>
          <w:p w14:paraId="649FF50F" w14:textId="77777777" w:rsidR="00F72B8F" w:rsidRPr="00297CA8" w:rsidRDefault="00F72B8F" w:rsidP="00070129">
            <w:pPr>
              <w:rPr>
                <w:rFonts w:ascii="Trebuchet MS" w:eastAsia="Garamond" w:hAnsi="Trebuchet MS"/>
                <w:bCs/>
                <w:color w:val="000000"/>
                <w:szCs w:val="24"/>
              </w:rPr>
            </w:pPr>
            <w:r w:rsidRPr="00297CA8">
              <w:rPr>
                <w:rFonts w:ascii="Trebuchet MS" w:eastAsia="Garamond" w:hAnsi="Trebuchet MS"/>
                <w:bCs/>
                <w:color w:val="000000"/>
                <w:szCs w:val="24"/>
              </w:rPr>
              <w:t>Mortier pour la couche d’accrochage d’enduit (Gobetis)</w:t>
            </w:r>
          </w:p>
        </w:tc>
        <w:tc>
          <w:tcPr>
            <w:tcW w:w="1701" w:type="dxa"/>
            <w:vAlign w:val="center"/>
          </w:tcPr>
          <w:p w14:paraId="678933B0"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500 à 600</w:t>
            </w:r>
          </w:p>
        </w:tc>
        <w:tc>
          <w:tcPr>
            <w:tcW w:w="1605" w:type="dxa"/>
          </w:tcPr>
          <w:p w14:paraId="1590CEB7"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315" w:type="dxa"/>
          </w:tcPr>
          <w:p w14:paraId="6F570BE8"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1,5 brouette</w:t>
            </w:r>
          </w:p>
        </w:tc>
        <w:tc>
          <w:tcPr>
            <w:tcW w:w="1030" w:type="dxa"/>
          </w:tcPr>
          <w:p w14:paraId="7970C3C8"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 seaux</w:t>
            </w:r>
          </w:p>
          <w:p w14:paraId="7613BD46"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(20 litres)</w:t>
            </w:r>
          </w:p>
        </w:tc>
      </w:tr>
      <w:tr w:rsidR="00F72B8F" w:rsidRPr="00CE20A3" w14:paraId="4A82D050" w14:textId="77777777" w:rsidTr="00070129">
        <w:trPr>
          <w:trHeight w:hRule="exact" w:val="556"/>
        </w:trPr>
        <w:tc>
          <w:tcPr>
            <w:tcW w:w="4751" w:type="dxa"/>
            <w:vAlign w:val="center"/>
          </w:tcPr>
          <w:p w14:paraId="38C877AC" w14:textId="77777777" w:rsidR="00F72B8F" w:rsidRPr="00297CA8" w:rsidRDefault="00F72B8F" w:rsidP="00070129">
            <w:pPr>
              <w:rPr>
                <w:rFonts w:ascii="Trebuchet MS" w:eastAsia="Garamond" w:hAnsi="Trebuchet MS"/>
                <w:bCs/>
                <w:color w:val="000000"/>
                <w:szCs w:val="24"/>
              </w:rPr>
            </w:pPr>
            <w:r w:rsidRPr="00297CA8">
              <w:rPr>
                <w:rFonts w:ascii="Trebuchet MS" w:eastAsia="Garamond" w:hAnsi="Trebuchet MS"/>
                <w:bCs/>
                <w:color w:val="000000"/>
                <w:szCs w:val="24"/>
              </w:rPr>
              <w:t>Mortier pour corps d’enduit (première couche)</w:t>
            </w:r>
          </w:p>
        </w:tc>
        <w:tc>
          <w:tcPr>
            <w:tcW w:w="1701" w:type="dxa"/>
            <w:vAlign w:val="center"/>
          </w:tcPr>
          <w:p w14:paraId="7DA3C272"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300</w:t>
            </w:r>
          </w:p>
        </w:tc>
        <w:tc>
          <w:tcPr>
            <w:tcW w:w="1605" w:type="dxa"/>
          </w:tcPr>
          <w:p w14:paraId="0E677BC4"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315" w:type="dxa"/>
          </w:tcPr>
          <w:p w14:paraId="3303B47E"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brouettes</w:t>
            </w:r>
          </w:p>
        </w:tc>
        <w:tc>
          <w:tcPr>
            <w:tcW w:w="1030" w:type="dxa"/>
          </w:tcPr>
          <w:p w14:paraId="303018A5"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 seaux</w:t>
            </w:r>
          </w:p>
          <w:p w14:paraId="402E47BC"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(40 litres)</w:t>
            </w:r>
          </w:p>
        </w:tc>
      </w:tr>
      <w:tr w:rsidR="00F72B8F" w:rsidRPr="00CE20A3" w14:paraId="4808B41F" w14:textId="77777777" w:rsidTr="00070129">
        <w:trPr>
          <w:trHeight w:hRule="exact" w:val="556"/>
        </w:trPr>
        <w:tc>
          <w:tcPr>
            <w:tcW w:w="4751" w:type="dxa"/>
            <w:vAlign w:val="center"/>
          </w:tcPr>
          <w:p w14:paraId="177E5ED0" w14:textId="77777777" w:rsidR="00F72B8F" w:rsidRPr="00297CA8" w:rsidRDefault="00F72B8F" w:rsidP="00070129">
            <w:pPr>
              <w:rPr>
                <w:rFonts w:ascii="Trebuchet MS" w:eastAsia="Garamond" w:hAnsi="Trebuchet MS"/>
                <w:bCs/>
                <w:color w:val="000000"/>
                <w:szCs w:val="24"/>
              </w:rPr>
            </w:pPr>
            <w:r w:rsidRPr="00297CA8">
              <w:rPr>
                <w:rFonts w:ascii="Trebuchet MS" w:eastAsia="Garamond" w:hAnsi="Trebuchet MS"/>
                <w:bCs/>
                <w:color w:val="000000"/>
                <w:szCs w:val="24"/>
              </w:rPr>
              <w:t>Mortier pour finition d’enduit</w:t>
            </w:r>
          </w:p>
        </w:tc>
        <w:tc>
          <w:tcPr>
            <w:tcW w:w="1701" w:type="dxa"/>
            <w:vAlign w:val="center"/>
          </w:tcPr>
          <w:p w14:paraId="66080B8E"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300</w:t>
            </w:r>
          </w:p>
        </w:tc>
        <w:tc>
          <w:tcPr>
            <w:tcW w:w="1605" w:type="dxa"/>
          </w:tcPr>
          <w:p w14:paraId="5DB0370D"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315" w:type="dxa"/>
          </w:tcPr>
          <w:p w14:paraId="4C3CE036"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3 brouettes</w:t>
            </w:r>
          </w:p>
        </w:tc>
        <w:tc>
          <w:tcPr>
            <w:tcW w:w="1030" w:type="dxa"/>
          </w:tcPr>
          <w:p w14:paraId="5672666F"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 seaux</w:t>
            </w:r>
          </w:p>
          <w:p w14:paraId="7DD0A2F6"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(40 litres)</w:t>
            </w:r>
          </w:p>
        </w:tc>
      </w:tr>
      <w:tr w:rsidR="00F72B8F" w:rsidRPr="00CE20A3" w14:paraId="1C90F814" w14:textId="77777777" w:rsidTr="00070129">
        <w:trPr>
          <w:trHeight w:hRule="exact" w:val="556"/>
        </w:trPr>
        <w:tc>
          <w:tcPr>
            <w:tcW w:w="4751" w:type="dxa"/>
            <w:vAlign w:val="center"/>
          </w:tcPr>
          <w:p w14:paraId="10F2F3BD" w14:textId="77777777" w:rsidR="00F72B8F" w:rsidRPr="00297CA8" w:rsidRDefault="00F72B8F" w:rsidP="00070129">
            <w:pPr>
              <w:rPr>
                <w:rFonts w:ascii="Trebuchet MS" w:eastAsia="Garamond" w:hAnsi="Trebuchet MS"/>
                <w:bCs/>
                <w:color w:val="000000"/>
                <w:szCs w:val="24"/>
              </w:rPr>
            </w:pPr>
            <w:r w:rsidRPr="00297CA8">
              <w:rPr>
                <w:rFonts w:ascii="Trebuchet MS" w:eastAsia="Garamond" w:hAnsi="Trebuchet MS"/>
                <w:bCs/>
                <w:color w:val="000000"/>
                <w:szCs w:val="24"/>
              </w:rPr>
              <w:t>Chape lisse (locaux publics)</w:t>
            </w:r>
          </w:p>
        </w:tc>
        <w:tc>
          <w:tcPr>
            <w:tcW w:w="1701" w:type="dxa"/>
            <w:vAlign w:val="center"/>
          </w:tcPr>
          <w:p w14:paraId="537D5168" w14:textId="77777777" w:rsidR="00F72B8F" w:rsidRPr="00297CA8" w:rsidRDefault="00F72B8F" w:rsidP="00070129">
            <w:pPr>
              <w:ind w:hanging="10"/>
              <w:jc w:val="center"/>
              <w:rPr>
                <w:rFonts w:ascii="Trebuchet MS" w:eastAsia="Garamond" w:hAnsi="Trebuchet MS"/>
                <w:bCs/>
                <w:color w:val="000000"/>
                <w:szCs w:val="24"/>
              </w:rPr>
            </w:pPr>
            <w:r w:rsidRPr="00297CA8">
              <w:rPr>
                <w:rFonts w:ascii="Trebuchet MS" w:eastAsia="Garamond" w:hAnsi="Trebuchet MS"/>
                <w:bCs/>
                <w:color w:val="000000"/>
                <w:szCs w:val="24"/>
              </w:rPr>
              <w:t>400</w:t>
            </w:r>
          </w:p>
        </w:tc>
        <w:tc>
          <w:tcPr>
            <w:tcW w:w="1605" w:type="dxa"/>
          </w:tcPr>
          <w:p w14:paraId="09A8E205"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1 sac de 50 kg</w:t>
            </w:r>
          </w:p>
        </w:tc>
        <w:tc>
          <w:tcPr>
            <w:tcW w:w="1315" w:type="dxa"/>
          </w:tcPr>
          <w:p w14:paraId="2EF38820"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2,5 brouettes</w:t>
            </w:r>
          </w:p>
        </w:tc>
        <w:tc>
          <w:tcPr>
            <w:tcW w:w="1030" w:type="dxa"/>
          </w:tcPr>
          <w:p w14:paraId="4FB9F0D7"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2,5 seaux</w:t>
            </w:r>
          </w:p>
          <w:p w14:paraId="2B59514E" w14:textId="77777777" w:rsidR="00F72B8F" w:rsidRPr="00297CA8" w:rsidRDefault="00F72B8F" w:rsidP="00070129">
            <w:pPr>
              <w:jc w:val="center"/>
              <w:rPr>
                <w:rFonts w:ascii="Trebuchet MS" w:eastAsia="Garamond" w:hAnsi="Trebuchet MS"/>
                <w:bCs/>
                <w:color w:val="000000"/>
                <w:szCs w:val="24"/>
              </w:rPr>
            </w:pPr>
            <w:r w:rsidRPr="00297CA8">
              <w:rPr>
                <w:rFonts w:ascii="Trebuchet MS" w:eastAsia="Garamond" w:hAnsi="Trebuchet MS"/>
                <w:bCs/>
                <w:color w:val="000000"/>
                <w:szCs w:val="24"/>
              </w:rPr>
              <w:t>(25 litres)</w:t>
            </w:r>
          </w:p>
        </w:tc>
      </w:tr>
    </w:tbl>
    <w:p w14:paraId="0089C979" w14:textId="77777777" w:rsidR="00F72B8F" w:rsidRPr="00297CA8" w:rsidRDefault="00F72B8F" w:rsidP="00F72B8F">
      <w:pPr>
        <w:spacing w:after="166" w:line="276" w:lineRule="auto"/>
        <w:jc w:val="both"/>
        <w:rPr>
          <w:rFonts w:ascii="Trebuchet MS" w:hAnsi="Trebuchet MS"/>
          <w:bCs/>
          <w:szCs w:val="24"/>
        </w:rPr>
      </w:pPr>
    </w:p>
    <w:p w14:paraId="4102CEE5" w14:textId="77777777" w:rsidR="00F72B8F" w:rsidRPr="00297CA8" w:rsidRDefault="00F72B8F" w:rsidP="00F72B8F">
      <w:pPr>
        <w:numPr>
          <w:ilvl w:val="0"/>
          <w:numId w:val="35"/>
        </w:numPr>
        <w:overflowPunct w:val="0"/>
        <w:autoSpaceDE w:val="0"/>
        <w:autoSpaceDN w:val="0"/>
        <w:adjustRightInd w:val="0"/>
        <w:spacing w:after="166" w:line="276" w:lineRule="auto"/>
        <w:ind w:left="0"/>
        <w:jc w:val="both"/>
        <w:textAlignment w:val="baseline"/>
        <w:rPr>
          <w:rFonts w:ascii="Trebuchet MS" w:hAnsi="Trebuchet MS"/>
          <w:bCs/>
          <w:szCs w:val="24"/>
          <w:u w:val="single"/>
        </w:rPr>
      </w:pPr>
      <w:r w:rsidRPr="00297CA8">
        <w:rPr>
          <w:rFonts w:ascii="Trebuchet MS" w:hAnsi="Trebuchet MS"/>
          <w:b/>
          <w:bCs/>
          <w:szCs w:val="24"/>
          <w:u w:val="single"/>
        </w:rPr>
        <w:t>Conditions de fabrication à respecter strictement </w:t>
      </w:r>
    </w:p>
    <w:p w14:paraId="23C7F9EA"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 tamisage des granulats (sable) pour la séparation des matières végétales, du sable trop fin, de l’argile</w:t>
      </w:r>
    </w:p>
    <w:p w14:paraId="49CB5954"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Fabrication sous un abri couvert de nattes ou de pailles. L’aire de fabrication devra être tenu propre et parfaitement plane</w:t>
      </w:r>
    </w:p>
    <w:p w14:paraId="192EC4C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lastRenderedPageBreak/>
        <w:t>Le mortier sera malaxé sur une aire de gâchage propre et suffisamment large.</w:t>
      </w:r>
    </w:p>
    <w:p w14:paraId="323F06C4"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 compactage du mortier dans le moule par piquetage et par secousses</w:t>
      </w:r>
    </w:p>
    <w:p w14:paraId="36F36133"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L’arrosage abondant des agglomérés pendant (15jours) et les cinq premiers jours de stockage. L’arrosage sera effectué au moins deux (2) fois par jour avant la mise en œuvre de manière à éviter la dissection.</w:t>
      </w:r>
    </w:p>
    <w:p w14:paraId="31E4ACC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La protection des agglomérés contre les effets du soleil par le stockage sous un abri</w:t>
      </w:r>
    </w:p>
    <w:p w14:paraId="2CC4500A"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 mortier desséché ou qui commence à faire prise ne sera pas utilisé pour la fabrication des agglomérés.</w:t>
      </w:r>
    </w:p>
    <w:p w14:paraId="023F6701"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La fabrication des parpaings se fait sur le site du chantier. Seul le contrôleur, ou le sectoriel avec l’accord préalable du Plan Cameroon pourront donner un accord à l’entreprise afin que celle-ci puisse réaliser les parpaings dans un autre lieu dont le transport sera à sa charge </w:t>
      </w:r>
    </w:p>
    <w:p w14:paraId="555F3CE5" w14:textId="77777777" w:rsidR="00F72B8F" w:rsidRPr="00AF2DD6" w:rsidRDefault="00F72B8F" w:rsidP="00F72B8F">
      <w:pPr>
        <w:pStyle w:val="Paragraphedeliste"/>
        <w:numPr>
          <w:ilvl w:val="0"/>
          <w:numId w:val="69"/>
        </w:numPr>
        <w:spacing w:after="166" w:line="276" w:lineRule="auto"/>
        <w:ind w:hanging="720"/>
        <w:rPr>
          <w:rFonts w:ascii="Trebuchet MS" w:hAnsi="Trebuchet MS"/>
          <w:b/>
          <w:bCs/>
          <w:szCs w:val="24"/>
        </w:rPr>
      </w:pPr>
      <w:r w:rsidRPr="00AF2DD6">
        <w:rPr>
          <w:rFonts w:ascii="Trebuchet MS" w:hAnsi="Trebuchet MS"/>
          <w:b/>
          <w:bCs/>
          <w:szCs w:val="24"/>
        </w:rPr>
        <w:t>Sur le chantier, les parpaings devront être réceptionné par le contrôleur et le sectoriel avant toute utilisation pour la maçonnerie</w:t>
      </w:r>
    </w:p>
    <w:p w14:paraId="41B00B7D" w14:textId="77777777" w:rsidR="00F72B8F" w:rsidRPr="00AF2DD6" w:rsidRDefault="00F72B8F" w:rsidP="00F72B8F">
      <w:pPr>
        <w:spacing w:after="166" w:line="276" w:lineRule="auto"/>
        <w:jc w:val="both"/>
        <w:rPr>
          <w:rFonts w:ascii="Trebuchet MS" w:hAnsi="Trebuchet MS"/>
          <w:b/>
          <w:bCs/>
          <w:szCs w:val="24"/>
        </w:rPr>
      </w:pPr>
    </w:p>
    <w:p w14:paraId="19B59347" w14:textId="77777777" w:rsidR="00F72B8F" w:rsidRPr="00297CA8" w:rsidRDefault="00F72B8F" w:rsidP="00F72B8F">
      <w:pPr>
        <w:numPr>
          <w:ilvl w:val="0"/>
          <w:numId w:val="69"/>
        </w:numPr>
        <w:spacing w:after="166" w:line="276" w:lineRule="auto"/>
        <w:ind w:left="0" w:firstLine="0"/>
        <w:jc w:val="both"/>
        <w:rPr>
          <w:rFonts w:ascii="Trebuchet MS" w:hAnsi="Trebuchet MS"/>
          <w:szCs w:val="24"/>
        </w:rPr>
      </w:pPr>
      <w:r w:rsidRPr="00297CA8">
        <w:rPr>
          <w:rFonts w:ascii="Trebuchet MS" w:hAnsi="Trebuchet MS"/>
          <w:b/>
          <w:bCs/>
          <w:szCs w:val="24"/>
        </w:rPr>
        <w:t xml:space="preserve">Les agglomérés ne seront utilisés qu’après quinze (15) jours au minimum après la fabrication. Dans le cas contraire, </w:t>
      </w:r>
      <w:r>
        <w:rPr>
          <w:rFonts w:ascii="Trebuchet MS" w:hAnsi="Trebuchet MS"/>
          <w:b/>
          <w:bCs/>
          <w:szCs w:val="24"/>
        </w:rPr>
        <w:t>l’Ingénieur</w:t>
      </w:r>
      <w:r w:rsidRPr="00297CA8">
        <w:rPr>
          <w:rFonts w:ascii="Trebuchet MS" w:hAnsi="Trebuchet MS"/>
          <w:b/>
          <w:bCs/>
          <w:szCs w:val="24"/>
        </w:rPr>
        <w:t xml:space="preserve"> </w:t>
      </w:r>
      <w:r>
        <w:rPr>
          <w:rFonts w:ascii="Trebuchet MS" w:hAnsi="Trebuchet MS"/>
          <w:b/>
          <w:bCs/>
          <w:szCs w:val="24"/>
        </w:rPr>
        <w:t xml:space="preserve">a </w:t>
      </w:r>
      <w:r w:rsidRPr="00297CA8">
        <w:rPr>
          <w:rFonts w:ascii="Trebuchet MS" w:hAnsi="Trebuchet MS"/>
          <w:b/>
          <w:bCs/>
          <w:szCs w:val="24"/>
        </w:rPr>
        <w:t>le droit de démolir l’ouvrage et le faire reconstruire aux frais de l’entrepreneur.</w:t>
      </w:r>
    </w:p>
    <w:p w14:paraId="65DFCE9A" w14:textId="77777777" w:rsidR="00F72B8F" w:rsidRPr="00297CA8" w:rsidRDefault="00F72B8F" w:rsidP="00F72B8F">
      <w:pPr>
        <w:spacing w:after="166" w:line="276" w:lineRule="auto"/>
        <w:jc w:val="both"/>
        <w:rPr>
          <w:rFonts w:ascii="Trebuchet MS" w:hAnsi="Trebuchet MS"/>
          <w:szCs w:val="24"/>
        </w:rPr>
      </w:pPr>
    </w:p>
    <w:p w14:paraId="5605D28B" w14:textId="77777777" w:rsidR="00F72B8F" w:rsidRPr="00297CA8" w:rsidRDefault="00F72B8F" w:rsidP="00F72B8F">
      <w:pPr>
        <w:numPr>
          <w:ilvl w:val="0"/>
          <w:numId w:val="69"/>
        </w:numPr>
        <w:spacing w:after="166" w:line="276" w:lineRule="auto"/>
        <w:ind w:left="0" w:firstLine="0"/>
        <w:jc w:val="both"/>
        <w:rPr>
          <w:rFonts w:ascii="Trebuchet MS" w:hAnsi="Trebuchet MS"/>
          <w:szCs w:val="24"/>
        </w:rPr>
      </w:pPr>
      <w:r w:rsidRPr="00297CA8">
        <w:rPr>
          <w:rFonts w:ascii="Trebuchet MS" w:hAnsi="Trebuchet MS"/>
          <w:b/>
          <w:bCs/>
          <w:szCs w:val="24"/>
        </w:rPr>
        <w:t>Les agglomérés seront posés en quinconce de manière à éviter la superposition de 2 joints verticaux. Par ailleurs, les joints de mortier horizontaux et verticaux ne devront pas avoir plus 2 cm d’épaisseur.</w:t>
      </w:r>
    </w:p>
    <w:p w14:paraId="386B0E37" w14:textId="77777777" w:rsidR="00F72B8F" w:rsidRPr="00297CA8" w:rsidRDefault="00F72B8F" w:rsidP="00F72B8F">
      <w:pPr>
        <w:spacing w:line="259" w:lineRule="auto"/>
        <w:jc w:val="both"/>
        <w:rPr>
          <w:rFonts w:ascii="Trebuchet MS" w:eastAsia="Garamond" w:hAnsi="Trebuchet MS"/>
          <w:bCs/>
          <w:color w:val="000000"/>
          <w:szCs w:val="24"/>
        </w:rPr>
      </w:pPr>
      <w:r w:rsidRPr="00297CA8">
        <w:rPr>
          <w:rFonts w:ascii="Trebuchet MS" w:eastAsia="Garamond" w:hAnsi="Trebuchet MS"/>
          <w:bCs/>
          <w:color w:val="000000"/>
          <w:szCs w:val="24"/>
        </w:rPr>
        <w:tab/>
      </w:r>
      <w:r w:rsidRPr="00297CA8">
        <w:rPr>
          <w:rFonts w:ascii="Trebuchet MS" w:hAnsi="Trebuchet MS" w:cs="Tahoma"/>
          <w:szCs w:val="24"/>
        </w:rPr>
        <w:t>Toutes les maçonneries seront hourdées au mortier de ciment dosé à 400 kg de ciment. Les poteaux et raidisseurs en béton armé seront coulés après montage des maçonneries de façon à assurer un harpage efficace. Les joints devront être parfaitement bourrés. L’entrepreneur doit selon les règles d’art et les conditions climatiques arrosé la maçonnerie pendant au moins deux semaines.</w:t>
      </w:r>
    </w:p>
    <w:p w14:paraId="7E0D2726"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p>
    <w:p w14:paraId="59A3CE78" w14:textId="77777777" w:rsidR="00F72B8F" w:rsidRPr="00297CA8" w:rsidRDefault="00F72B8F" w:rsidP="00F72B8F">
      <w:pPr>
        <w:tabs>
          <w:tab w:val="left" w:pos="2160"/>
          <w:tab w:val="left" w:pos="3600"/>
        </w:tabs>
        <w:spacing w:after="166" w:line="276" w:lineRule="auto"/>
        <w:ind w:left="567" w:hanging="10"/>
        <w:jc w:val="both"/>
        <w:rPr>
          <w:rFonts w:ascii="Trebuchet MS" w:eastAsia="Garamond" w:hAnsi="Trebuchet MS"/>
          <w:b/>
          <w:color w:val="000000"/>
          <w:szCs w:val="24"/>
          <w:u w:val="single"/>
        </w:rPr>
      </w:pPr>
      <w:r w:rsidRPr="00297CA8">
        <w:rPr>
          <w:rFonts w:ascii="Trebuchet MS" w:eastAsia="Garamond" w:hAnsi="Trebuchet MS"/>
          <w:b/>
          <w:color w:val="000000"/>
          <w:szCs w:val="24"/>
          <w:u w:val="single"/>
        </w:rPr>
        <w:t>2.2 Prise en compte des aspects socio- environnementaux</w:t>
      </w:r>
    </w:p>
    <w:p w14:paraId="7C34C08F"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Afin d’atténuer les impacts sur l’environnement pendant et après la réalisation du microprojet, les actions suivantes doivent être respectées :</w:t>
      </w:r>
    </w:p>
    <w:p w14:paraId="0ECC2E88" w14:textId="77777777" w:rsidR="00F72B8F" w:rsidRPr="00297CA8" w:rsidRDefault="00F72B8F" w:rsidP="00F72B8F">
      <w:pPr>
        <w:spacing w:line="259" w:lineRule="auto"/>
        <w:jc w:val="both"/>
        <w:rPr>
          <w:rFonts w:ascii="Trebuchet MS" w:hAnsi="Trebuchet MS" w:cs="Tahoma"/>
          <w:szCs w:val="24"/>
        </w:rPr>
      </w:pPr>
    </w:p>
    <w:p w14:paraId="4A21BF31"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Plan de gestion des mesures socio-environnementales </w:t>
      </w:r>
    </w:p>
    <w:p w14:paraId="0BB0A5F4"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Avant le démarrage effectif des travaux, l’entreprise doit préparer un plan d’action environnemental précisant l’ensemble des mesures environnementales à mettre en œuvre, ainsi qu’un règlement intérieur mentionnant de manière spécifique les règles de sécurité notamment le port de tenue appropriée, la limitation des vitesses. En outre, ce règlement intérieur devra prescrire l’interdiction de consommer l’alcool pendant les heures de travail, d’utiliser abusivement le bois de chauffe, ainsi que la sensibilisation du personnel </w:t>
      </w:r>
      <w:r w:rsidRPr="00297CA8">
        <w:rPr>
          <w:rFonts w:ascii="Trebuchet MS" w:hAnsi="Trebuchet MS" w:cs="Tahoma"/>
          <w:szCs w:val="24"/>
        </w:rPr>
        <w:lastRenderedPageBreak/>
        <w:t xml:space="preserve">aux dangers des IST/SID, au respect des us et coutumes des populations de la région. Ce règlement doit être affiché au sein de l’entreprise. </w:t>
      </w:r>
    </w:p>
    <w:p w14:paraId="12DB2B61"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p>
    <w:p w14:paraId="7D1BE261"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Par ailleurs, une campagne d’information et de sensibilisation du personnel et des riverains devra être donc préalablement organisée et leur attention devra être attirée sur tous ces aspects, y compris sur le calendrier d’exécution, les opportunités d’emploi. En particulier, ces parties prenantes devraient être informées sur les raisons du choix du site d’installation du chantier, ainsi que sur le plan d’action environnemental. Cette campagne devra être renouvelée pendant l’exécution des travaux.</w:t>
      </w:r>
    </w:p>
    <w:p w14:paraId="31C8A1A5"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p>
    <w:p w14:paraId="78EDFAE6"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 xml:space="preserve">Les différentes mesures socio-environnementales à prendre en compte, lors de la réalisation du présent microprojet sont : </w:t>
      </w:r>
    </w:p>
    <w:p w14:paraId="5CBF4017" w14:textId="77777777" w:rsidR="00F72B8F" w:rsidRPr="00297CA8" w:rsidRDefault="00F72B8F" w:rsidP="00F72B8F">
      <w:pPr>
        <w:numPr>
          <w:ilvl w:val="0"/>
          <w:numId w:val="36"/>
        </w:numPr>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 xml:space="preserve">le reboisement ; </w:t>
      </w:r>
    </w:p>
    <w:p w14:paraId="300A99FC" w14:textId="77777777" w:rsidR="00F72B8F" w:rsidRPr="00297CA8" w:rsidRDefault="00F72B8F" w:rsidP="00F72B8F">
      <w:pPr>
        <w:numPr>
          <w:ilvl w:val="0"/>
          <w:numId w:val="36"/>
        </w:numPr>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 xml:space="preserve">la gestion des hydrocarbures ; </w:t>
      </w:r>
    </w:p>
    <w:p w14:paraId="21C2140B" w14:textId="77777777" w:rsidR="00F72B8F" w:rsidRPr="00297CA8" w:rsidRDefault="00F72B8F" w:rsidP="00F72B8F">
      <w:pPr>
        <w:numPr>
          <w:ilvl w:val="0"/>
          <w:numId w:val="36"/>
        </w:numPr>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 xml:space="preserve">la sécurité du personnel sur le chantier et les usagers ; </w:t>
      </w:r>
    </w:p>
    <w:p w14:paraId="2D87A604" w14:textId="77777777" w:rsidR="00F72B8F" w:rsidRPr="00297CA8" w:rsidRDefault="00F72B8F" w:rsidP="00F72B8F">
      <w:pPr>
        <w:numPr>
          <w:ilvl w:val="0"/>
          <w:numId w:val="36"/>
        </w:numPr>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 xml:space="preserve">la gestion des ordures ; </w:t>
      </w:r>
    </w:p>
    <w:p w14:paraId="47F8ADE3" w14:textId="77777777" w:rsidR="00F72B8F" w:rsidRPr="00297CA8" w:rsidRDefault="00F72B8F" w:rsidP="00F72B8F">
      <w:pPr>
        <w:numPr>
          <w:ilvl w:val="0"/>
          <w:numId w:val="36"/>
        </w:numPr>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la gestion des déchets solides et liquides ;</w:t>
      </w:r>
    </w:p>
    <w:p w14:paraId="2A33AD6A" w14:textId="77777777" w:rsidR="00F72B8F" w:rsidRPr="00297CA8" w:rsidRDefault="00F72B8F" w:rsidP="00F72B8F">
      <w:pPr>
        <w:numPr>
          <w:ilvl w:val="0"/>
          <w:numId w:val="36"/>
        </w:numPr>
        <w:tabs>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La gestion des ressources en eau ;</w:t>
      </w:r>
    </w:p>
    <w:p w14:paraId="1B908E15" w14:textId="77777777" w:rsidR="00F72B8F" w:rsidRPr="00297CA8" w:rsidRDefault="00F72B8F" w:rsidP="00F72B8F">
      <w:pPr>
        <w:numPr>
          <w:ilvl w:val="0"/>
          <w:numId w:val="36"/>
        </w:numPr>
        <w:tabs>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La réparation des dommages causés aux tiers ;</w:t>
      </w:r>
    </w:p>
    <w:p w14:paraId="13A7758D" w14:textId="77777777" w:rsidR="00F72B8F" w:rsidRPr="00297CA8" w:rsidRDefault="00F72B8F" w:rsidP="00F72B8F">
      <w:pPr>
        <w:numPr>
          <w:ilvl w:val="0"/>
          <w:numId w:val="36"/>
        </w:numPr>
        <w:tabs>
          <w:tab w:val="left" w:pos="540"/>
        </w:tabs>
        <w:spacing w:after="166" w:line="276" w:lineRule="auto"/>
        <w:ind w:left="0"/>
        <w:jc w:val="both"/>
        <w:rPr>
          <w:rFonts w:ascii="Trebuchet MS" w:eastAsia="Garamond" w:hAnsi="Trebuchet MS"/>
          <w:color w:val="000000"/>
          <w:szCs w:val="24"/>
          <w:u w:val="single"/>
        </w:rPr>
      </w:pPr>
      <w:r w:rsidRPr="00297CA8">
        <w:rPr>
          <w:rFonts w:ascii="Trebuchet MS" w:eastAsia="Garamond" w:hAnsi="Trebuchet MS"/>
          <w:color w:val="000000"/>
          <w:szCs w:val="24"/>
        </w:rPr>
        <w:t>L’ouverture et exploitation des carrières et zones d’emprunt</w:t>
      </w:r>
    </w:p>
    <w:p w14:paraId="1A55655C" w14:textId="77777777" w:rsidR="00F72B8F" w:rsidRPr="00297CA8" w:rsidRDefault="00F72B8F" w:rsidP="00F72B8F">
      <w:pPr>
        <w:numPr>
          <w:ilvl w:val="0"/>
          <w:numId w:val="36"/>
        </w:numPr>
        <w:tabs>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La remise en état des sites et repli de chantier.</w:t>
      </w:r>
    </w:p>
    <w:p w14:paraId="591E4AAB" w14:textId="77777777" w:rsidR="00F72B8F" w:rsidRPr="00297CA8" w:rsidRDefault="00F72B8F" w:rsidP="00F72B8F">
      <w:pPr>
        <w:spacing w:after="166" w:line="276" w:lineRule="auto"/>
        <w:ind w:left="567" w:hanging="10"/>
        <w:jc w:val="both"/>
        <w:rPr>
          <w:rFonts w:ascii="Trebuchet MS" w:eastAsia="Garamond" w:hAnsi="Trebuchet MS"/>
          <w:b/>
          <w:color w:val="000000"/>
          <w:szCs w:val="24"/>
        </w:rPr>
      </w:pPr>
    </w:p>
    <w:p w14:paraId="7A237090" w14:textId="77777777" w:rsidR="00F72B8F" w:rsidRPr="00297CA8" w:rsidRDefault="00F72B8F" w:rsidP="00F72B8F">
      <w:pPr>
        <w:numPr>
          <w:ilvl w:val="0"/>
          <w:numId w:val="37"/>
        </w:numPr>
        <w:spacing w:after="166" w:line="276" w:lineRule="auto"/>
        <w:ind w:left="0"/>
        <w:jc w:val="both"/>
        <w:rPr>
          <w:rFonts w:ascii="Trebuchet MS" w:eastAsia="Garamond" w:hAnsi="Trebuchet MS"/>
          <w:b/>
          <w:color w:val="000000"/>
          <w:szCs w:val="24"/>
        </w:rPr>
      </w:pPr>
      <w:r w:rsidRPr="00297CA8">
        <w:rPr>
          <w:rFonts w:ascii="Trebuchet MS" w:eastAsia="Garamond" w:hAnsi="Trebuchet MS"/>
          <w:b/>
          <w:color w:val="000000"/>
          <w:szCs w:val="24"/>
        </w:rPr>
        <w:t xml:space="preserve">Le Reboisement </w:t>
      </w:r>
    </w:p>
    <w:p w14:paraId="3CA23A7A" w14:textId="77777777" w:rsidR="00F72B8F" w:rsidRPr="00297CA8" w:rsidRDefault="00F72B8F" w:rsidP="00F72B8F">
      <w:pPr>
        <w:tabs>
          <w:tab w:val="left" w:pos="2160"/>
          <w:tab w:val="left" w:pos="3600"/>
        </w:tabs>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Il sera planté sur le site du microprojet des nîmiers espacés d’au moins 4m sur la ligne et entre les lignes.</w:t>
      </w:r>
    </w:p>
    <w:p w14:paraId="36AA1F08"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 xml:space="preserve">Il sera effectué par les populations bénéficiaires du microprojet </w:t>
      </w:r>
    </w:p>
    <w:p w14:paraId="37753F0A"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L’entretien des plants englobe la clôture après leur mise en terre pour les préserver des animaux en divagation, leur arrosage quotidien qui devra se faire tôt le matin et dans la soirée ainsi que le remplacement des plants qui n’auront pas pu survivre. Chaque plant sera clôture d’un écran individuel fait des matériaux locaux (épines). </w:t>
      </w:r>
    </w:p>
    <w:p w14:paraId="280020E6"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p>
    <w:p w14:paraId="27FAEF39" w14:textId="77777777" w:rsidR="00F72B8F" w:rsidRPr="00297CA8" w:rsidRDefault="00F72B8F" w:rsidP="00F72B8F">
      <w:pPr>
        <w:numPr>
          <w:ilvl w:val="0"/>
          <w:numId w:val="37"/>
        </w:numPr>
        <w:spacing w:after="166" w:line="276" w:lineRule="auto"/>
        <w:ind w:left="0"/>
        <w:jc w:val="both"/>
        <w:rPr>
          <w:rFonts w:ascii="Trebuchet MS" w:eastAsia="Garamond" w:hAnsi="Trebuchet MS"/>
          <w:b/>
          <w:color w:val="000000"/>
          <w:szCs w:val="24"/>
        </w:rPr>
      </w:pPr>
      <w:r w:rsidRPr="00297CA8">
        <w:rPr>
          <w:rFonts w:ascii="Trebuchet MS" w:eastAsia="Garamond" w:hAnsi="Trebuchet MS"/>
          <w:b/>
          <w:color w:val="000000"/>
          <w:szCs w:val="24"/>
        </w:rPr>
        <w:t xml:space="preserve">La gestion des hydrocarbures </w:t>
      </w:r>
    </w:p>
    <w:p w14:paraId="60B8251D"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lastRenderedPageBreak/>
        <w:t xml:space="preserve">Elle est à la charge de l’Entreprise adjudicataire. Le personnel de l’Entreprise, en occurrence les chauffeurs ou les mécaniciens doivent prendre des précautions nécessaires pour éviter le contact des hydrocarbures avec le sol par l’utilisation des bacs à ordures.  Cette tâche relève des devoirs de l’entreprise et par conséquent n’est pas budgétisée. Cependant le comité de suivi des travaux veillera au strict respect des mesures préconisées telles que l’utilisation des bacs à vidange. </w:t>
      </w:r>
    </w:p>
    <w:p w14:paraId="1374A759"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Les aires d’entretien et de lavage des engins, devront être bétonnées et pourvues d’un puisard de récupération des huiles et des graisses. Les huiles usées ou de vidange sont à stocker dans des fûts à entreposer dans un lieu sécuritaire en attendant leur acheminement vers les centres spécialisés de traitement. Il en est de même pour les filtres à huile, les batteries et autres déchets toxiques.</w:t>
      </w:r>
    </w:p>
    <w:p w14:paraId="7D44C4B0" w14:textId="77777777" w:rsidR="00F72B8F" w:rsidRPr="00297CA8" w:rsidRDefault="00F72B8F" w:rsidP="00F72B8F">
      <w:pPr>
        <w:spacing w:after="166" w:line="276" w:lineRule="auto"/>
        <w:ind w:left="567" w:hanging="10"/>
        <w:jc w:val="both"/>
        <w:rPr>
          <w:rFonts w:ascii="Trebuchet MS" w:eastAsia="Garamond" w:hAnsi="Trebuchet MS"/>
          <w:color w:val="000000"/>
          <w:szCs w:val="24"/>
        </w:rPr>
      </w:pPr>
    </w:p>
    <w:p w14:paraId="523A9F74" w14:textId="77777777" w:rsidR="00F72B8F" w:rsidRPr="00297CA8" w:rsidRDefault="00F72B8F" w:rsidP="00F72B8F">
      <w:pPr>
        <w:numPr>
          <w:ilvl w:val="0"/>
          <w:numId w:val="37"/>
        </w:numPr>
        <w:spacing w:after="166" w:line="276" w:lineRule="auto"/>
        <w:ind w:left="0"/>
        <w:jc w:val="both"/>
        <w:rPr>
          <w:rFonts w:ascii="Trebuchet MS" w:eastAsia="Garamond" w:hAnsi="Trebuchet MS"/>
          <w:b/>
          <w:color w:val="000000"/>
          <w:szCs w:val="24"/>
        </w:rPr>
      </w:pPr>
      <w:r w:rsidRPr="00297CA8">
        <w:rPr>
          <w:rFonts w:ascii="Trebuchet MS" w:eastAsia="Garamond" w:hAnsi="Trebuchet MS"/>
          <w:b/>
          <w:color w:val="000000"/>
          <w:szCs w:val="24"/>
        </w:rPr>
        <w:t xml:space="preserve">La sécurité du personnel sur le chantier et les usagers ; </w:t>
      </w:r>
    </w:p>
    <w:p w14:paraId="2E04075F"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Les mesures de sécurité du personnel sur le chantier et les usagers à observer sont celles visant à mettre hors danger la santé du personnel travaillant sur le chantier ainsi que celles des riverains du site du chantier. On peut noter parmi les mesures, le port des matériels des sécurités par les personnels de l’entreprise sur le chantier, la limitation des poussières et la signalisation. </w:t>
      </w:r>
    </w:p>
    <w:p w14:paraId="6B9BA65E"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Afin d’éviter les accidents de travail, le port du matériel de sécurité tel que les gants, les casques, couvre-nez est obligatoire pour toute personne se trouvant sur le chantier. L’entreprise est astreinte à fournir tous ces matériels sur le chantier en nombre suffisant et </w:t>
      </w:r>
      <w:r>
        <w:rPr>
          <w:rFonts w:ascii="Trebuchet MS" w:hAnsi="Trebuchet MS" w:cs="Tahoma"/>
          <w:szCs w:val="24"/>
        </w:rPr>
        <w:t>l’Expert environnemental</w:t>
      </w:r>
      <w:r w:rsidRPr="00297CA8">
        <w:rPr>
          <w:rFonts w:ascii="Trebuchet MS" w:hAnsi="Trebuchet MS" w:cs="Tahoma"/>
          <w:szCs w:val="24"/>
        </w:rPr>
        <w:t xml:space="preserve"> est chargé de veiller au respect strict de ces mesures de sécurité. </w:t>
      </w:r>
    </w:p>
    <w:p w14:paraId="4D4A62B4"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Les travaux de terrassements, en présence des vents, sont susceptibles de provoquer la levée des poussières ou autres poudres fines tel que le ciment. Dans ce cas, malgré le port des couvre-nez qui est une mesure de protection, les ouvriers doivent arroser les sols pendant leurs travaux. </w:t>
      </w:r>
    </w:p>
    <w:p w14:paraId="39B9654A"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ab/>
        <w:t xml:space="preserve">L’entreprise veillera également à la limitation des vitesses des différents véhicules et engins (moins de 40 Km/h). De même, elle devra veiller à ce que toutes les déviations temporaires sont identifiées en collaboration avec les riverains, et n’affectent pas les zones sensibles. </w:t>
      </w:r>
    </w:p>
    <w:p w14:paraId="186F8FD1" w14:textId="77777777" w:rsidR="00F72B8F" w:rsidRPr="00297CA8" w:rsidRDefault="00F72B8F" w:rsidP="00F72B8F">
      <w:pPr>
        <w:spacing w:line="259" w:lineRule="auto"/>
        <w:jc w:val="both"/>
        <w:rPr>
          <w:rFonts w:ascii="Trebuchet MS" w:eastAsia="Garamond" w:hAnsi="Trebuchet MS"/>
          <w:color w:val="000000"/>
          <w:szCs w:val="24"/>
        </w:rPr>
      </w:pPr>
      <w:r w:rsidRPr="00297CA8">
        <w:rPr>
          <w:rFonts w:ascii="Trebuchet MS" w:hAnsi="Trebuchet MS" w:cs="Tahoma"/>
          <w:szCs w:val="24"/>
        </w:rPr>
        <w:tab/>
        <w:t>En plus des panneaux d’indication du chantier portant les références du projet, il revient aussi à l’Entreprise d’implanter des panneaux de sécurité comme ceux</w:t>
      </w:r>
      <w:r w:rsidRPr="00297CA8">
        <w:rPr>
          <w:rFonts w:ascii="Trebuchet MS" w:eastAsia="Garamond" w:hAnsi="Trebuchet MS"/>
          <w:color w:val="000000"/>
          <w:szCs w:val="24"/>
        </w:rPr>
        <w:t xml:space="preserve"> interdisant l’accès au chantier par des personnes étrangères ou ceux relatifs à la circulation (sortie des camions, limitation de vitesse, attention travaux, etc…). </w:t>
      </w:r>
    </w:p>
    <w:p w14:paraId="0AED06CB" w14:textId="77777777" w:rsidR="00F72B8F" w:rsidRPr="00297CA8" w:rsidRDefault="00F72B8F" w:rsidP="00F72B8F">
      <w:pPr>
        <w:numPr>
          <w:ilvl w:val="0"/>
          <w:numId w:val="37"/>
        </w:numPr>
        <w:spacing w:after="166" w:line="276" w:lineRule="auto"/>
        <w:ind w:left="0"/>
        <w:jc w:val="both"/>
        <w:rPr>
          <w:rFonts w:ascii="Trebuchet MS" w:eastAsia="Garamond" w:hAnsi="Trebuchet MS"/>
          <w:b/>
          <w:color w:val="000000"/>
          <w:szCs w:val="24"/>
        </w:rPr>
      </w:pPr>
      <w:r w:rsidRPr="00297CA8">
        <w:rPr>
          <w:rFonts w:ascii="Trebuchet MS" w:eastAsia="Garamond" w:hAnsi="Trebuchet MS"/>
          <w:b/>
          <w:color w:val="000000"/>
          <w:szCs w:val="24"/>
        </w:rPr>
        <w:t>La gestion des ressources en eau</w:t>
      </w:r>
    </w:p>
    <w:p w14:paraId="422A404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L’entrepreneur devra éviter tout conflit pouvant résulter de l’utilisation des ressources en eau.</w:t>
      </w:r>
    </w:p>
    <w:p w14:paraId="69F00BC0"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ab/>
        <w:t>Ainsi, pour ces besoins en eau ; les prélèvements devront se faire après consultation des populations riveraines.</w:t>
      </w:r>
    </w:p>
    <w:p w14:paraId="38FFB48B"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lastRenderedPageBreak/>
        <w:t>En tout état de cause, l’entreprise devra éviter d’effectuer des prélèvements importants dans les cours d’eau saisonnier, susceptibles d’interrompre la satisfaction des besoins urgents en eau des populations riveraines.</w:t>
      </w:r>
    </w:p>
    <w:p w14:paraId="44BE12A3"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Par ailleurs, elle devra éviter d’intervenir dans des zones sensibles, d’introduire des pollutions diverses pouvant résulter du lavage ou de la vidange des véhicules et engins. </w:t>
      </w:r>
    </w:p>
    <w:p w14:paraId="4ADDBE65" w14:textId="77777777" w:rsidR="00F72B8F" w:rsidRPr="00297CA8" w:rsidRDefault="00F72B8F" w:rsidP="00F72B8F">
      <w:pPr>
        <w:numPr>
          <w:ilvl w:val="0"/>
          <w:numId w:val="37"/>
        </w:numPr>
        <w:spacing w:after="166" w:line="276" w:lineRule="auto"/>
        <w:ind w:left="0"/>
        <w:jc w:val="both"/>
        <w:rPr>
          <w:rFonts w:ascii="Trebuchet MS" w:eastAsia="Garamond" w:hAnsi="Trebuchet MS"/>
          <w:b/>
          <w:color w:val="000000"/>
          <w:szCs w:val="24"/>
        </w:rPr>
      </w:pPr>
      <w:r w:rsidRPr="00297CA8">
        <w:rPr>
          <w:rFonts w:ascii="Trebuchet MS" w:eastAsia="Garamond" w:hAnsi="Trebuchet MS"/>
          <w:b/>
          <w:color w:val="000000"/>
          <w:szCs w:val="24"/>
        </w:rPr>
        <w:t>La réparation des dommages causés aux tiers</w:t>
      </w:r>
    </w:p>
    <w:p w14:paraId="37DE17F6"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Il peut arriver que l’entreprise cause un tort à un particulier de manière délibérée ou accidentelle (Destruction des cultures, de l’habitat, etc.). Ce tort devra être réparé aux frais de l’entreprise et de manière satisfaisante pour ce tiers. Celui-ci devra en contrepartie, lui délivrer une attestation de compensation, afin d’éviter toute autre réclamation ultérieure.</w:t>
      </w:r>
    </w:p>
    <w:p w14:paraId="5E4A0817" w14:textId="77777777" w:rsidR="00F72B8F" w:rsidRPr="00297CA8" w:rsidRDefault="00F72B8F" w:rsidP="00F72B8F">
      <w:pPr>
        <w:tabs>
          <w:tab w:val="left" w:pos="540"/>
        </w:tabs>
        <w:spacing w:after="166" w:line="276" w:lineRule="auto"/>
        <w:ind w:left="241" w:hangingChars="100" w:hanging="241"/>
        <w:jc w:val="both"/>
        <w:rPr>
          <w:rFonts w:ascii="Trebuchet MS" w:eastAsia="Garamond" w:hAnsi="Trebuchet MS"/>
          <w:b/>
          <w:color w:val="000000"/>
          <w:szCs w:val="24"/>
          <w:u w:val="single"/>
        </w:rPr>
      </w:pPr>
      <w:r w:rsidRPr="00297CA8">
        <w:rPr>
          <w:rFonts w:ascii="Trebuchet MS" w:eastAsia="Garamond" w:hAnsi="Trebuchet MS"/>
          <w:b/>
          <w:color w:val="000000"/>
          <w:szCs w:val="24"/>
        </w:rPr>
        <w:t>Ouverture et exploitation des carrières et zones d’emprunt</w:t>
      </w:r>
    </w:p>
    <w:p w14:paraId="59253E62" w14:textId="77777777" w:rsidR="00F72B8F" w:rsidRPr="00297CA8" w:rsidRDefault="00F72B8F" w:rsidP="00F72B8F">
      <w:pPr>
        <w:tabs>
          <w:tab w:val="left" w:pos="540"/>
        </w:tabs>
        <w:spacing w:after="166" w:line="276" w:lineRule="auto"/>
        <w:ind w:left="240" w:hangingChars="100" w:hanging="240"/>
        <w:jc w:val="both"/>
        <w:rPr>
          <w:rFonts w:ascii="Trebuchet MS" w:eastAsia="Garamond" w:hAnsi="Trebuchet MS"/>
          <w:color w:val="000000"/>
          <w:szCs w:val="24"/>
        </w:rPr>
      </w:pPr>
      <w:r w:rsidRPr="00297CA8">
        <w:rPr>
          <w:rFonts w:ascii="Trebuchet MS" w:eastAsia="Garamond" w:hAnsi="Trebuchet MS"/>
          <w:color w:val="000000"/>
          <w:szCs w:val="24"/>
        </w:rPr>
        <w:t>a) Ouverture et exploitation</w:t>
      </w:r>
      <w:r w:rsidRPr="00297CA8">
        <w:rPr>
          <w:rFonts w:ascii="Trebuchet MS" w:eastAsia="Garamond" w:hAnsi="Trebuchet MS"/>
          <w:color w:val="000000"/>
          <w:szCs w:val="24"/>
        </w:rPr>
        <w:tab/>
      </w:r>
    </w:p>
    <w:p w14:paraId="04D72240" w14:textId="77777777" w:rsidR="00F72B8F" w:rsidRPr="00297CA8" w:rsidRDefault="00F72B8F" w:rsidP="00F72B8F">
      <w:pPr>
        <w:tabs>
          <w:tab w:val="left" w:pos="540"/>
        </w:tabs>
        <w:spacing w:after="166" w:line="276" w:lineRule="auto"/>
        <w:ind w:left="567" w:hanging="10"/>
        <w:jc w:val="both"/>
        <w:rPr>
          <w:rFonts w:ascii="Trebuchet MS" w:eastAsia="Garamond" w:hAnsi="Trebuchet MS"/>
          <w:color w:val="000000"/>
          <w:szCs w:val="24"/>
        </w:rPr>
      </w:pPr>
      <w:r w:rsidRPr="00297CA8">
        <w:rPr>
          <w:rFonts w:ascii="Trebuchet MS" w:eastAsia="Garamond" w:hAnsi="Trebuchet MS"/>
          <w:color w:val="000000"/>
          <w:szCs w:val="24"/>
        </w:rPr>
        <w:t>L’ouverture et l’utilisation des carrières sont réglementées par :</w:t>
      </w:r>
    </w:p>
    <w:p w14:paraId="4C49B343" w14:textId="77777777" w:rsidR="00F72B8F" w:rsidRPr="00297CA8" w:rsidRDefault="00F72B8F" w:rsidP="00F72B8F">
      <w:pPr>
        <w:widowControl w:val="0"/>
        <w:numPr>
          <w:ilvl w:val="0"/>
          <w:numId w:val="38"/>
        </w:numPr>
        <w:tabs>
          <w:tab w:val="left" w:pos="360"/>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Loi 64/LF/3 du 6 avril 1964 ;</w:t>
      </w:r>
    </w:p>
    <w:p w14:paraId="426EEC27" w14:textId="77777777" w:rsidR="00F72B8F" w:rsidRPr="00297CA8" w:rsidRDefault="00F72B8F" w:rsidP="00F72B8F">
      <w:pPr>
        <w:widowControl w:val="0"/>
        <w:numPr>
          <w:ilvl w:val="0"/>
          <w:numId w:val="38"/>
        </w:numPr>
        <w:tabs>
          <w:tab w:val="left" w:pos="360"/>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Décret 64 /LF-163 du 26 mai 1964,</w:t>
      </w:r>
    </w:p>
    <w:p w14:paraId="346673B4" w14:textId="77777777" w:rsidR="00F72B8F" w:rsidRPr="00297CA8" w:rsidRDefault="00F72B8F" w:rsidP="00F72B8F">
      <w:pPr>
        <w:widowControl w:val="0"/>
        <w:numPr>
          <w:ilvl w:val="0"/>
          <w:numId w:val="38"/>
        </w:numPr>
        <w:tabs>
          <w:tab w:val="left" w:pos="360"/>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Ordonnance 74/2 du 6 juillet 1974,</w:t>
      </w:r>
    </w:p>
    <w:p w14:paraId="59718A92" w14:textId="77777777" w:rsidR="00F72B8F" w:rsidRPr="00297CA8" w:rsidRDefault="00F72B8F" w:rsidP="00F72B8F">
      <w:pPr>
        <w:widowControl w:val="0"/>
        <w:numPr>
          <w:ilvl w:val="0"/>
          <w:numId w:val="38"/>
        </w:numPr>
        <w:tabs>
          <w:tab w:val="left" w:pos="360"/>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Loi 76/14 du 8 juillet 1976 modifiée et complétée par celle n° 90/021 du 10 août 1990,</w:t>
      </w:r>
    </w:p>
    <w:p w14:paraId="73DDD622" w14:textId="77777777" w:rsidR="00F72B8F" w:rsidRPr="00297CA8" w:rsidRDefault="00F72B8F" w:rsidP="00F72B8F">
      <w:pPr>
        <w:widowControl w:val="0"/>
        <w:numPr>
          <w:ilvl w:val="0"/>
          <w:numId w:val="38"/>
        </w:numPr>
        <w:tabs>
          <w:tab w:val="left" w:pos="360"/>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Décret 88/772 du 16 mai 1988 modifiée par décret 89/674 du 13 avril 1989,</w:t>
      </w:r>
    </w:p>
    <w:p w14:paraId="206CC10D" w14:textId="77777777" w:rsidR="00F72B8F" w:rsidRPr="00297CA8" w:rsidRDefault="00F72B8F" w:rsidP="00F72B8F">
      <w:pPr>
        <w:widowControl w:val="0"/>
        <w:numPr>
          <w:ilvl w:val="0"/>
          <w:numId w:val="38"/>
        </w:numPr>
        <w:tabs>
          <w:tab w:val="left" w:pos="360"/>
          <w:tab w:val="left" w:pos="540"/>
        </w:tabs>
        <w:spacing w:after="166" w:line="276" w:lineRule="auto"/>
        <w:ind w:left="0"/>
        <w:jc w:val="both"/>
        <w:rPr>
          <w:rFonts w:ascii="Trebuchet MS" w:eastAsia="Garamond" w:hAnsi="Trebuchet MS"/>
          <w:color w:val="000000"/>
          <w:szCs w:val="24"/>
        </w:rPr>
      </w:pPr>
      <w:r w:rsidRPr="00297CA8">
        <w:rPr>
          <w:rFonts w:ascii="Trebuchet MS" w:eastAsia="Garamond" w:hAnsi="Trebuchet MS"/>
          <w:color w:val="000000"/>
          <w:szCs w:val="24"/>
        </w:rPr>
        <w:t>Décret 90/1477 du 9 novembre 1990.</w:t>
      </w:r>
    </w:p>
    <w:p w14:paraId="0736DC61"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Les carrières exploitées sur le domaine public sont soumises à autorisation.</w:t>
      </w:r>
    </w:p>
    <w:p w14:paraId="5EB121BF"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Les carrières exploitées sur un terrain privé sont soumises à déclaration.</w:t>
      </w:r>
    </w:p>
    <w:p w14:paraId="4C68722E"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L’entrepreneur devra demander les autorisations prévues par les textes et règlements en vigueur et prendra à sa charge tous les frais y afférents, y compris les frais de dédommagements éventuels au propriétaire.</w:t>
      </w:r>
    </w:p>
    <w:p w14:paraId="5DF127B9"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L’entrepreneur devra présenter un programme d’exploitation de la carrière en fonction du volume à extraire pour les travaux et les réserves. </w:t>
      </w:r>
    </w:p>
    <w:p w14:paraId="078DDC5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Au cas où l’exploitation de la carrière exige le dynamitage, les riverains devraient être consultés pour les horaires d’utilisation, et le bruit généré ne devra pas excéder 90 décibels au niveau des riverains.</w:t>
      </w:r>
    </w:p>
    <w:p w14:paraId="6849EFC8"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Les aires de dépôts devront être choisies de manière à ne pas gêner l’écoulement des eaux et devront être protégées contre l’érosion. L’entrepreneur devra obtenir pour les aires de dépôt l’agrément du contrôleur. </w:t>
      </w:r>
    </w:p>
    <w:p w14:paraId="7780BC1F" w14:textId="77777777" w:rsidR="00F72B8F" w:rsidRPr="00297CA8" w:rsidRDefault="00F72B8F" w:rsidP="00F72B8F">
      <w:pPr>
        <w:numPr>
          <w:ilvl w:val="0"/>
          <w:numId w:val="37"/>
        </w:numPr>
        <w:spacing w:after="166" w:line="276" w:lineRule="auto"/>
        <w:ind w:left="0"/>
        <w:jc w:val="both"/>
        <w:rPr>
          <w:rFonts w:ascii="Trebuchet MS" w:eastAsia="Garamond" w:hAnsi="Trebuchet MS"/>
          <w:b/>
          <w:color w:val="000000"/>
          <w:szCs w:val="24"/>
        </w:rPr>
      </w:pPr>
      <w:r w:rsidRPr="00297CA8">
        <w:rPr>
          <w:rFonts w:ascii="Trebuchet MS" w:eastAsia="Garamond" w:hAnsi="Trebuchet MS"/>
          <w:b/>
          <w:color w:val="000000"/>
          <w:szCs w:val="24"/>
        </w:rPr>
        <w:t xml:space="preserve"> La remise en état des sites et repli de chantier</w:t>
      </w:r>
    </w:p>
    <w:p w14:paraId="20BDE3C1"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A la fin des travaux, le site devra être remis en état. A cet effet, les aménagements nécessaires ci-après devront être réalisés : </w:t>
      </w:r>
    </w:p>
    <w:p w14:paraId="2FD72B9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lastRenderedPageBreak/>
        <w:t>- le régalage des matériaux de découverte et ensuite le régalage des terres végétales afin de faciliter la percolation de l’eau, un enherbement et des plantations si prescrits,</w:t>
      </w:r>
    </w:p>
    <w:p w14:paraId="6CAF4C50"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le rétablissement des écoulements naturels antérieurs,</w:t>
      </w:r>
    </w:p>
    <w:p w14:paraId="1C0F95D2"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la suppression de l’aspect délabré du site,</w:t>
      </w:r>
    </w:p>
    <w:p w14:paraId="1CF35D67"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l’aménagement de fossés de garde afin d’éviter l’érosion des terres dégradées,</w:t>
      </w:r>
    </w:p>
    <w:p w14:paraId="3F52F02A"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 l’aménagement de fossés de récupération des eaux de ruissellement et la conservation de la rampe d’accès, si la carrière ou la zone d’emprunt peut servir à d’autres usages notamment pour le bétail, aires de jeu pour les riverains, etc. </w:t>
      </w:r>
    </w:p>
    <w:p w14:paraId="6BD45A7D"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Pour ce qui est de la base chantier, l’entrepreneur réalisera tous les travaux nécessaires à la remise en état des lieux. L’entrepreneur devra replier tout son matériel, engins et matériaux. Il ne pourra abandonner aucun équipement ni matériaux sur le site, ni dans les environs. Cette remise en état concerne aussi toutes les déviations et contours mis en place pendant les travaux.</w:t>
      </w:r>
    </w:p>
    <w:p w14:paraId="4CA06871" w14:textId="77777777"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Il est souhaitable que les sites soient remis en état de manière progressive.</w:t>
      </w:r>
    </w:p>
    <w:p w14:paraId="40D39AC8" w14:textId="77777777" w:rsidR="00F72B8F" w:rsidRPr="00297CA8" w:rsidRDefault="00F72B8F" w:rsidP="00F72B8F">
      <w:pPr>
        <w:numPr>
          <w:ilvl w:val="0"/>
          <w:numId w:val="37"/>
        </w:numPr>
        <w:spacing w:after="166" w:line="276" w:lineRule="auto"/>
        <w:ind w:left="0"/>
        <w:jc w:val="both"/>
        <w:rPr>
          <w:rFonts w:ascii="Trebuchet MS" w:eastAsia="Garamond" w:hAnsi="Trebuchet MS"/>
          <w:b/>
          <w:color w:val="000000"/>
          <w:szCs w:val="24"/>
        </w:rPr>
      </w:pPr>
      <w:r w:rsidRPr="00297CA8">
        <w:rPr>
          <w:rFonts w:ascii="Trebuchet MS" w:eastAsia="Garamond" w:hAnsi="Trebuchet MS"/>
          <w:color w:val="000000"/>
          <w:szCs w:val="24"/>
        </w:rPr>
        <w:t>D’autres mesures environnementales devront en outre être respectées par l’entrepreneur.</w:t>
      </w:r>
    </w:p>
    <w:p w14:paraId="10E5BB6F" w14:textId="77777777" w:rsidR="00F72B8F" w:rsidRPr="00297CA8" w:rsidRDefault="00F72B8F" w:rsidP="00F72B8F">
      <w:pPr>
        <w:spacing w:after="166" w:line="276" w:lineRule="auto"/>
        <w:ind w:left="567" w:hanging="10"/>
        <w:jc w:val="both"/>
        <w:rPr>
          <w:rFonts w:ascii="Trebuchet MS" w:eastAsia="Garamond" w:hAnsi="Trebuchet MS"/>
          <w:b/>
          <w:color w:val="000000"/>
          <w:szCs w:val="24"/>
          <w:u w:val="single"/>
        </w:rPr>
      </w:pPr>
      <w:r w:rsidRPr="00297CA8">
        <w:rPr>
          <w:rFonts w:ascii="Trebuchet MS" w:eastAsia="Garamond" w:hAnsi="Trebuchet MS"/>
          <w:b/>
          <w:color w:val="000000"/>
          <w:szCs w:val="24"/>
          <w:u w:val="single"/>
        </w:rPr>
        <w:t xml:space="preserve">Labellisation </w:t>
      </w:r>
    </w:p>
    <w:p w14:paraId="58543D75" w14:textId="3E30D3DE" w:rsidR="00F72B8F" w:rsidRPr="00297CA8" w:rsidRDefault="00F72B8F" w:rsidP="00F72B8F">
      <w:pPr>
        <w:spacing w:line="259" w:lineRule="auto"/>
        <w:jc w:val="both"/>
        <w:rPr>
          <w:rFonts w:ascii="Trebuchet MS" w:hAnsi="Trebuchet MS" w:cs="Tahoma"/>
          <w:szCs w:val="24"/>
        </w:rPr>
      </w:pPr>
      <w:r w:rsidRPr="00297CA8">
        <w:rPr>
          <w:rFonts w:ascii="Trebuchet MS" w:hAnsi="Trebuchet MS" w:cs="Tahoma"/>
          <w:szCs w:val="24"/>
        </w:rPr>
        <w:t xml:space="preserve">A la fin des travaux et avant la réception provisoire des </w:t>
      </w:r>
      <w:r w:rsidR="0078586E">
        <w:rPr>
          <w:rFonts w:ascii="Trebuchet MS" w:hAnsi="Trebuchet MS" w:cs="Tahoma"/>
          <w:szCs w:val="24"/>
        </w:rPr>
        <w:t>travaux</w:t>
      </w:r>
      <w:r w:rsidRPr="00297CA8">
        <w:rPr>
          <w:rFonts w:ascii="Trebuchet MS" w:hAnsi="Trebuchet MS" w:cs="Tahoma"/>
          <w:szCs w:val="24"/>
        </w:rPr>
        <w:t>, les logos de Plan International et du ba</w:t>
      </w:r>
      <w:r w:rsidR="0078586E">
        <w:rPr>
          <w:rFonts w:ascii="Trebuchet MS" w:hAnsi="Trebuchet MS" w:cs="Tahoma"/>
          <w:szCs w:val="24"/>
        </w:rPr>
        <w:t xml:space="preserve">illeur (Affaires Mondiale </w:t>
      </w:r>
      <w:r w:rsidRPr="00297CA8">
        <w:rPr>
          <w:rFonts w:ascii="Trebuchet MS" w:hAnsi="Trebuchet MS" w:cs="Tahoma"/>
          <w:szCs w:val="24"/>
        </w:rPr>
        <w:t>) seront apposés sur la façade principale des bâtiments au frais de l’entrepreneur. Le montant y afférent est inclus dans le devis des équipements du projet.</w:t>
      </w:r>
    </w:p>
    <w:p w14:paraId="32C68AD2"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br w:type="page"/>
      </w:r>
    </w:p>
    <w:p w14:paraId="05C8618D" w14:textId="77777777" w:rsidR="00F72B8F" w:rsidRDefault="00F72B8F" w:rsidP="00F72B8F">
      <w:pPr>
        <w:spacing w:line="276" w:lineRule="auto"/>
        <w:jc w:val="both"/>
        <w:rPr>
          <w:rFonts w:ascii="Trebuchet MS" w:hAnsi="Trebuchet MS"/>
          <w:szCs w:val="24"/>
          <w:lang w:eastAsia="en-US"/>
        </w:rPr>
      </w:pPr>
    </w:p>
    <w:p w14:paraId="7298ECC0" w14:textId="77777777" w:rsidR="002826FA" w:rsidRDefault="002826FA" w:rsidP="00F72B8F">
      <w:pPr>
        <w:spacing w:line="276" w:lineRule="auto"/>
        <w:jc w:val="both"/>
        <w:rPr>
          <w:rFonts w:ascii="Trebuchet MS" w:hAnsi="Trebuchet MS"/>
          <w:szCs w:val="24"/>
          <w:lang w:eastAsia="en-US"/>
        </w:rPr>
      </w:pPr>
    </w:p>
    <w:p w14:paraId="6FBF7763" w14:textId="77777777" w:rsidR="002826FA" w:rsidRDefault="002826FA" w:rsidP="00F72B8F">
      <w:pPr>
        <w:spacing w:line="276" w:lineRule="auto"/>
        <w:jc w:val="both"/>
        <w:rPr>
          <w:rFonts w:ascii="Trebuchet MS" w:hAnsi="Trebuchet MS"/>
          <w:szCs w:val="24"/>
          <w:lang w:eastAsia="en-US"/>
        </w:rPr>
      </w:pPr>
    </w:p>
    <w:p w14:paraId="1F53F1B3" w14:textId="77777777" w:rsidR="002826FA" w:rsidRDefault="002826FA" w:rsidP="00F72B8F">
      <w:pPr>
        <w:spacing w:line="276" w:lineRule="auto"/>
        <w:jc w:val="both"/>
        <w:rPr>
          <w:rFonts w:ascii="Trebuchet MS" w:hAnsi="Trebuchet MS"/>
          <w:szCs w:val="24"/>
          <w:lang w:eastAsia="en-US"/>
        </w:rPr>
      </w:pPr>
    </w:p>
    <w:p w14:paraId="726C26AF" w14:textId="77777777" w:rsidR="002826FA" w:rsidRDefault="002826FA" w:rsidP="00F72B8F">
      <w:pPr>
        <w:spacing w:line="276" w:lineRule="auto"/>
        <w:jc w:val="both"/>
        <w:rPr>
          <w:rFonts w:ascii="Trebuchet MS" w:hAnsi="Trebuchet MS"/>
          <w:szCs w:val="24"/>
          <w:lang w:eastAsia="en-US"/>
        </w:rPr>
      </w:pPr>
    </w:p>
    <w:p w14:paraId="3A14EC6E" w14:textId="77777777" w:rsidR="002826FA" w:rsidRDefault="002826FA" w:rsidP="00F72B8F">
      <w:pPr>
        <w:spacing w:line="276" w:lineRule="auto"/>
        <w:jc w:val="both"/>
        <w:rPr>
          <w:rFonts w:ascii="Trebuchet MS" w:hAnsi="Trebuchet MS"/>
          <w:szCs w:val="24"/>
          <w:lang w:eastAsia="en-US"/>
        </w:rPr>
      </w:pPr>
    </w:p>
    <w:p w14:paraId="4FBEFE51" w14:textId="77777777" w:rsidR="002826FA" w:rsidRDefault="002826FA" w:rsidP="00F72B8F">
      <w:pPr>
        <w:spacing w:line="276" w:lineRule="auto"/>
        <w:jc w:val="both"/>
        <w:rPr>
          <w:rFonts w:ascii="Trebuchet MS" w:hAnsi="Trebuchet MS"/>
          <w:szCs w:val="24"/>
          <w:lang w:eastAsia="en-US"/>
        </w:rPr>
      </w:pPr>
    </w:p>
    <w:p w14:paraId="6D2F58C4" w14:textId="77777777" w:rsidR="002826FA" w:rsidRDefault="002826FA" w:rsidP="00F72B8F">
      <w:pPr>
        <w:spacing w:line="276" w:lineRule="auto"/>
        <w:jc w:val="both"/>
        <w:rPr>
          <w:rFonts w:ascii="Trebuchet MS" w:hAnsi="Trebuchet MS"/>
          <w:szCs w:val="24"/>
          <w:lang w:eastAsia="en-US"/>
        </w:rPr>
      </w:pPr>
    </w:p>
    <w:p w14:paraId="4C6D5442" w14:textId="77777777" w:rsidR="002826FA" w:rsidRPr="00297CA8" w:rsidRDefault="002826FA" w:rsidP="00F72B8F">
      <w:pPr>
        <w:spacing w:line="276" w:lineRule="auto"/>
        <w:jc w:val="both"/>
        <w:rPr>
          <w:rFonts w:ascii="Trebuchet MS" w:hAnsi="Trebuchet MS"/>
          <w:szCs w:val="24"/>
          <w:lang w:eastAsia="en-US"/>
        </w:rPr>
      </w:pPr>
    </w:p>
    <w:p w14:paraId="735307BB" w14:textId="77777777" w:rsidR="00F72B8F" w:rsidRPr="00297CA8" w:rsidRDefault="00F72B8F" w:rsidP="00F72B8F">
      <w:pPr>
        <w:spacing w:line="276" w:lineRule="auto"/>
        <w:jc w:val="both"/>
        <w:rPr>
          <w:rFonts w:ascii="Trebuchet MS" w:hAnsi="Trebuchet MS"/>
          <w:szCs w:val="24"/>
          <w:lang w:eastAsia="en-US"/>
        </w:rPr>
      </w:pPr>
    </w:p>
    <w:p w14:paraId="535C82E6" w14:textId="77777777" w:rsidR="00F72B8F" w:rsidRPr="00297CA8" w:rsidRDefault="00F72B8F" w:rsidP="00F72B8F">
      <w:pPr>
        <w:pStyle w:val="Paragraphedeliste"/>
        <w:numPr>
          <w:ilvl w:val="0"/>
          <w:numId w:val="28"/>
        </w:numPr>
        <w:spacing w:after="200" w:line="276" w:lineRule="auto"/>
        <w:rPr>
          <w:rFonts w:ascii="Trebuchet MS" w:hAnsi="Trebuchet MS"/>
          <w:b/>
          <w:sz w:val="32"/>
          <w:szCs w:val="22"/>
          <w:lang w:eastAsia="en-US"/>
        </w:rPr>
      </w:pPr>
      <w:r w:rsidRPr="00297CA8">
        <w:rPr>
          <w:rFonts w:ascii="Trebuchet MS" w:hAnsi="Trebuchet MS"/>
          <w:b/>
          <w:sz w:val="32"/>
          <w:szCs w:val="22"/>
          <w:lang w:eastAsia="en-US"/>
        </w:rPr>
        <w:t>Exigences Environnementales et Sociales (EES)</w:t>
      </w:r>
    </w:p>
    <w:p w14:paraId="1F169609" w14:textId="77777777" w:rsidR="00F72B8F" w:rsidRPr="00CE20A3" w:rsidRDefault="00F72B8F" w:rsidP="00F72B8F">
      <w:pPr>
        <w:spacing w:line="276" w:lineRule="auto"/>
        <w:jc w:val="both"/>
        <w:rPr>
          <w:rFonts w:ascii="Trebuchet MS" w:hAnsi="Trebuchet MS"/>
          <w:b/>
          <w:sz w:val="32"/>
          <w:szCs w:val="22"/>
          <w:lang w:eastAsia="en-US"/>
        </w:rPr>
      </w:pPr>
    </w:p>
    <w:p w14:paraId="4086A100" w14:textId="77777777" w:rsidR="00F72B8F" w:rsidRPr="00CE20A3" w:rsidRDefault="00F72B8F" w:rsidP="00F72B8F">
      <w:pPr>
        <w:spacing w:line="276" w:lineRule="auto"/>
        <w:jc w:val="both"/>
        <w:rPr>
          <w:rFonts w:ascii="Trebuchet MS" w:hAnsi="Trebuchet MS"/>
          <w:b/>
          <w:bCs/>
          <w:sz w:val="32"/>
          <w:szCs w:val="22"/>
          <w:lang w:eastAsia="en-US"/>
        </w:rPr>
      </w:pPr>
    </w:p>
    <w:p w14:paraId="07DB4CA7" w14:textId="77777777" w:rsidR="00F72B8F" w:rsidRPr="00CE20A3" w:rsidRDefault="00F72B8F" w:rsidP="00F72B8F">
      <w:pPr>
        <w:spacing w:line="276" w:lineRule="auto"/>
        <w:jc w:val="both"/>
        <w:rPr>
          <w:rFonts w:ascii="Trebuchet MS" w:hAnsi="Trebuchet MS"/>
          <w:b/>
          <w:bCs/>
          <w:sz w:val="32"/>
          <w:szCs w:val="22"/>
          <w:lang w:eastAsia="en-US"/>
        </w:rPr>
      </w:pPr>
      <w:r w:rsidRPr="00CE20A3">
        <w:rPr>
          <w:rFonts w:ascii="Trebuchet MS" w:hAnsi="Trebuchet MS"/>
          <w:b/>
          <w:bCs/>
          <w:sz w:val="32"/>
          <w:szCs w:val="22"/>
          <w:lang w:eastAsia="en-US"/>
        </w:rPr>
        <w:t xml:space="preserve">MODELE DE CAHIER DE CLAUSES ENVIRONNEMENTALES ET SOCIALES (CCES) </w:t>
      </w:r>
    </w:p>
    <w:p w14:paraId="0318595F" w14:textId="77777777" w:rsidR="00F72B8F" w:rsidRPr="00CE20A3" w:rsidRDefault="00F72B8F" w:rsidP="00F72B8F">
      <w:pPr>
        <w:spacing w:line="276" w:lineRule="auto"/>
        <w:jc w:val="both"/>
        <w:rPr>
          <w:rFonts w:ascii="Trebuchet MS" w:hAnsi="Trebuchet MS"/>
          <w:b/>
          <w:bCs/>
          <w:sz w:val="32"/>
          <w:szCs w:val="22"/>
          <w:lang w:eastAsia="en-US"/>
        </w:rPr>
      </w:pPr>
    </w:p>
    <w:p w14:paraId="5829358D" w14:textId="77777777" w:rsidR="00F72B8F" w:rsidRPr="00CE20A3" w:rsidRDefault="00F72B8F" w:rsidP="00F72B8F">
      <w:pPr>
        <w:spacing w:line="276" w:lineRule="auto"/>
        <w:jc w:val="both"/>
        <w:rPr>
          <w:rFonts w:ascii="Trebuchet MS" w:hAnsi="Trebuchet MS"/>
          <w:b/>
          <w:bCs/>
          <w:sz w:val="32"/>
          <w:szCs w:val="22"/>
          <w:lang w:eastAsia="en-US"/>
        </w:rPr>
      </w:pPr>
    </w:p>
    <w:p w14:paraId="3FF84A3A" w14:textId="77777777" w:rsidR="00F72B8F" w:rsidRPr="00CE20A3" w:rsidRDefault="00F72B8F" w:rsidP="00F72B8F">
      <w:pPr>
        <w:spacing w:line="276" w:lineRule="auto"/>
        <w:jc w:val="both"/>
        <w:rPr>
          <w:rFonts w:ascii="Trebuchet MS" w:hAnsi="Trebuchet MS"/>
          <w:b/>
          <w:bCs/>
          <w:sz w:val="32"/>
          <w:szCs w:val="22"/>
          <w:lang w:eastAsia="en-US"/>
        </w:rPr>
      </w:pPr>
    </w:p>
    <w:p w14:paraId="3344620C" w14:textId="77777777" w:rsidR="00F72B8F" w:rsidRPr="00CE20A3" w:rsidRDefault="00F72B8F" w:rsidP="00F72B8F">
      <w:pPr>
        <w:spacing w:line="276" w:lineRule="auto"/>
        <w:jc w:val="both"/>
        <w:rPr>
          <w:rFonts w:ascii="Trebuchet MS" w:hAnsi="Trebuchet MS"/>
          <w:b/>
          <w:bCs/>
          <w:sz w:val="32"/>
          <w:szCs w:val="22"/>
          <w:lang w:eastAsia="en-US"/>
        </w:rPr>
        <w:sectPr w:rsidR="00F72B8F" w:rsidRPr="00CE20A3" w:rsidSect="00AF2DD6">
          <w:headerReference w:type="default" r:id="rId41"/>
          <w:footerReference w:type="default" r:id="rId42"/>
          <w:pgSz w:w="12240" w:h="15840"/>
          <w:pgMar w:top="1440" w:right="900" w:bottom="1134" w:left="1418" w:header="284" w:footer="860" w:gutter="0"/>
          <w:pgNumType w:fmt="lowerRoman"/>
          <w:cols w:space="708"/>
          <w:docGrid w:linePitch="360"/>
        </w:sectPr>
      </w:pPr>
    </w:p>
    <w:p w14:paraId="61722B11" w14:textId="77777777" w:rsidR="00F72B8F" w:rsidRPr="00297CA8" w:rsidRDefault="00F72B8F" w:rsidP="00F72B8F">
      <w:pPr>
        <w:spacing w:line="276" w:lineRule="auto"/>
        <w:jc w:val="both"/>
        <w:rPr>
          <w:rFonts w:ascii="Trebuchet MS" w:hAnsi="Trebuchet MS"/>
          <w:szCs w:val="24"/>
          <w:lang w:eastAsia="en-US"/>
        </w:rPr>
      </w:pPr>
    </w:p>
    <w:sdt>
      <w:sdtPr>
        <w:rPr>
          <w:rFonts w:ascii="Trebuchet MS" w:hAnsi="Trebuchet MS"/>
          <w:szCs w:val="24"/>
          <w:lang w:eastAsia="en-US"/>
        </w:rPr>
        <w:id w:val="436258066"/>
        <w:docPartObj>
          <w:docPartGallery w:val="Table of Contents"/>
          <w:docPartUnique/>
        </w:docPartObj>
      </w:sdtPr>
      <w:sdtContent>
        <w:p w14:paraId="73EB1AAB"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Table of Contents</w:t>
          </w:r>
        </w:p>
        <w:p w14:paraId="1D6AF6C1" w14:textId="13958B1A" w:rsidR="00F72B8F" w:rsidRDefault="00F72B8F" w:rsidP="00F72B8F">
          <w:pPr>
            <w:pStyle w:val="TM3"/>
            <w:tabs>
              <w:tab w:val="left" w:pos="960"/>
              <w:tab w:val="right" w:leader="dot" w:pos="9629"/>
            </w:tabs>
            <w:rPr>
              <w:rFonts w:asciiTheme="minorHAnsi" w:eastAsiaTheme="minorEastAsia" w:hAnsiTheme="minorHAnsi" w:cstheme="minorBidi"/>
              <w:noProof/>
              <w:sz w:val="22"/>
              <w:szCs w:val="22"/>
            </w:rPr>
          </w:pPr>
          <w:r w:rsidRPr="00297CA8">
            <w:rPr>
              <w:rFonts w:ascii="Trebuchet MS" w:hAnsi="Trebuchet MS"/>
              <w:szCs w:val="24"/>
              <w:lang w:eastAsia="en-US"/>
            </w:rPr>
            <w:fldChar w:fldCharType="begin"/>
          </w:r>
          <w:r w:rsidRPr="00297CA8">
            <w:rPr>
              <w:rFonts w:ascii="Trebuchet MS" w:hAnsi="Trebuchet MS"/>
              <w:szCs w:val="24"/>
              <w:lang w:eastAsia="en-US"/>
            </w:rPr>
            <w:instrText xml:space="preserve"> TOC \o "1-3" \h \z \u </w:instrText>
          </w:r>
          <w:r w:rsidRPr="00297CA8">
            <w:rPr>
              <w:rFonts w:ascii="Trebuchet MS" w:hAnsi="Trebuchet MS"/>
              <w:szCs w:val="24"/>
              <w:lang w:eastAsia="en-US"/>
            </w:rPr>
            <w:fldChar w:fldCharType="separate"/>
          </w:r>
          <w:hyperlink w:anchor="_Toc231326496" w:history="1">
            <w:r w:rsidRPr="00B43CE8">
              <w:rPr>
                <w:rStyle w:val="Lienhypertexte"/>
                <w:rFonts w:ascii="Trebuchet MS" w:hAnsi="Trebuchet MS"/>
                <w:b/>
                <w:bCs/>
                <w:noProof/>
              </w:rPr>
              <w:t>(a)</w:t>
            </w:r>
            <w:r>
              <w:rPr>
                <w:rFonts w:asciiTheme="minorHAnsi" w:eastAsiaTheme="minorEastAsia" w:hAnsiTheme="minorHAnsi" w:cstheme="minorBidi"/>
                <w:noProof/>
                <w:sz w:val="22"/>
                <w:szCs w:val="22"/>
              </w:rPr>
              <w:tab/>
            </w:r>
            <w:r w:rsidRPr="00B43CE8">
              <w:rPr>
                <w:rStyle w:val="Lienhypertexte"/>
                <w:rFonts w:ascii="Trebuchet MS" w:hAnsi="Trebuchet MS"/>
                <w:noProof/>
                <w:lang w:val="fr"/>
              </w:rPr>
              <w:t>en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 ou</w:t>
            </w:r>
            <w:r>
              <w:rPr>
                <w:noProof/>
                <w:webHidden/>
              </w:rPr>
              <w:tab/>
            </w:r>
            <w:r>
              <w:rPr>
                <w:noProof/>
                <w:webHidden/>
              </w:rPr>
              <w:fldChar w:fldCharType="begin"/>
            </w:r>
            <w:r>
              <w:rPr>
                <w:noProof/>
                <w:webHidden/>
              </w:rPr>
              <w:instrText xml:space="preserve"> PAGEREF _Toc231326496 \h </w:instrText>
            </w:r>
            <w:r>
              <w:rPr>
                <w:noProof/>
                <w:webHidden/>
              </w:rPr>
            </w:r>
            <w:r>
              <w:rPr>
                <w:noProof/>
                <w:webHidden/>
              </w:rPr>
              <w:fldChar w:fldCharType="separate"/>
            </w:r>
            <w:r w:rsidR="00914CED">
              <w:rPr>
                <w:noProof/>
                <w:webHidden/>
              </w:rPr>
              <w:t>5</w:t>
            </w:r>
            <w:r>
              <w:rPr>
                <w:noProof/>
                <w:webHidden/>
              </w:rPr>
              <w:fldChar w:fldCharType="end"/>
            </w:r>
          </w:hyperlink>
        </w:p>
        <w:p w14:paraId="2B88FB7E" w14:textId="6B062388" w:rsidR="00F72B8F" w:rsidRDefault="00914CED" w:rsidP="00F72B8F">
          <w:pPr>
            <w:pStyle w:val="TM3"/>
            <w:tabs>
              <w:tab w:val="left" w:pos="1200"/>
              <w:tab w:val="right" w:leader="dot" w:pos="9629"/>
            </w:tabs>
            <w:rPr>
              <w:rFonts w:asciiTheme="minorHAnsi" w:eastAsiaTheme="minorEastAsia" w:hAnsiTheme="minorHAnsi" w:cstheme="minorBidi"/>
              <w:noProof/>
              <w:sz w:val="22"/>
              <w:szCs w:val="22"/>
            </w:rPr>
          </w:pPr>
          <w:hyperlink w:anchor="_Toc231326497" w:history="1">
            <w:r w:rsidR="00F72B8F" w:rsidRPr="00B43CE8">
              <w:rPr>
                <w:rStyle w:val="Lienhypertexte"/>
                <w:rFonts w:ascii="Trebuchet MS" w:hAnsi="Trebuchet MS"/>
                <w:b/>
                <w:bCs/>
                <w:noProof/>
              </w:rPr>
              <w:t>(b)</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r w:rsidR="00F72B8F">
              <w:rPr>
                <w:noProof/>
                <w:webHidden/>
              </w:rPr>
              <w:tab/>
            </w:r>
            <w:r w:rsidR="00F72B8F">
              <w:rPr>
                <w:noProof/>
                <w:webHidden/>
              </w:rPr>
              <w:fldChar w:fldCharType="begin"/>
            </w:r>
            <w:r w:rsidR="00F72B8F">
              <w:rPr>
                <w:noProof/>
                <w:webHidden/>
              </w:rPr>
              <w:instrText xml:space="preserve"> PAGEREF _Toc231326497 \h </w:instrText>
            </w:r>
            <w:r w:rsidR="00F72B8F">
              <w:rPr>
                <w:noProof/>
                <w:webHidden/>
              </w:rPr>
            </w:r>
            <w:r w:rsidR="00F72B8F">
              <w:rPr>
                <w:noProof/>
                <w:webHidden/>
              </w:rPr>
              <w:fldChar w:fldCharType="separate"/>
            </w:r>
            <w:r>
              <w:rPr>
                <w:noProof/>
                <w:webHidden/>
              </w:rPr>
              <w:t>5</w:t>
            </w:r>
            <w:r w:rsidR="00F72B8F">
              <w:rPr>
                <w:noProof/>
                <w:webHidden/>
              </w:rPr>
              <w:fldChar w:fldCharType="end"/>
            </w:r>
          </w:hyperlink>
        </w:p>
        <w:p w14:paraId="4124DF26" w14:textId="77777777" w:rsidR="00F72B8F" w:rsidRDefault="009F65F3" w:rsidP="00F72B8F">
          <w:pPr>
            <w:pStyle w:val="TM3"/>
            <w:tabs>
              <w:tab w:val="right" w:leader="dot" w:pos="9629"/>
            </w:tabs>
            <w:rPr>
              <w:rFonts w:asciiTheme="minorHAnsi" w:eastAsiaTheme="minorEastAsia" w:hAnsiTheme="minorHAnsi" w:cstheme="minorBidi"/>
              <w:noProof/>
              <w:sz w:val="22"/>
              <w:szCs w:val="22"/>
            </w:rPr>
          </w:pPr>
          <w:hyperlink w:anchor="_Toc231326498" w:history="1">
            <w:r w:rsidR="00F72B8F" w:rsidRPr="00B43CE8">
              <w:rPr>
                <w:rStyle w:val="Lienhypertexte"/>
                <w:rFonts w:ascii="Trebuchet MS" w:hAnsi="Trebuchet MS"/>
                <w:noProof/>
                <w:lang w:val="fr"/>
              </w:rPr>
              <w:t>est légalement et financièrement autonomes;</w:t>
            </w:r>
            <w:r w:rsidR="00F72B8F">
              <w:rPr>
                <w:noProof/>
                <w:webHidden/>
              </w:rPr>
              <w:tab/>
            </w:r>
            <w:r w:rsidR="00F72B8F">
              <w:rPr>
                <w:noProof/>
                <w:webHidden/>
              </w:rPr>
              <w:fldChar w:fldCharType="begin"/>
            </w:r>
            <w:r w:rsidR="00F72B8F">
              <w:rPr>
                <w:noProof/>
                <w:webHidden/>
              </w:rPr>
              <w:instrText xml:space="preserve"> PAGEREF _Toc231326498 \h </w:instrText>
            </w:r>
            <w:r w:rsidR="00F72B8F">
              <w:rPr>
                <w:noProof/>
                <w:webHidden/>
              </w:rPr>
            </w:r>
            <w:r w:rsidR="00F72B8F">
              <w:rPr>
                <w:noProof/>
                <w:webHidden/>
              </w:rPr>
              <w:fldChar w:fldCharType="separate"/>
            </w:r>
            <w:r w:rsidR="00914CED">
              <w:rPr>
                <w:noProof/>
                <w:webHidden/>
              </w:rPr>
              <w:t>5</w:t>
            </w:r>
            <w:r w:rsidR="00F72B8F">
              <w:rPr>
                <w:noProof/>
                <w:webHidden/>
              </w:rPr>
              <w:fldChar w:fldCharType="end"/>
            </w:r>
          </w:hyperlink>
        </w:p>
        <w:p w14:paraId="3E918E7F" w14:textId="77777777" w:rsidR="00F72B8F" w:rsidRDefault="009F65F3" w:rsidP="00F72B8F">
          <w:pPr>
            <w:pStyle w:val="TM3"/>
            <w:tabs>
              <w:tab w:val="right" w:leader="dot" w:pos="9629"/>
            </w:tabs>
            <w:rPr>
              <w:rFonts w:asciiTheme="minorHAnsi" w:eastAsiaTheme="minorEastAsia" w:hAnsiTheme="minorHAnsi" w:cstheme="minorBidi"/>
              <w:noProof/>
              <w:sz w:val="22"/>
              <w:szCs w:val="22"/>
            </w:rPr>
          </w:pPr>
          <w:hyperlink w:anchor="_Toc231326499" w:history="1">
            <w:r w:rsidR="00F72B8F" w:rsidRPr="00B43CE8">
              <w:rPr>
                <w:rStyle w:val="Lienhypertexte"/>
                <w:rFonts w:ascii="Trebuchet MS" w:hAnsi="Trebuchet MS"/>
                <w:noProof/>
                <w:lang w:val="fr"/>
              </w:rPr>
              <w:t>fonctionne en vertu du droit commercial; et</w:t>
            </w:r>
            <w:r w:rsidR="00F72B8F">
              <w:rPr>
                <w:noProof/>
                <w:webHidden/>
              </w:rPr>
              <w:tab/>
            </w:r>
            <w:r w:rsidR="00F72B8F">
              <w:rPr>
                <w:noProof/>
                <w:webHidden/>
              </w:rPr>
              <w:fldChar w:fldCharType="begin"/>
            </w:r>
            <w:r w:rsidR="00F72B8F">
              <w:rPr>
                <w:noProof/>
                <w:webHidden/>
              </w:rPr>
              <w:instrText xml:space="preserve"> PAGEREF _Toc231326499 \h </w:instrText>
            </w:r>
            <w:r w:rsidR="00F72B8F">
              <w:rPr>
                <w:noProof/>
                <w:webHidden/>
              </w:rPr>
            </w:r>
            <w:r w:rsidR="00F72B8F">
              <w:rPr>
                <w:noProof/>
                <w:webHidden/>
              </w:rPr>
              <w:fldChar w:fldCharType="separate"/>
            </w:r>
            <w:r w:rsidR="00914CED">
              <w:rPr>
                <w:noProof/>
                <w:webHidden/>
              </w:rPr>
              <w:t>5</w:t>
            </w:r>
            <w:r w:rsidR="00F72B8F">
              <w:rPr>
                <w:noProof/>
                <w:webHidden/>
              </w:rPr>
              <w:fldChar w:fldCharType="end"/>
            </w:r>
          </w:hyperlink>
        </w:p>
        <w:p w14:paraId="711461DF" w14:textId="658E165C"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00" w:history="1">
            <w:r w:rsidR="00F72B8F" w:rsidRPr="00B43CE8">
              <w:rPr>
                <w:rStyle w:val="Lienhypertexte"/>
                <w:rFonts w:ascii="Trebuchet MS" w:hAnsi="Trebuchet MS"/>
                <w:noProof/>
                <w:lang w:val="fr"/>
              </w:rPr>
              <w:t>n’est pas sous la supervision du Maitre d’Ouvrage.</w:t>
            </w:r>
            <w:r w:rsidR="00F72B8F">
              <w:rPr>
                <w:noProof/>
                <w:webHidden/>
              </w:rPr>
              <w:tab/>
            </w:r>
            <w:r w:rsidR="00F72B8F">
              <w:rPr>
                <w:noProof/>
                <w:webHidden/>
              </w:rPr>
              <w:fldChar w:fldCharType="begin"/>
            </w:r>
            <w:r w:rsidR="00F72B8F">
              <w:rPr>
                <w:noProof/>
                <w:webHidden/>
              </w:rPr>
              <w:instrText xml:space="preserve"> PAGEREF _Toc231326500 \h </w:instrText>
            </w:r>
            <w:r w:rsidR="00F72B8F">
              <w:rPr>
                <w:noProof/>
                <w:webHidden/>
              </w:rPr>
            </w:r>
            <w:r w:rsidR="00F72B8F">
              <w:rPr>
                <w:noProof/>
                <w:webHidden/>
              </w:rPr>
              <w:fldChar w:fldCharType="separate"/>
            </w:r>
            <w:r>
              <w:rPr>
                <w:noProof/>
                <w:webHidden/>
              </w:rPr>
              <w:t>6</w:t>
            </w:r>
            <w:r w:rsidR="00F72B8F">
              <w:rPr>
                <w:noProof/>
                <w:webHidden/>
              </w:rPr>
              <w:fldChar w:fldCharType="end"/>
            </w:r>
          </w:hyperlink>
        </w:p>
        <w:p w14:paraId="35FB89A5" w14:textId="16FCAE4D"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01" w:history="1">
            <w:r w:rsidR="00F72B8F" w:rsidRPr="00B43CE8">
              <w:rPr>
                <w:rStyle w:val="Lienhypertexte"/>
                <w:rFonts w:ascii="Trebuchet MS" w:hAnsi="Trebuchet MS"/>
                <w:noProof/>
                <w:lang w:val="fr"/>
              </w:rPr>
              <w:t>6.3Une Entreprise ne doit pas avoir de conflit d’intérêts. Toute Entreprise  en situation de conflit d’intérêts sera disqualifiée. Une Entreprise peut être considérée comme en conflit d’intérêts aux fins du présent processus de Demande de Cotation, si l’Entreprise :</w:t>
            </w:r>
            <w:r w:rsidR="00F72B8F">
              <w:rPr>
                <w:noProof/>
                <w:webHidden/>
              </w:rPr>
              <w:tab/>
            </w:r>
            <w:r w:rsidR="00F72B8F">
              <w:rPr>
                <w:noProof/>
                <w:webHidden/>
              </w:rPr>
              <w:fldChar w:fldCharType="begin"/>
            </w:r>
            <w:r w:rsidR="00F72B8F">
              <w:rPr>
                <w:noProof/>
                <w:webHidden/>
              </w:rPr>
              <w:instrText xml:space="preserve"> PAGEREF _Toc231326501 \h </w:instrText>
            </w:r>
            <w:r w:rsidR="00F72B8F">
              <w:rPr>
                <w:noProof/>
                <w:webHidden/>
              </w:rPr>
            </w:r>
            <w:r w:rsidR="00F72B8F">
              <w:rPr>
                <w:noProof/>
                <w:webHidden/>
              </w:rPr>
              <w:fldChar w:fldCharType="separate"/>
            </w:r>
            <w:r>
              <w:rPr>
                <w:noProof/>
                <w:webHidden/>
              </w:rPr>
              <w:t>6</w:t>
            </w:r>
            <w:r w:rsidR="00F72B8F">
              <w:rPr>
                <w:noProof/>
                <w:webHidden/>
              </w:rPr>
              <w:fldChar w:fldCharType="end"/>
            </w:r>
          </w:hyperlink>
        </w:p>
        <w:p w14:paraId="0DDC4C7F" w14:textId="76B78282" w:rsidR="00F72B8F" w:rsidRDefault="00914CED" w:rsidP="00F72B8F">
          <w:pPr>
            <w:pStyle w:val="TM3"/>
            <w:tabs>
              <w:tab w:val="left" w:pos="960"/>
              <w:tab w:val="right" w:leader="dot" w:pos="9629"/>
            </w:tabs>
            <w:rPr>
              <w:rFonts w:asciiTheme="minorHAnsi" w:eastAsiaTheme="minorEastAsia" w:hAnsiTheme="minorHAnsi" w:cstheme="minorBidi"/>
              <w:noProof/>
              <w:sz w:val="22"/>
              <w:szCs w:val="22"/>
            </w:rPr>
          </w:pPr>
          <w:hyperlink w:anchor="_Toc231326502" w:history="1">
            <w:r w:rsidR="00F72B8F" w:rsidRPr="00B43CE8">
              <w:rPr>
                <w:rStyle w:val="Lienhypertexte"/>
                <w:rFonts w:ascii="Trebuchet MS" w:hAnsi="Trebuchet MS"/>
                <w:noProof/>
                <w:spacing w:val="-2"/>
              </w:rPr>
              <w:t>(a)</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spacing w:val="-2"/>
                <w:lang w:val="fr"/>
              </w:rPr>
              <w:t xml:space="preserve">contrôle directement ou indirectement, est contrôlé ou est sous contrôle commun avec une autre Entreprise qui </w:t>
            </w:r>
            <w:r w:rsidR="00F72B8F" w:rsidRPr="00B43CE8">
              <w:rPr>
                <w:rStyle w:val="Lienhypertexte"/>
                <w:rFonts w:ascii="Trebuchet MS" w:hAnsi="Trebuchet MS"/>
                <w:noProof/>
                <w:lang w:val="fr"/>
              </w:rPr>
              <w:t>a soumis une cotation</w:t>
            </w:r>
            <w:r w:rsidR="00F72B8F" w:rsidRPr="00B43CE8">
              <w:rPr>
                <w:rStyle w:val="Lienhypertexte"/>
                <w:rFonts w:ascii="Trebuchet MS" w:hAnsi="Trebuchet MS"/>
                <w:noProof/>
                <w:spacing w:val="-2"/>
                <w:lang w:val="fr"/>
              </w:rPr>
              <w:t>;</w:t>
            </w:r>
            <w:r w:rsidR="00F72B8F">
              <w:rPr>
                <w:noProof/>
                <w:webHidden/>
              </w:rPr>
              <w:tab/>
            </w:r>
            <w:r w:rsidR="00F72B8F">
              <w:rPr>
                <w:noProof/>
                <w:webHidden/>
              </w:rPr>
              <w:fldChar w:fldCharType="begin"/>
            </w:r>
            <w:r w:rsidR="00F72B8F">
              <w:rPr>
                <w:noProof/>
                <w:webHidden/>
              </w:rPr>
              <w:instrText xml:space="preserve"> PAGEREF _Toc231326502 \h </w:instrText>
            </w:r>
            <w:r w:rsidR="00F72B8F">
              <w:rPr>
                <w:noProof/>
                <w:webHidden/>
              </w:rPr>
            </w:r>
            <w:r w:rsidR="00F72B8F">
              <w:rPr>
                <w:noProof/>
                <w:webHidden/>
              </w:rPr>
              <w:fldChar w:fldCharType="separate"/>
            </w:r>
            <w:r>
              <w:rPr>
                <w:noProof/>
                <w:webHidden/>
              </w:rPr>
              <w:t>6</w:t>
            </w:r>
            <w:r w:rsidR="00F72B8F">
              <w:rPr>
                <w:noProof/>
                <w:webHidden/>
              </w:rPr>
              <w:fldChar w:fldCharType="end"/>
            </w:r>
          </w:hyperlink>
        </w:p>
        <w:p w14:paraId="576F5789" w14:textId="79169A74" w:rsidR="00F72B8F" w:rsidRDefault="00914CED" w:rsidP="00F72B8F">
          <w:pPr>
            <w:pStyle w:val="TM3"/>
            <w:tabs>
              <w:tab w:val="left" w:pos="960"/>
              <w:tab w:val="right" w:leader="dot" w:pos="9629"/>
            </w:tabs>
            <w:rPr>
              <w:rFonts w:asciiTheme="minorHAnsi" w:eastAsiaTheme="minorEastAsia" w:hAnsiTheme="minorHAnsi" w:cstheme="minorBidi"/>
              <w:noProof/>
              <w:sz w:val="22"/>
              <w:szCs w:val="22"/>
            </w:rPr>
          </w:pPr>
          <w:hyperlink w:anchor="_Toc231326503" w:history="1">
            <w:r w:rsidR="00F72B8F" w:rsidRPr="00B43CE8">
              <w:rPr>
                <w:rStyle w:val="Lienhypertexte"/>
                <w:rFonts w:ascii="Trebuchet MS" w:hAnsi="Trebuchet MS"/>
                <w:noProof/>
                <w:spacing w:val="-2"/>
              </w:rPr>
              <w:t>(b)</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spacing w:val="-2"/>
                <w:lang w:val="fr"/>
              </w:rPr>
              <w:t xml:space="preserve">reçoit ou a reçu une subvention directe ou indirecte d’une autre Entreprise qui </w:t>
            </w:r>
            <w:r w:rsidR="00F72B8F" w:rsidRPr="00B43CE8">
              <w:rPr>
                <w:rStyle w:val="Lienhypertexte"/>
                <w:rFonts w:ascii="Trebuchet MS" w:hAnsi="Trebuchet MS"/>
                <w:noProof/>
                <w:lang w:val="fr"/>
              </w:rPr>
              <w:t xml:space="preserve">a </w:t>
            </w:r>
            <w:r w:rsidR="00F72B8F" w:rsidRPr="00B43CE8">
              <w:rPr>
                <w:rStyle w:val="Lienhypertexte"/>
                <w:rFonts w:ascii="Trebuchet MS" w:hAnsi="Trebuchet MS"/>
                <w:noProof/>
                <w:spacing w:val="-2"/>
                <w:lang w:val="fr"/>
              </w:rPr>
              <w:t>soumis une cotation;</w:t>
            </w:r>
            <w:r w:rsidR="00F72B8F">
              <w:rPr>
                <w:noProof/>
                <w:webHidden/>
              </w:rPr>
              <w:tab/>
            </w:r>
            <w:r w:rsidR="00F72B8F">
              <w:rPr>
                <w:noProof/>
                <w:webHidden/>
              </w:rPr>
              <w:fldChar w:fldCharType="begin"/>
            </w:r>
            <w:r w:rsidR="00F72B8F">
              <w:rPr>
                <w:noProof/>
                <w:webHidden/>
              </w:rPr>
              <w:instrText xml:space="preserve"> PAGEREF _Toc231326503 \h </w:instrText>
            </w:r>
            <w:r w:rsidR="00F72B8F">
              <w:rPr>
                <w:noProof/>
                <w:webHidden/>
              </w:rPr>
            </w:r>
            <w:r w:rsidR="00F72B8F">
              <w:rPr>
                <w:noProof/>
                <w:webHidden/>
              </w:rPr>
              <w:fldChar w:fldCharType="separate"/>
            </w:r>
            <w:r>
              <w:rPr>
                <w:noProof/>
                <w:webHidden/>
              </w:rPr>
              <w:t>6</w:t>
            </w:r>
            <w:r w:rsidR="00F72B8F">
              <w:rPr>
                <w:noProof/>
                <w:webHidden/>
              </w:rPr>
              <w:fldChar w:fldCharType="end"/>
            </w:r>
          </w:hyperlink>
        </w:p>
        <w:p w14:paraId="657E13D6" w14:textId="73303D43" w:rsidR="00F72B8F" w:rsidRDefault="00914CED" w:rsidP="00F72B8F">
          <w:pPr>
            <w:pStyle w:val="TM3"/>
            <w:tabs>
              <w:tab w:val="left" w:pos="960"/>
              <w:tab w:val="right" w:leader="dot" w:pos="9629"/>
            </w:tabs>
            <w:rPr>
              <w:rFonts w:asciiTheme="minorHAnsi" w:eastAsiaTheme="minorEastAsia" w:hAnsiTheme="minorHAnsi" w:cstheme="minorBidi"/>
              <w:noProof/>
              <w:sz w:val="22"/>
              <w:szCs w:val="22"/>
            </w:rPr>
          </w:pPr>
          <w:hyperlink w:anchor="_Toc231326504" w:history="1">
            <w:r w:rsidR="00F72B8F" w:rsidRPr="00B43CE8">
              <w:rPr>
                <w:rStyle w:val="Lienhypertexte"/>
                <w:rFonts w:ascii="Trebuchet MS" w:hAnsi="Trebuchet MS"/>
                <w:noProof/>
              </w:rPr>
              <w:t>(c)</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lang w:val="fr"/>
              </w:rPr>
              <w:t>a le même représentant légal qu’une autre Entreprise qui a soumis une Cotation;</w:t>
            </w:r>
            <w:r w:rsidR="00F72B8F">
              <w:rPr>
                <w:noProof/>
                <w:webHidden/>
              </w:rPr>
              <w:tab/>
            </w:r>
            <w:r w:rsidR="00F72B8F">
              <w:rPr>
                <w:noProof/>
                <w:webHidden/>
              </w:rPr>
              <w:fldChar w:fldCharType="begin"/>
            </w:r>
            <w:r w:rsidR="00F72B8F">
              <w:rPr>
                <w:noProof/>
                <w:webHidden/>
              </w:rPr>
              <w:instrText xml:space="preserve"> PAGEREF _Toc231326504 \h </w:instrText>
            </w:r>
            <w:r w:rsidR="00F72B8F">
              <w:rPr>
                <w:noProof/>
                <w:webHidden/>
              </w:rPr>
            </w:r>
            <w:r w:rsidR="00F72B8F">
              <w:rPr>
                <w:noProof/>
                <w:webHidden/>
              </w:rPr>
              <w:fldChar w:fldCharType="separate"/>
            </w:r>
            <w:r>
              <w:rPr>
                <w:noProof/>
                <w:webHidden/>
              </w:rPr>
              <w:t>6</w:t>
            </w:r>
            <w:r w:rsidR="00F72B8F">
              <w:rPr>
                <w:noProof/>
                <w:webHidden/>
              </w:rPr>
              <w:fldChar w:fldCharType="end"/>
            </w:r>
          </w:hyperlink>
        </w:p>
        <w:p w14:paraId="30CBD641" w14:textId="1CAB2D8D" w:rsidR="00F72B8F" w:rsidRDefault="00914CED" w:rsidP="00F72B8F">
          <w:pPr>
            <w:pStyle w:val="TM3"/>
            <w:tabs>
              <w:tab w:val="left" w:pos="960"/>
              <w:tab w:val="right" w:leader="dot" w:pos="9629"/>
            </w:tabs>
            <w:rPr>
              <w:rFonts w:asciiTheme="minorHAnsi" w:eastAsiaTheme="minorEastAsia" w:hAnsiTheme="minorHAnsi" w:cstheme="minorBidi"/>
              <w:noProof/>
              <w:sz w:val="22"/>
              <w:szCs w:val="22"/>
            </w:rPr>
          </w:pPr>
          <w:hyperlink w:anchor="_Toc231326505" w:history="1">
            <w:r w:rsidR="00F72B8F" w:rsidRPr="00B43CE8">
              <w:rPr>
                <w:rStyle w:val="Lienhypertexte"/>
                <w:rFonts w:ascii="Trebuchet MS" w:hAnsi="Trebuchet MS"/>
                <w:noProof/>
              </w:rPr>
              <w:t>(d)</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lang w:val="fr"/>
              </w:rPr>
              <w:t>a une relation avec une autre Entreprise qui a soumis une Cotation, directement ou par l’entremise de tiers communs, qui la mette en mesure d’influencer la Cotation d’une autre Entreprise ou d’influencer les décisions du Maitre d’Ouvrage concernant le processus de Demande de Cotation; ou</w:t>
            </w:r>
            <w:r w:rsidR="00F72B8F">
              <w:rPr>
                <w:noProof/>
                <w:webHidden/>
              </w:rPr>
              <w:tab/>
            </w:r>
            <w:r w:rsidR="00F72B8F">
              <w:rPr>
                <w:noProof/>
                <w:webHidden/>
              </w:rPr>
              <w:fldChar w:fldCharType="begin"/>
            </w:r>
            <w:r w:rsidR="00F72B8F">
              <w:rPr>
                <w:noProof/>
                <w:webHidden/>
              </w:rPr>
              <w:instrText xml:space="preserve"> PAGEREF _Toc231326505 \h </w:instrText>
            </w:r>
            <w:r w:rsidR="00F72B8F">
              <w:rPr>
                <w:noProof/>
                <w:webHidden/>
              </w:rPr>
            </w:r>
            <w:r w:rsidR="00F72B8F">
              <w:rPr>
                <w:noProof/>
                <w:webHidden/>
              </w:rPr>
              <w:fldChar w:fldCharType="separate"/>
            </w:r>
            <w:r>
              <w:rPr>
                <w:noProof/>
                <w:webHidden/>
              </w:rPr>
              <w:t>6</w:t>
            </w:r>
            <w:r w:rsidR="00F72B8F">
              <w:rPr>
                <w:noProof/>
                <w:webHidden/>
              </w:rPr>
              <w:fldChar w:fldCharType="end"/>
            </w:r>
          </w:hyperlink>
        </w:p>
        <w:p w14:paraId="16E74977" w14:textId="6DFF3796" w:rsidR="00F72B8F" w:rsidRDefault="00914CED" w:rsidP="00F72B8F">
          <w:pPr>
            <w:pStyle w:val="TM3"/>
            <w:tabs>
              <w:tab w:val="left" w:pos="960"/>
              <w:tab w:val="right" w:leader="dot" w:pos="9629"/>
            </w:tabs>
            <w:rPr>
              <w:rFonts w:asciiTheme="minorHAnsi" w:eastAsiaTheme="minorEastAsia" w:hAnsiTheme="minorHAnsi" w:cstheme="minorBidi"/>
              <w:noProof/>
              <w:sz w:val="22"/>
              <w:szCs w:val="22"/>
            </w:rPr>
          </w:pPr>
          <w:hyperlink w:anchor="_Toc231326506" w:history="1">
            <w:r w:rsidR="00F72B8F" w:rsidRPr="00B43CE8">
              <w:rPr>
                <w:rStyle w:val="Lienhypertexte"/>
                <w:rFonts w:ascii="Trebuchet MS" w:hAnsi="Trebuchet MS"/>
                <w:noProof/>
              </w:rPr>
              <w:t>(e)</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lang w:val="fr"/>
              </w:rPr>
              <w:t>ou l’un de ses affiliés a participé en tant que consultant à la préparation de la conception ou des spécifications techniques des ouvrages qui font l’objet du processus de Demande de Cotation; ou</w:t>
            </w:r>
            <w:r w:rsidR="00F72B8F">
              <w:rPr>
                <w:noProof/>
                <w:webHidden/>
              </w:rPr>
              <w:tab/>
            </w:r>
            <w:r w:rsidR="00F72B8F">
              <w:rPr>
                <w:noProof/>
                <w:webHidden/>
              </w:rPr>
              <w:fldChar w:fldCharType="begin"/>
            </w:r>
            <w:r w:rsidR="00F72B8F">
              <w:rPr>
                <w:noProof/>
                <w:webHidden/>
              </w:rPr>
              <w:instrText xml:space="preserve"> PAGEREF _Toc231326506 \h </w:instrText>
            </w:r>
            <w:r w:rsidR="00F72B8F">
              <w:rPr>
                <w:noProof/>
                <w:webHidden/>
              </w:rPr>
            </w:r>
            <w:r w:rsidR="00F72B8F">
              <w:rPr>
                <w:noProof/>
                <w:webHidden/>
              </w:rPr>
              <w:fldChar w:fldCharType="separate"/>
            </w:r>
            <w:r>
              <w:rPr>
                <w:noProof/>
                <w:webHidden/>
              </w:rPr>
              <w:t>6</w:t>
            </w:r>
            <w:r w:rsidR="00F72B8F">
              <w:rPr>
                <w:noProof/>
                <w:webHidden/>
              </w:rPr>
              <w:fldChar w:fldCharType="end"/>
            </w:r>
          </w:hyperlink>
        </w:p>
        <w:p w14:paraId="41FA2981" w14:textId="77777777" w:rsidR="00F72B8F" w:rsidRDefault="009F65F3" w:rsidP="00F72B8F">
          <w:pPr>
            <w:pStyle w:val="TM3"/>
            <w:tabs>
              <w:tab w:val="left" w:pos="960"/>
              <w:tab w:val="right" w:leader="dot" w:pos="9629"/>
            </w:tabs>
            <w:rPr>
              <w:rFonts w:asciiTheme="minorHAnsi" w:eastAsiaTheme="minorEastAsia" w:hAnsiTheme="minorHAnsi" w:cstheme="minorBidi"/>
              <w:noProof/>
              <w:sz w:val="22"/>
              <w:szCs w:val="22"/>
            </w:rPr>
          </w:pPr>
          <w:hyperlink w:anchor="_Toc231326507" w:history="1">
            <w:r w:rsidR="00F72B8F" w:rsidRPr="00B43CE8">
              <w:rPr>
                <w:rStyle w:val="Lienhypertexte"/>
                <w:rFonts w:ascii="Trebuchet MS" w:hAnsi="Trebuchet MS"/>
                <w:noProof/>
              </w:rPr>
              <w:t>(f)</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lang w:val="fr"/>
              </w:rPr>
              <w:t>ou l’un de ses affiliés a été recruté (ou est proposé d’être recruté) par le Maître d’Ouvrage ou l’Emprunteur pour la mise en œuvre du marché; ou</w:t>
            </w:r>
            <w:r w:rsidR="00F72B8F">
              <w:rPr>
                <w:noProof/>
                <w:webHidden/>
              </w:rPr>
              <w:tab/>
            </w:r>
            <w:r w:rsidR="00F72B8F">
              <w:rPr>
                <w:noProof/>
                <w:webHidden/>
              </w:rPr>
              <w:fldChar w:fldCharType="begin"/>
            </w:r>
            <w:r w:rsidR="00F72B8F">
              <w:rPr>
                <w:noProof/>
                <w:webHidden/>
              </w:rPr>
              <w:instrText xml:space="preserve"> PAGEREF _Toc231326507 \h </w:instrText>
            </w:r>
            <w:r w:rsidR="00F72B8F">
              <w:rPr>
                <w:noProof/>
                <w:webHidden/>
              </w:rPr>
            </w:r>
            <w:r w:rsidR="00F72B8F">
              <w:rPr>
                <w:noProof/>
                <w:webHidden/>
              </w:rPr>
              <w:fldChar w:fldCharType="separate"/>
            </w:r>
            <w:r w:rsidR="00914CED">
              <w:rPr>
                <w:noProof/>
                <w:webHidden/>
              </w:rPr>
              <w:t>6</w:t>
            </w:r>
            <w:r w:rsidR="00F72B8F">
              <w:rPr>
                <w:noProof/>
                <w:webHidden/>
              </w:rPr>
              <w:fldChar w:fldCharType="end"/>
            </w:r>
          </w:hyperlink>
        </w:p>
        <w:p w14:paraId="35171A72" w14:textId="77777777" w:rsidR="00F72B8F" w:rsidRDefault="009F65F3" w:rsidP="00F72B8F">
          <w:pPr>
            <w:pStyle w:val="TM3"/>
            <w:tabs>
              <w:tab w:val="left" w:pos="960"/>
              <w:tab w:val="right" w:leader="dot" w:pos="9629"/>
            </w:tabs>
            <w:rPr>
              <w:rFonts w:asciiTheme="minorHAnsi" w:eastAsiaTheme="minorEastAsia" w:hAnsiTheme="minorHAnsi" w:cstheme="minorBidi"/>
              <w:noProof/>
              <w:sz w:val="22"/>
              <w:szCs w:val="22"/>
            </w:rPr>
          </w:pPr>
          <w:hyperlink w:anchor="_Toc231326508" w:history="1">
            <w:r w:rsidR="00F72B8F" w:rsidRPr="00B43CE8">
              <w:rPr>
                <w:rStyle w:val="Lienhypertexte"/>
                <w:rFonts w:ascii="Trebuchet MS" w:hAnsi="Trebuchet MS"/>
                <w:noProof/>
              </w:rPr>
              <w:t>(g)</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lang w:val="fr"/>
              </w:rPr>
              <w:t>fournirait des biens, des travaux ou des services autres que des services de consultant résultant ou directement liés à des services de consultant pour la préparation ou la mise en œuvre du projet spécifié dans la cette Demande de Cotation, qu’elle fournissait elle-même ou par toute société affiliée qui contrôle directement ou indirectement, est contrôlée ou est sous contrôle commun avec cette entreprise; ou</w:t>
            </w:r>
            <w:r w:rsidR="00F72B8F">
              <w:rPr>
                <w:noProof/>
                <w:webHidden/>
              </w:rPr>
              <w:tab/>
            </w:r>
            <w:r w:rsidR="00F72B8F">
              <w:rPr>
                <w:noProof/>
                <w:webHidden/>
              </w:rPr>
              <w:fldChar w:fldCharType="begin"/>
            </w:r>
            <w:r w:rsidR="00F72B8F">
              <w:rPr>
                <w:noProof/>
                <w:webHidden/>
              </w:rPr>
              <w:instrText xml:space="preserve"> PAGEREF _Toc231326508 \h </w:instrText>
            </w:r>
            <w:r w:rsidR="00F72B8F">
              <w:rPr>
                <w:noProof/>
                <w:webHidden/>
              </w:rPr>
            </w:r>
            <w:r w:rsidR="00F72B8F">
              <w:rPr>
                <w:noProof/>
                <w:webHidden/>
              </w:rPr>
              <w:fldChar w:fldCharType="separate"/>
            </w:r>
            <w:r w:rsidR="00914CED">
              <w:rPr>
                <w:noProof/>
                <w:webHidden/>
              </w:rPr>
              <w:t>6</w:t>
            </w:r>
            <w:r w:rsidR="00F72B8F">
              <w:rPr>
                <w:noProof/>
                <w:webHidden/>
              </w:rPr>
              <w:fldChar w:fldCharType="end"/>
            </w:r>
          </w:hyperlink>
        </w:p>
        <w:p w14:paraId="525E666C" w14:textId="77777777" w:rsidR="00F72B8F" w:rsidRDefault="009F65F3" w:rsidP="00F72B8F">
          <w:pPr>
            <w:pStyle w:val="TM3"/>
            <w:tabs>
              <w:tab w:val="left" w:pos="960"/>
              <w:tab w:val="right" w:leader="dot" w:pos="9629"/>
            </w:tabs>
            <w:rPr>
              <w:rFonts w:asciiTheme="minorHAnsi" w:eastAsiaTheme="minorEastAsia" w:hAnsiTheme="minorHAnsi" w:cstheme="minorBidi"/>
              <w:noProof/>
              <w:sz w:val="22"/>
              <w:szCs w:val="22"/>
            </w:rPr>
          </w:pPr>
          <w:hyperlink w:anchor="_Toc231326509" w:history="1">
            <w:r w:rsidR="00F72B8F" w:rsidRPr="00B43CE8">
              <w:rPr>
                <w:rStyle w:val="Lienhypertexte"/>
                <w:rFonts w:ascii="Trebuchet MS" w:hAnsi="Trebuchet MS"/>
                <w:noProof/>
              </w:rPr>
              <w:t>(h)</w:t>
            </w:r>
            <w:r w:rsidR="00F72B8F">
              <w:rPr>
                <w:rFonts w:asciiTheme="minorHAnsi" w:eastAsiaTheme="minorEastAsia" w:hAnsiTheme="minorHAnsi" w:cstheme="minorBidi"/>
                <w:noProof/>
                <w:sz w:val="22"/>
                <w:szCs w:val="22"/>
              </w:rPr>
              <w:tab/>
            </w:r>
            <w:r w:rsidR="00F72B8F" w:rsidRPr="00B43CE8">
              <w:rPr>
                <w:rStyle w:val="Lienhypertexte"/>
                <w:rFonts w:ascii="Trebuchet MS" w:hAnsi="Trebuchet MS"/>
                <w:noProof/>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 et d’exécution du marché.</w:t>
            </w:r>
            <w:r w:rsidR="00F72B8F">
              <w:rPr>
                <w:noProof/>
                <w:webHidden/>
              </w:rPr>
              <w:tab/>
            </w:r>
            <w:r w:rsidR="00F72B8F">
              <w:rPr>
                <w:noProof/>
                <w:webHidden/>
              </w:rPr>
              <w:fldChar w:fldCharType="begin"/>
            </w:r>
            <w:r w:rsidR="00F72B8F">
              <w:rPr>
                <w:noProof/>
                <w:webHidden/>
              </w:rPr>
              <w:instrText xml:space="preserve"> PAGEREF _Toc231326509 \h </w:instrText>
            </w:r>
            <w:r w:rsidR="00F72B8F">
              <w:rPr>
                <w:noProof/>
                <w:webHidden/>
              </w:rPr>
            </w:r>
            <w:r w:rsidR="00F72B8F">
              <w:rPr>
                <w:noProof/>
                <w:webHidden/>
              </w:rPr>
              <w:fldChar w:fldCharType="separate"/>
            </w:r>
            <w:r w:rsidR="00914CED">
              <w:rPr>
                <w:noProof/>
                <w:webHidden/>
              </w:rPr>
              <w:t>6</w:t>
            </w:r>
            <w:r w:rsidR="00F72B8F">
              <w:rPr>
                <w:noProof/>
                <w:webHidden/>
              </w:rPr>
              <w:fldChar w:fldCharType="end"/>
            </w:r>
          </w:hyperlink>
        </w:p>
        <w:p w14:paraId="0A8C235D" w14:textId="73046CA0" w:rsidR="00F72B8F" w:rsidRDefault="00914CED" w:rsidP="00F72B8F">
          <w:pPr>
            <w:pStyle w:val="TM2"/>
            <w:rPr>
              <w:rFonts w:asciiTheme="minorHAnsi" w:eastAsiaTheme="minorEastAsia" w:hAnsiTheme="minorHAnsi" w:cstheme="minorBidi"/>
              <w:iCs w:val="0"/>
              <w:sz w:val="22"/>
              <w:szCs w:val="22"/>
            </w:rPr>
          </w:pPr>
          <w:hyperlink w:anchor="_Toc231326510" w:history="1">
            <w:r w:rsidR="00F72B8F" w:rsidRPr="00B43CE8">
              <w:rPr>
                <w:rStyle w:val="Lienhypertexte"/>
                <w:rFonts w:ascii="Trebuchet MS" w:hAnsi="Trebuchet MS"/>
              </w:rPr>
              <w:t>CHAPITRE  I : DISPOSITIONS  GENERALES</w:t>
            </w:r>
            <w:r w:rsidR="00F72B8F">
              <w:rPr>
                <w:webHidden/>
              </w:rPr>
              <w:tab/>
            </w:r>
            <w:r w:rsidR="00F72B8F">
              <w:rPr>
                <w:webHidden/>
              </w:rPr>
              <w:fldChar w:fldCharType="begin"/>
            </w:r>
            <w:r w:rsidR="00F72B8F">
              <w:rPr>
                <w:webHidden/>
              </w:rPr>
              <w:instrText xml:space="preserve"> PAGEREF _Toc231326510 \h </w:instrText>
            </w:r>
            <w:r w:rsidR="00F72B8F">
              <w:rPr>
                <w:webHidden/>
              </w:rPr>
            </w:r>
            <w:r w:rsidR="00F72B8F">
              <w:rPr>
                <w:webHidden/>
              </w:rPr>
              <w:fldChar w:fldCharType="separate"/>
            </w:r>
            <w:r>
              <w:rPr>
                <w:b/>
                <w:bCs/>
                <w:webHidden/>
              </w:rPr>
              <w:t>Erreur ! Signet non défini.</w:t>
            </w:r>
            <w:r w:rsidR="00F72B8F">
              <w:rPr>
                <w:webHidden/>
              </w:rPr>
              <w:fldChar w:fldCharType="end"/>
            </w:r>
          </w:hyperlink>
        </w:p>
        <w:p w14:paraId="3D35705E" w14:textId="0BC82F23"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11" w:history="1">
            <w:r w:rsidR="00F72B8F" w:rsidRPr="00B43CE8">
              <w:rPr>
                <w:rStyle w:val="Lienhypertexte"/>
                <w:rFonts w:ascii="Trebuchet MS" w:hAnsi="Trebuchet MS"/>
                <w:noProof/>
              </w:rPr>
              <w:t>Article 01 :   Description des travaux</w:t>
            </w:r>
            <w:r w:rsidR="00F72B8F">
              <w:rPr>
                <w:noProof/>
                <w:webHidden/>
              </w:rPr>
              <w:tab/>
            </w:r>
            <w:r w:rsidR="00F72B8F">
              <w:rPr>
                <w:noProof/>
                <w:webHidden/>
              </w:rPr>
              <w:fldChar w:fldCharType="begin"/>
            </w:r>
            <w:r w:rsidR="00F72B8F">
              <w:rPr>
                <w:noProof/>
                <w:webHidden/>
              </w:rPr>
              <w:instrText xml:space="preserve"> PAGEREF _Toc231326511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462487DC" w14:textId="19C512AE"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12" w:history="1">
            <w:r w:rsidR="00F72B8F" w:rsidRPr="00B43CE8">
              <w:rPr>
                <w:rStyle w:val="Lienhypertexte"/>
                <w:rFonts w:ascii="Trebuchet MS" w:hAnsi="Trebuchet MS"/>
                <w:noProof/>
              </w:rPr>
              <w:t>Article 02 : Obligations générales de l’attributaire</w:t>
            </w:r>
            <w:r w:rsidR="00F72B8F">
              <w:rPr>
                <w:noProof/>
                <w:webHidden/>
              </w:rPr>
              <w:tab/>
            </w:r>
            <w:r w:rsidR="00F72B8F">
              <w:rPr>
                <w:noProof/>
                <w:webHidden/>
              </w:rPr>
              <w:fldChar w:fldCharType="begin"/>
            </w:r>
            <w:r w:rsidR="00F72B8F">
              <w:rPr>
                <w:noProof/>
                <w:webHidden/>
              </w:rPr>
              <w:instrText xml:space="preserve"> PAGEREF _Toc231326512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027CE83B" w14:textId="386A6332"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13" w:history="1">
            <w:r w:rsidR="00F72B8F" w:rsidRPr="00B43CE8">
              <w:rPr>
                <w:rStyle w:val="Lienhypertexte"/>
                <w:rFonts w:ascii="Trebuchet MS" w:hAnsi="Trebuchet MS"/>
                <w:noProof/>
              </w:rPr>
              <w:t>Article 03 : Mise en place des moyens en personnel et en matériels</w:t>
            </w:r>
            <w:r w:rsidR="00F72B8F">
              <w:rPr>
                <w:noProof/>
                <w:webHidden/>
              </w:rPr>
              <w:tab/>
            </w:r>
            <w:r w:rsidR="00F72B8F">
              <w:rPr>
                <w:noProof/>
                <w:webHidden/>
              </w:rPr>
              <w:fldChar w:fldCharType="begin"/>
            </w:r>
            <w:r w:rsidR="00F72B8F">
              <w:rPr>
                <w:noProof/>
                <w:webHidden/>
              </w:rPr>
              <w:instrText xml:space="preserve"> PAGEREF _Toc231326513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0CE5C2BA" w14:textId="646C41AA"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14" w:history="1">
            <w:r w:rsidR="00F72B8F" w:rsidRPr="00B43CE8">
              <w:rPr>
                <w:rStyle w:val="Lienhypertexte"/>
                <w:rFonts w:ascii="Trebuchet MS" w:hAnsi="Trebuchet MS"/>
                <w:noProof/>
              </w:rPr>
              <w:t>Article 04:   Démarrage et durée des travaux</w:t>
            </w:r>
            <w:r w:rsidR="00F72B8F">
              <w:rPr>
                <w:noProof/>
                <w:webHidden/>
              </w:rPr>
              <w:tab/>
            </w:r>
            <w:r w:rsidR="00F72B8F">
              <w:rPr>
                <w:noProof/>
                <w:webHidden/>
              </w:rPr>
              <w:fldChar w:fldCharType="begin"/>
            </w:r>
            <w:r w:rsidR="00F72B8F">
              <w:rPr>
                <w:noProof/>
                <w:webHidden/>
              </w:rPr>
              <w:instrText xml:space="preserve"> PAGEREF _Toc231326514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656C2240" w14:textId="2820020F" w:rsidR="00F72B8F" w:rsidRDefault="00914CED" w:rsidP="00F72B8F">
          <w:pPr>
            <w:pStyle w:val="TM2"/>
            <w:rPr>
              <w:rFonts w:asciiTheme="minorHAnsi" w:eastAsiaTheme="minorEastAsia" w:hAnsiTheme="minorHAnsi" w:cstheme="minorBidi"/>
              <w:iCs w:val="0"/>
              <w:sz w:val="22"/>
              <w:szCs w:val="22"/>
            </w:rPr>
          </w:pPr>
          <w:hyperlink w:anchor="_Toc231326515" w:history="1">
            <w:r w:rsidR="00F72B8F" w:rsidRPr="00B43CE8">
              <w:rPr>
                <w:rStyle w:val="Lienhypertexte"/>
                <w:rFonts w:ascii="Trebuchet MS" w:hAnsi="Trebuchet MS"/>
              </w:rPr>
              <w:t>CHAPITRE  II : CLAUSES TECHNIQUES</w:t>
            </w:r>
            <w:r w:rsidR="00F72B8F">
              <w:rPr>
                <w:webHidden/>
              </w:rPr>
              <w:tab/>
            </w:r>
            <w:r w:rsidR="00F72B8F">
              <w:rPr>
                <w:webHidden/>
              </w:rPr>
              <w:fldChar w:fldCharType="begin"/>
            </w:r>
            <w:r w:rsidR="00F72B8F">
              <w:rPr>
                <w:webHidden/>
              </w:rPr>
              <w:instrText xml:space="preserve"> PAGEREF _Toc231326515 \h </w:instrText>
            </w:r>
            <w:r w:rsidR="00F72B8F">
              <w:rPr>
                <w:webHidden/>
              </w:rPr>
            </w:r>
            <w:r w:rsidR="00F72B8F">
              <w:rPr>
                <w:webHidden/>
              </w:rPr>
              <w:fldChar w:fldCharType="separate"/>
            </w:r>
            <w:r>
              <w:rPr>
                <w:b/>
                <w:bCs/>
                <w:webHidden/>
              </w:rPr>
              <w:t>Erreur ! Signet non défini.</w:t>
            </w:r>
            <w:r w:rsidR="00F72B8F">
              <w:rPr>
                <w:webHidden/>
              </w:rPr>
              <w:fldChar w:fldCharType="end"/>
            </w:r>
          </w:hyperlink>
        </w:p>
        <w:p w14:paraId="006AE96E" w14:textId="6EFBB11E" w:rsidR="00F72B8F" w:rsidRDefault="00914CED" w:rsidP="00F72B8F">
          <w:pPr>
            <w:pStyle w:val="TM2"/>
            <w:rPr>
              <w:rFonts w:asciiTheme="minorHAnsi" w:eastAsiaTheme="minorEastAsia" w:hAnsiTheme="minorHAnsi" w:cstheme="minorBidi"/>
              <w:iCs w:val="0"/>
              <w:sz w:val="22"/>
              <w:szCs w:val="22"/>
            </w:rPr>
          </w:pPr>
          <w:hyperlink w:anchor="_Toc231326516" w:history="1">
            <w:r w:rsidR="00F72B8F" w:rsidRPr="00B43CE8">
              <w:rPr>
                <w:rStyle w:val="Lienhypertexte"/>
                <w:rFonts w:ascii="Trebuchet MS" w:hAnsi="Trebuchet MS"/>
              </w:rPr>
              <w:t>Description des prestations</w:t>
            </w:r>
            <w:r w:rsidR="00F72B8F">
              <w:rPr>
                <w:webHidden/>
              </w:rPr>
              <w:tab/>
            </w:r>
            <w:r w:rsidR="00F72B8F">
              <w:rPr>
                <w:webHidden/>
              </w:rPr>
              <w:fldChar w:fldCharType="begin"/>
            </w:r>
            <w:r w:rsidR="00F72B8F">
              <w:rPr>
                <w:webHidden/>
              </w:rPr>
              <w:instrText xml:space="preserve"> PAGEREF _Toc231326516 \h </w:instrText>
            </w:r>
            <w:r w:rsidR="00F72B8F">
              <w:rPr>
                <w:webHidden/>
              </w:rPr>
            </w:r>
            <w:r w:rsidR="00F72B8F">
              <w:rPr>
                <w:webHidden/>
              </w:rPr>
              <w:fldChar w:fldCharType="separate"/>
            </w:r>
            <w:r>
              <w:rPr>
                <w:b/>
                <w:bCs/>
                <w:webHidden/>
              </w:rPr>
              <w:t>Erreur ! Signet non défini.</w:t>
            </w:r>
            <w:r w:rsidR="00F72B8F">
              <w:rPr>
                <w:webHidden/>
              </w:rPr>
              <w:fldChar w:fldCharType="end"/>
            </w:r>
          </w:hyperlink>
        </w:p>
        <w:p w14:paraId="2089D2A4" w14:textId="48C6CA87"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17" w:history="1">
            <w:r w:rsidR="00F72B8F" w:rsidRPr="00B43CE8">
              <w:rPr>
                <w:rStyle w:val="Lienhypertexte"/>
                <w:rFonts w:ascii="Trebuchet MS" w:hAnsi="Trebuchet MS"/>
                <w:b/>
                <w:noProof/>
              </w:rPr>
              <w:t>Article 06:   QUALITE ET PREPARATION DES MATERIAUX</w:t>
            </w:r>
            <w:r w:rsidR="00F72B8F">
              <w:rPr>
                <w:noProof/>
                <w:webHidden/>
              </w:rPr>
              <w:tab/>
            </w:r>
            <w:r w:rsidR="00F72B8F">
              <w:rPr>
                <w:noProof/>
                <w:webHidden/>
              </w:rPr>
              <w:fldChar w:fldCharType="begin"/>
            </w:r>
            <w:r w:rsidR="00F72B8F">
              <w:rPr>
                <w:noProof/>
                <w:webHidden/>
              </w:rPr>
              <w:instrText xml:space="preserve"> PAGEREF _Toc231326517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6262A176" w14:textId="0D5475FC" w:rsidR="00F72B8F" w:rsidRDefault="00914CED" w:rsidP="00F72B8F">
          <w:pPr>
            <w:pStyle w:val="TM2"/>
            <w:rPr>
              <w:rFonts w:asciiTheme="minorHAnsi" w:eastAsiaTheme="minorEastAsia" w:hAnsiTheme="minorHAnsi" w:cstheme="minorBidi"/>
              <w:iCs w:val="0"/>
              <w:sz w:val="22"/>
              <w:szCs w:val="22"/>
            </w:rPr>
          </w:pPr>
          <w:hyperlink w:anchor="_Toc231326518" w:history="1">
            <w:r w:rsidR="00F72B8F" w:rsidRPr="00B43CE8">
              <w:rPr>
                <w:rStyle w:val="Lienhypertexte"/>
                <w:rFonts w:ascii="Trebuchet MS" w:hAnsi="Trebuchet MS"/>
              </w:rPr>
              <w:t>CHAPITRE  III : MODE D’EXECUTION DES TRAVAUX</w:t>
            </w:r>
            <w:r w:rsidR="00F72B8F">
              <w:rPr>
                <w:webHidden/>
              </w:rPr>
              <w:tab/>
            </w:r>
            <w:r w:rsidR="00F72B8F">
              <w:rPr>
                <w:webHidden/>
              </w:rPr>
              <w:fldChar w:fldCharType="begin"/>
            </w:r>
            <w:r w:rsidR="00F72B8F">
              <w:rPr>
                <w:webHidden/>
              </w:rPr>
              <w:instrText xml:space="preserve"> PAGEREF _Toc231326518 \h </w:instrText>
            </w:r>
            <w:r w:rsidR="00F72B8F">
              <w:rPr>
                <w:webHidden/>
              </w:rPr>
            </w:r>
            <w:r w:rsidR="00F72B8F">
              <w:rPr>
                <w:webHidden/>
              </w:rPr>
              <w:fldChar w:fldCharType="separate"/>
            </w:r>
            <w:r>
              <w:rPr>
                <w:b/>
                <w:bCs/>
                <w:webHidden/>
              </w:rPr>
              <w:t>Erreur ! Signet non défini.</w:t>
            </w:r>
            <w:r w:rsidR="00F72B8F">
              <w:rPr>
                <w:webHidden/>
              </w:rPr>
              <w:fldChar w:fldCharType="end"/>
            </w:r>
          </w:hyperlink>
        </w:p>
        <w:p w14:paraId="7CD926EF" w14:textId="7C3F0F52"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19" w:history="1">
            <w:r w:rsidR="00F72B8F" w:rsidRPr="00B43CE8">
              <w:rPr>
                <w:rStyle w:val="Lienhypertexte"/>
                <w:rFonts w:ascii="Trebuchet MS" w:hAnsi="Trebuchet MS"/>
                <w:noProof/>
              </w:rPr>
              <w:t>Article 07 : INSTALLATION DE CHANTIER</w:t>
            </w:r>
            <w:r w:rsidR="00F72B8F">
              <w:rPr>
                <w:noProof/>
                <w:webHidden/>
              </w:rPr>
              <w:tab/>
            </w:r>
            <w:r w:rsidR="00F72B8F">
              <w:rPr>
                <w:noProof/>
                <w:webHidden/>
              </w:rPr>
              <w:fldChar w:fldCharType="begin"/>
            </w:r>
            <w:r w:rsidR="00F72B8F">
              <w:rPr>
                <w:noProof/>
                <w:webHidden/>
              </w:rPr>
              <w:instrText xml:space="preserve"> PAGEREF _Toc231326519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31B7991C" w14:textId="1A3BC7A2" w:rsidR="00F72B8F" w:rsidRDefault="00914CED" w:rsidP="00F72B8F">
          <w:pPr>
            <w:pStyle w:val="TM2"/>
            <w:rPr>
              <w:rFonts w:asciiTheme="minorHAnsi" w:eastAsiaTheme="minorEastAsia" w:hAnsiTheme="minorHAnsi" w:cstheme="minorBidi"/>
              <w:iCs w:val="0"/>
              <w:sz w:val="22"/>
              <w:szCs w:val="22"/>
            </w:rPr>
          </w:pPr>
          <w:hyperlink w:anchor="_Toc231326520" w:history="1">
            <w:r w:rsidR="00F72B8F" w:rsidRPr="00B43CE8">
              <w:rPr>
                <w:rStyle w:val="Lienhypertexte"/>
                <w:rFonts w:ascii="Trebuchet MS" w:hAnsi="Trebuchet MS"/>
              </w:rPr>
              <w:t>Signalisation, sécurité, divers</w:t>
            </w:r>
            <w:r w:rsidR="00F72B8F">
              <w:rPr>
                <w:webHidden/>
              </w:rPr>
              <w:tab/>
            </w:r>
            <w:r w:rsidR="00F72B8F">
              <w:rPr>
                <w:webHidden/>
              </w:rPr>
              <w:fldChar w:fldCharType="begin"/>
            </w:r>
            <w:r w:rsidR="00F72B8F">
              <w:rPr>
                <w:webHidden/>
              </w:rPr>
              <w:instrText xml:space="preserve"> PAGEREF _Toc231326520 \h </w:instrText>
            </w:r>
            <w:r w:rsidR="00F72B8F">
              <w:rPr>
                <w:webHidden/>
              </w:rPr>
            </w:r>
            <w:r w:rsidR="00F72B8F">
              <w:rPr>
                <w:webHidden/>
              </w:rPr>
              <w:fldChar w:fldCharType="separate"/>
            </w:r>
            <w:r>
              <w:rPr>
                <w:b/>
                <w:bCs/>
                <w:webHidden/>
              </w:rPr>
              <w:t>Erreur ! Signet non défini.</w:t>
            </w:r>
            <w:r w:rsidR="00F72B8F">
              <w:rPr>
                <w:webHidden/>
              </w:rPr>
              <w:fldChar w:fldCharType="end"/>
            </w:r>
          </w:hyperlink>
        </w:p>
        <w:p w14:paraId="6B798B6E" w14:textId="02665BA9" w:rsidR="00F72B8F" w:rsidRDefault="00914CED" w:rsidP="00F72B8F">
          <w:pPr>
            <w:pStyle w:val="TM2"/>
            <w:rPr>
              <w:rFonts w:asciiTheme="minorHAnsi" w:eastAsiaTheme="minorEastAsia" w:hAnsiTheme="minorHAnsi" w:cstheme="minorBidi"/>
              <w:iCs w:val="0"/>
              <w:sz w:val="22"/>
              <w:szCs w:val="22"/>
            </w:rPr>
          </w:pPr>
          <w:hyperlink w:anchor="_Toc231326521" w:history="1">
            <w:r w:rsidR="00F72B8F" w:rsidRPr="00B43CE8">
              <w:rPr>
                <w:rStyle w:val="Lienhypertexte"/>
                <w:rFonts w:ascii="Trebuchet MS" w:hAnsi="Trebuchet MS"/>
              </w:rPr>
              <w:t>PARTIE 1 : MODE D’EXECUTION</w:t>
            </w:r>
            <w:r w:rsidR="00F72B8F">
              <w:rPr>
                <w:webHidden/>
              </w:rPr>
              <w:tab/>
            </w:r>
            <w:r w:rsidR="00F72B8F">
              <w:rPr>
                <w:webHidden/>
              </w:rPr>
              <w:fldChar w:fldCharType="begin"/>
            </w:r>
            <w:r w:rsidR="00F72B8F">
              <w:rPr>
                <w:webHidden/>
              </w:rPr>
              <w:instrText xml:space="preserve"> PAGEREF _Toc231326521 \h </w:instrText>
            </w:r>
            <w:r w:rsidR="00F72B8F">
              <w:rPr>
                <w:webHidden/>
              </w:rPr>
            </w:r>
            <w:r w:rsidR="00F72B8F">
              <w:rPr>
                <w:webHidden/>
              </w:rPr>
              <w:fldChar w:fldCharType="separate"/>
            </w:r>
            <w:r>
              <w:rPr>
                <w:b/>
                <w:bCs/>
                <w:webHidden/>
              </w:rPr>
              <w:t>Erreur ! Signet non défini.</w:t>
            </w:r>
            <w:r w:rsidR="00F72B8F">
              <w:rPr>
                <w:webHidden/>
              </w:rPr>
              <w:fldChar w:fldCharType="end"/>
            </w:r>
          </w:hyperlink>
        </w:p>
        <w:p w14:paraId="30E6E702" w14:textId="2BD712A6"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22" w:history="1">
            <w:r w:rsidR="00F72B8F" w:rsidRPr="00B43CE8">
              <w:rPr>
                <w:rStyle w:val="Lienhypertexte"/>
                <w:caps/>
                <w:noProof/>
              </w:rPr>
              <w:t>CHAPITRE I :</w:t>
            </w:r>
            <w:r w:rsidR="00F72B8F" w:rsidRPr="00B43CE8">
              <w:rPr>
                <w:rStyle w:val="Lienhypertexte"/>
                <w:rFonts w:ascii="Trebuchet MS" w:hAnsi="Trebuchet MS"/>
                <w:noProof/>
              </w:rPr>
              <w:t xml:space="preserve"> TRAVAUX PRÉLIMINAIRES</w:t>
            </w:r>
            <w:r w:rsidR="00F72B8F">
              <w:rPr>
                <w:noProof/>
                <w:webHidden/>
              </w:rPr>
              <w:tab/>
            </w:r>
            <w:r w:rsidR="00F72B8F">
              <w:rPr>
                <w:noProof/>
                <w:webHidden/>
              </w:rPr>
              <w:fldChar w:fldCharType="begin"/>
            </w:r>
            <w:r w:rsidR="00F72B8F">
              <w:rPr>
                <w:noProof/>
                <w:webHidden/>
              </w:rPr>
              <w:instrText xml:space="preserve"> PAGEREF _Toc231326522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25390EDF" w14:textId="74F3433E"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23" w:history="1">
            <w:r w:rsidR="00F72B8F" w:rsidRPr="00B43CE8">
              <w:rPr>
                <w:rStyle w:val="Lienhypertexte"/>
                <w:caps/>
                <w:noProof/>
              </w:rPr>
              <w:t>CHAPITRE II :</w:t>
            </w:r>
            <w:r w:rsidR="00F72B8F" w:rsidRPr="00B43CE8">
              <w:rPr>
                <w:rStyle w:val="Lienhypertexte"/>
                <w:rFonts w:ascii="Trebuchet MS" w:hAnsi="Trebuchet MS"/>
                <w:noProof/>
              </w:rPr>
              <w:t xml:space="preserve"> FONDATIONS</w:t>
            </w:r>
            <w:r w:rsidR="00F72B8F">
              <w:rPr>
                <w:noProof/>
                <w:webHidden/>
              </w:rPr>
              <w:tab/>
            </w:r>
            <w:r w:rsidR="00F72B8F">
              <w:rPr>
                <w:noProof/>
                <w:webHidden/>
              </w:rPr>
              <w:fldChar w:fldCharType="begin"/>
            </w:r>
            <w:r w:rsidR="00F72B8F">
              <w:rPr>
                <w:noProof/>
                <w:webHidden/>
              </w:rPr>
              <w:instrText xml:space="preserve"> PAGEREF _Toc231326523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18FC3E02" w14:textId="3367A9AB"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24" w:history="1">
            <w:r w:rsidR="00F72B8F" w:rsidRPr="00B43CE8">
              <w:rPr>
                <w:rStyle w:val="Lienhypertexte"/>
                <w:caps/>
                <w:noProof/>
              </w:rPr>
              <w:t>CHAPITRE III :</w:t>
            </w:r>
            <w:r w:rsidR="00F72B8F" w:rsidRPr="00B43CE8">
              <w:rPr>
                <w:rStyle w:val="Lienhypertexte"/>
                <w:rFonts w:ascii="Trebuchet MS" w:hAnsi="Trebuchet MS"/>
                <w:noProof/>
              </w:rPr>
              <w:t xml:space="preserve"> MAÇONNERIES ET ÉLÉVATIONS</w:t>
            </w:r>
            <w:r w:rsidR="00F72B8F">
              <w:rPr>
                <w:noProof/>
                <w:webHidden/>
              </w:rPr>
              <w:tab/>
            </w:r>
            <w:r w:rsidR="00F72B8F">
              <w:rPr>
                <w:noProof/>
                <w:webHidden/>
              </w:rPr>
              <w:fldChar w:fldCharType="begin"/>
            </w:r>
            <w:r w:rsidR="00F72B8F">
              <w:rPr>
                <w:noProof/>
                <w:webHidden/>
              </w:rPr>
              <w:instrText xml:space="preserve"> PAGEREF _Toc231326524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1FE380A9" w14:textId="2AE4E09C"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25" w:history="1">
            <w:r w:rsidR="00F72B8F" w:rsidRPr="00B43CE8">
              <w:rPr>
                <w:rStyle w:val="Lienhypertexte"/>
                <w:caps/>
                <w:noProof/>
              </w:rPr>
              <w:t>CHAPITRE IV :</w:t>
            </w:r>
            <w:r w:rsidR="00F72B8F" w:rsidRPr="00B43CE8">
              <w:rPr>
                <w:rStyle w:val="Lienhypertexte"/>
                <w:rFonts w:ascii="Trebuchet MS" w:hAnsi="Trebuchet MS"/>
                <w:noProof/>
              </w:rPr>
              <w:t xml:space="preserve"> CHARPENTE – acrotère - COUVERTURE</w:t>
            </w:r>
            <w:r w:rsidR="00F72B8F">
              <w:rPr>
                <w:noProof/>
                <w:webHidden/>
              </w:rPr>
              <w:tab/>
            </w:r>
            <w:r w:rsidR="00F72B8F">
              <w:rPr>
                <w:noProof/>
                <w:webHidden/>
              </w:rPr>
              <w:fldChar w:fldCharType="begin"/>
            </w:r>
            <w:r w:rsidR="00F72B8F">
              <w:rPr>
                <w:noProof/>
                <w:webHidden/>
              </w:rPr>
              <w:instrText xml:space="preserve"> PAGEREF _Toc231326525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75CB9421" w14:textId="29899232" w:rsidR="00F72B8F" w:rsidRDefault="00914CED" w:rsidP="00F72B8F">
          <w:pPr>
            <w:pStyle w:val="TM3"/>
            <w:tabs>
              <w:tab w:val="right" w:leader="dot" w:pos="9629"/>
            </w:tabs>
            <w:rPr>
              <w:rFonts w:asciiTheme="minorHAnsi" w:eastAsiaTheme="minorEastAsia" w:hAnsiTheme="minorHAnsi" w:cstheme="minorBidi"/>
              <w:noProof/>
              <w:sz w:val="22"/>
              <w:szCs w:val="22"/>
            </w:rPr>
          </w:pPr>
          <w:hyperlink w:anchor="_Toc231326526" w:history="1">
            <w:r w:rsidR="00F72B8F" w:rsidRPr="00B43CE8">
              <w:rPr>
                <w:rStyle w:val="Lienhypertexte"/>
                <w:caps/>
                <w:noProof/>
              </w:rPr>
              <w:t>CHAPITRE V :</w:t>
            </w:r>
            <w:r w:rsidR="00F72B8F" w:rsidRPr="00B43CE8">
              <w:rPr>
                <w:rStyle w:val="Lienhypertexte"/>
                <w:rFonts w:ascii="Trebuchet MS" w:hAnsi="Trebuchet MS"/>
                <w:noProof/>
              </w:rPr>
              <w:t xml:space="preserve"> les comptoirs</w:t>
            </w:r>
            <w:r w:rsidR="00F72B8F">
              <w:rPr>
                <w:noProof/>
                <w:webHidden/>
              </w:rPr>
              <w:tab/>
            </w:r>
            <w:r w:rsidR="00F72B8F">
              <w:rPr>
                <w:noProof/>
                <w:webHidden/>
              </w:rPr>
              <w:fldChar w:fldCharType="begin"/>
            </w:r>
            <w:r w:rsidR="00F72B8F">
              <w:rPr>
                <w:noProof/>
                <w:webHidden/>
              </w:rPr>
              <w:instrText xml:space="preserve"> PAGEREF _Toc231326526 \h </w:instrText>
            </w:r>
            <w:r w:rsidR="00F72B8F">
              <w:rPr>
                <w:noProof/>
                <w:webHidden/>
              </w:rPr>
            </w:r>
            <w:r w:rsidR="00F72B8F">
              <w:rPr>
                <w:noProof/>
                <w:webHidden/>
              </w:rPr>
              <w:fldChar w:fldCharType="separate"/>
            </w:r>
            <w:r>
              <w:rPr>
                <w:b/>
                <w:bCs/>
                <w:noProof/>
                <w:webHidden/>
              </w:rPr>
              <w:t>Erreur ! Signet non défini.</w:t>
            </w:r>
            <w:r w:rsidR="00F72B8F">
              <w:rPr>
                <w:noProof/>
                <w:webHidden/>
              </w:rPr>
              <w:fldChar w:fldCharType="end"/>
            </w:r>
          </w:hyperlink>
        </w:p>
        <w:p w14:paraId="1DFEB3CC" w14:textId="1DBA539F" w:rsidR="00F72B8F" w:rsidRDefault="00914CED" w:rsidP="00F72B8F">
          <w:pPr>
            <w:pStyle w:val="TM1"/>
            <w:rPr>
              <w:rFonts w:asciiTheme="minorHAnsi" w:eastAsiaTheme="minorEastAsia" w:hAnsiTheme="minorHAnsi" w:cstheme="minorBidi"/>
              <w:b w:val="0"/>
              <w:bCs w:val="0"/>
              <w:sz w:val="22"/>
              <w:szCs w:val="22"/>
            </w:rPr>
          </w:pPr>
          <w:hyperlink w:anchor="_Toc231326527" w:history="1">
            <w:r w:rsidR="00F72B8F" w:rsidRPr="00B43CE8">
              <w:rPr>
                <w:rStyle w:val="Lienhypertexte"/>
                <w:rFonts w:ascii="Trebuchet MS" w:eastAsia="Garamond" w:hAnsi="Trebuchet MS"/>
                <w:i/>
              </w:rPr>
              <w:t>B.</w:t>
            </w:r>
            <w:r w:rsidR="00F72B8F">
              <w:rPr>
                <w:rFonts w:asciiTheme="minorHAnsi" w:eastAsiaTheme="minorEastAsia" w:hAnsiTheme="minorHAnsi" w:cstheme="minorBidi"/>
                <w:b w:val="0"/>
                <w:bCs w:val="0"/>
                <w:sz w:val="22"/>
                <w:szCs w:val="22"/>
              </w:rPr>
              <w:tab/>
            </w:r>
            <w:r w:rsidR="00F72B8F" w:rsidRPr="00B43CE8">
              <w:rPr>
                <w:rStyle w:val="Lienhypertexte"/>
                <w:rFonts w:ascii="Trebuchet MS" w:eastAsia="Garamond" w:hAnsi="Trebuchet MS"/>
                <w:i/>
              </w:rPr>
              <w:t>MODE D'EXECUTION DES TRAVAUX</w:t>
            </w:r>
            <w:r w:rsidR="00F72B8F">
              <w:rPr>
                <w:webHidden/>
              </w:rPr>
              <w:tab/>
            </w:r>
            <w:r w:rsidR="00F72B8F">
              <w:rPr>
                <w:webHidden/>
              </w:rPr>
              <w:fldChar w:fldCharType="begin"/>
            </w:r>
            <w:r w:rsidR="00F72B8F">
              <w:rPr>
                <w:webHidden/>
              </w:rPr>
              <w:instrText xml:space="preserve"> PAGEREF _Toc231326527 \h </w:instrText>
            </w:r>
            <w:r w:rsidR="00F72B8F">
              <w:rPr>
                <w:webHidden/>
              </w:rPr>
            </w:r>
            <w:r w:rsidR="00F72B8F">
              <w:rPr>
                <w:webHidden/>
              </w:rPr>
              <w:fldChar w:fldCharType="separate"/>
            </w:r>
            <w:r>
              <w:rPr>
                <w:b w:val="0"/>
                <w:bCs w:val="0"/>
                <w:webHidden/>
              </w:rPr>
              <w:t>Erreur ! Signet non défini.</w:t>
            </w:r>
            <w:r w:rsidR="00F72B8F">
              <w:rPr>
                <w:webHidden/>
              </w:rPr>
              <w:fldChar w:fldCharType="end"/>
            </w:r>
          </w:hyperlink>
        </w:p>
        <w:p w14:paraId="4F444BAF" w14:textId="1026AADE" w:rsidR="00F72B8F" w:rsidRDefault="00914CED" w:rsidP="00F72B8F">
          <w:pPr>
            <w:pStyle w:val="TM2"/>
            <w:rPr>
              <w:rFonts w:asciiTheme="minorHAnsi" w:eastAsiaTheme="minorEastAsia" w:hAnsiTheme="minorHAnsi" w:cstheme="minorBidi"/>
              <w:iCs w:val="0"/>
              <w:sz w:val="22"/>
              <w:szCs w:val="22"/>
            </w:rPr>
          </w:pPr>
          <w:hyperlink w:anchor="_Toc231326528" w:history="1">
            <w:r w:rsidR="00F72B8F" w:rsidRPr="00B43CE8">
              <w:rPr>
                <w:rStyle w:val="Lienhypertexte"/>
                <w:rFonts w:ascii="Trebuchet MS" w:hAnsi="Trebuchet MS"/>
              </w:rPr>
              <w:t>Table des Clauses</w:t>
            </w:r>
            <w:r w:rsidR="00F72B8F">
              <w:rPr>
                <w:webHidden/>
              </w:rPr>
              <w:tab/>
            </w:r>
            <w:r w:rsidR="00F72B8F">
              <w:rPr>
                <w:webHidden/>
              </w:rPr>
              <w:fldChar w:fldCharType="begin"/>
            </w:r>
            <w:r w:rsidR="00F72B8F">
              <w:rPr>
                <w:webHidden/>
              </w:rPr>
              <w:instrText xml:space="preserve"> PAGEREF _Toc231326528 \h </w:instrText>
            </w:r>
            <w:r w:rsidR="00F72B8F">
              <w:rPr>
                <w:webHidden/>
              </w:rPr>
            </w:r>
            <w:r w:rsidR="00F72B8F">
              <w:rPr>
                <w:webHidden/>
              </w:rPr>
              <w:fldChar w:fldCharType="separate"/>
            </w:r>
            <w:r>
              <w:rPr>
                <w:webHidden/>
              </w:rPr>
              <w:t>89</w:t>
            </w:r>
            <w:r w:rsidR="00F72B8F">
              <w:rPr>
                <w:webHidden/>
              </w:rPr>
              <w:fldChar w:fldCharType="end"/>
            </w:r>
          </w:hyperlink>
        </w:p>
        <w:p w14:paraId="0A1869B8"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fldChar w:fldCharType="end"/>
          </w:r>
        </w:p>
      </w:sdtContent>
    </w:sdt>
    <w:p w14:paraId="659C75F5" w14:textId="77777777" w:rsidR="00F72B8F" w:rsidRPr="00297CA8" w:rsidRDefault="00F72B8F" w:rsidP="00F72B8F">
      <w:pPr>
        <w:spacing w:line="276" w:lineRule="auto"/>
        <w:jc w:val="both"/>
        <w:rPr>
          <w:rFonts w:ascii="Trebuchet MS" w:hAnsi="Trebuchet MS"/>
          <w:szCs w:val="24"/>
          <w:lang w:eastAsia="en-US"/>
        </w:rPr>
      </w:pPr>
    </w:p>
    <w:p w14:paraId="3E662819"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br w:type="page"/>
      </w:r>
    </w:p>
    <w:p w14:paraId="701D16BA"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F72B8F" w:rsidRPr="00CE20A3" w14:paraId="3A766460" w14:textId="77777777" w:rsidTr="00070129">
        <w:trPr>
          <w:gridAfter w:val="1"/>
          <w:wAfter w:w="293" w:type="dxa"/>
          <w:trHeight w:val="20"/>
        </w:trPr>
        <w:tc>
          <w:tcPr>
            <w:tcW w:w="1418" w:type="dxa"/>
          </w:tcPr>
          <w:p w14:paraId="26FDE0FF"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BIT</w:t>
            </w:r>
          </w:p>
        </w:tc>
        <w:tc>
          <w:tcPr>
            <w:tcW w:w="7807" w:type="dxa"/>
          </w:tcPr>
          <w:p w14:paraId="74AD6130"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Bureau International de Travail</w:t>
            </w:r>
          </w:p>
        </w:tc>
      </w:tr>
      <w:tr w:rsidR="00F72B8F" w:rsidRPr="00CE20A3" w14:paraId="7ACF6CF4" w14:textId="77777777" w:rsidTr="00070129">
        <w:trPr>
          <w:gridAfter w:val="1"/>
          <w:wAfter w:w="293" w:type="dxa"/>
          <w:trHeight w:val="20"/>
        </w:trPr>
        <w:tc>
          <w:tcPr>
            <w:tcW w:w="1418" w:type="dxa"/>
          </w:tcPr>
          <w:p w14:paraId="6AF58D1D"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CCES</w:t>
            </w:r>
          </w:p>
        </w:tc>
        <w:tc>
          <w:tcPr>
            <w:tcW w:w="7807" w:type="dxa"/>
          </w:tcPr>
          <w:p w14:paraId="6933945C"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 xml:space="preserve">Cahier de Clauses Environnementales et Sociales  </w:t>
            </w:r>
          </w:p>
        </w:tc>
      </w:tr>
      <w:tr w:rsidR="00F72B8F" w:rsidRPr="00CE20A3" w14:paraId="7FCD270F" w14:textId="77777777" w:rsidTr="00070129">
        <w:trPr>
          <w:gridAfter w:val="1"/>
          <w:wAfter w:w="293" w:type="dxa"/>
          <w:trHeight w:val="20"/>
        </w:trPr>
        <w:tc>
          <w:tcPr>
            <w:tcW w:w="1418" w:type="dxa"/>
          </w:tcPr>
          <w:p w14:paraId="0293BD30"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CCTP</w:t>
            </w:r>
          </w:p>
        </w:tc>
        <w:tc>
          <w:tcPr>
            <w:tcW w:w="7807" w:type="dxa"/>
          </w:tcPr>
          <w:p w14:paraId="78CD8751"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Cahier de Clauses Techniques Particulières</w:t>
            </w:r>
          </w:p>
        </w:tc>
      </w:tr>
      <w:tr w:rsidR="00F72B8F" w:rsidRPr="00CE20A3" w14:paraId="7BEE8E88" w14:textId="77777777" w:rsidTr="00070129">
        <w:trPr>
          <w:gridAfter w:val="1"/>
          <w:wAfter w:w="293" w:type="dxa"/>
          <w:trHeight w:val="20"/>
        </w:trPr>
        <w:tc>
          <w:tcPr>
            <w:tcW w:w="1418" w:type="dxa"/>
          </w:tcPr>
          <w:p w14:paraId="7C606C4C"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CGES</w:t>
            </w:r>
          </w:p>
        </w:tc>
        <w:tc>
          <w:tcPr>
            <w:tcW w:w="7807" w:type="dxa"/>
          </w:tcPr>
          <w:p w14:paraId="1A279792"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Cadre de Gestion Environnementale et Social</w:t>
            </w:r>
          </w:p>
        </w:tc>
      </w:tr>
      <w:tr w:rsidR="00F72B8F" w:rsidRPr="00CE20A3" w14:paraId="782A3D1F" w14:textId="77777777" w:rsidTr="00070129">
        <w:trPr>
          <w:gridAfter w:val="1"/>
          <w:wAfter w:w="293" w:type="dxa"/>
          <w:trHeight w:val="20"/>
        </w:trPr>
        <w:tc>
          <w:tcPr>
            <w:tcW w:w="1418" w:type="dxa"/>
          </w:tcPr>
          <w:p w14:paraId="09DEF716"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CPPA</w:t>
            </w:r>
          </w:p>
        </w:tc>
        <w:tc>
          <w:tcPr>
            <w:tcW w:w="7807" w:type="dxa"/>
          </w:tcPr>
          <w:p w14:paraId="49B9CE40"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Cadre de Planification Pour les Peuples Autochtones</w:t>
            </w:r>
          </w:p>
        </w:tc>
      </w:tr>
      <w:tr w:rsidR="00F72B8F" w:rsidRPr="00CE20A3" w14:paraId="2BDCCBF4" w14:textId="77777777" w:rsidTr="00070129">
        <w:trPr>
          <w:gridAfter w:val="1"/>
          <w:wAfter w:w="293" w:type="dxa"/>
          <w:trHeight w:val="20"/>
        </w:trPr>
        <w:tc>
          <w:tcPr>
            <w:tcW w:w="1418" w:type="dxa"/>
          </w:tcPr>
          <w:p w14:paraId="0777C03B"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CPR</w:t>
            </w:r>
          </w:p>
        </w:tc>
        <w:tc>
          <w:tcPr>
            <w:tcW w:w="7807" w:type="dxa"/>
          </w:tcPr>
          <w:p w14:paraId="1816558D"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Cadre de Politique de Réinstallation</w:t>
            </w:r>
          </w:p>
        </w:tc>
      </w:tr>
      <w:tr w:rsidR="00F72B8F" w:rsidRPr="00CE20A3" w14:paraId="1982AC52" w14:textId="77777777" w:rsidTr="00070129">
        <w:trPr>
          <w:gridAfter w:val="1"/>
          <w:wAfter w:w="293" w:type="dxa"/>
          <w:trHeight w:val="20"/>
        </w:trPr>
        <w:tc>
          <w:tcPr>
            <w:tcW w:w="1418" w:type="dxa"/>
          </w:tcPr>
          <w:p w14:paraId="50891F4A"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E&amp;S</w:t>
            </w:r>
          </w:p>
        </w:tc>
        <w:tc>
          <w:tcPr>
            <w:tcW w:w="7807" w:type="dxa"/>
          </w:tcPr>
          <w:p w14:paraId="378236F2"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Environnemental et Social</w:t>
            </w:r>
          </w:p>
        </w:tc>
      </w:tr>
      <w:tr w:rsidR="00F72B8F" w:rsidRPr="00CE20A3" w14:paraId="1D14249A" w14:textId="77777777" w:rsidTr="00070129">
        <w:trPr>
          <w:gridAfter w:val="1"/>
          <w:wAfter w:w="293" w:type="dxa"/>
          <w:trHeight w:val="20"/>
        </w:trPr>
        <w:tc>
          <w:tcPr>
            <w:tcW w:w="1418" w:type="dxa"/>
          </w:tcPr>
          <w:p w14:paraId="4519876D"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EAS</w:t>
            </w:r>
          </w:p>
        </w:tc>
        <w:tc>
          <w:tcPr>
            <w:tcW w:w="7807" w:type="dxa"/>
          </w:tcPr>
          <w:p w14:paraId="7F6D3EEE"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Exploitation et Abus Sexuels</w:t>
            </w:r>
          </w:p>
        </w:tc>
      </w:tr>
      <w:tr w:rsidR="00F72B8F" w:rsidRPr="00CE20A3" w14:paraId="0B43620F" w14:textId="77777777" w:rsidTr="00070129">
        <w:trPr>
          <w:trHeight w:val="20"/>
        </w:trPr>
        <w:tc>
          <w:tcPr>
            <w:tcW w:w="1418" w:type="dxa"/>
          </w:tcPr>
          <w:p w14:paraId="28CCF067"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EPC</w:t>
            </w:r>
          </w:p>
        </w:tc>
        <w:tc>
          <w:tcPr>
            <w:tcW w:w="8100" w:type="dxa"/>
            <w:gridSpan w:val="2"/>
          </w:tcPr>
          <w:p w14:paraId="592F6BB2"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Equipements de Protection Collective</w:t>
            </w:r>
          </w:p>
        </w:tc>
      </w:tr>
      <w:tr w:rsidR="00F72B8F" w:rsidRPr="00CE20A3" w14:paraId="536795CB" w14:textId="77777777" w:rsidTr="00070129">
        <w:trPr>
          <w:trHeight w:val="20"/>
        </w:trPr>
        <w:tc>
          <w:tcPr>
            <w:tcW w:w="1418" w:type="dxa"/>
          </w:tcPr>
          <w:p w14:paraId="33159D7C"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EPI</w:t>
            </w:r>
          </w:p>
        </w:tc>
        <w:tc>
          <w:tcPr>
            <w:tcW w:w="8100" w:type="dxa"/>
            <w:gridSpan w:val="2"/>
          </w:tcPr>
          <w:p w14:paraId="5F477530"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Equipements de Protection Individuelle</w:t>
            </w:r>
          </w:p>
        </w:tc>
      </w:tr>
      <w:tr w:rsidR="00F72B8F" w:rsidRPr="00CE20A3" w14:paraId="722B3ABC" w14:textId="77777777" w:rsidTr="00070129">
        <w:trPr>
          <w:gridAfter w:val="1"/>
          <w:wAfter w:w="293" w:type="dxa"/>
          <w:trHeight w:val="20"/>
        </w:trPr>
        <w:tc>
          <w:tcPr>
            <w:tcW w:w="1418" w:type="dxa"/>
          </w:tcPr>
          <w:p w14:paraId="47EA610A"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ESHS</w:t>
            </w:r>
          </w:p>
        </w:tc>
        <w:tc>
          <w:tcPr>
            <w:tcW w:w="7807" w:type="dxa"/>
          </w:tcPr>
          <w:p w14:paraId="0599A3BD"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Environnementales Sociales Hygiènes et Sécurités</w:t>
            </w:r>
          </w:p>
        </w:tc>
      </w:tr>
      <w:tr w:rsidR="00F72B8F" w:rsidRPr="00CE20A3" w14:paraId="771D7E9C" w14:textId="77777777" w:rsidTr="00070129">
        <w:trPr>
          <w:trHeight w:val="20"/>
        </w:trPr>
        <w:tc>
          <w:tcPr>
            <w:tcW w:w="1418" w:type="dxa"/>
          </w:tcPr>
          <w:p w14:paraId="7F793D86"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FDS</w:t>
            </w:r>
          </w:p>
        </w:tc>
        <w:tc>
          <w:tcPr>
            <w:tcW w:w="8100" w:type="dxa"/>
            <w:gridSpan w:val="2"/>
          </w:tcPr>
          <w:p w14:paraId="693A2800"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Fiche de Données de Sécurité</w:t>
            </w:r>
          </w:p>
        </w:tc>
      </w:tr>
      <w:tr w:rsidR="00F72B8F" w:rsidRPr="00CE20A3" w14:paraId="48E32A67" w14:textId="77777777" w:rsidTr="00070129">
        <w:trPr>
          <w:trHeight w:val="20"/>
        </w:trPr>
        <w:tc>
          <w:tcPr>
            <w:tcW w:w="1418" w:type="dxa"/>
          </w:tcPr>
          <w:p w14:paraId="418F151E"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HIMO</w:t>
            </w:r>
          </w:p>
        </w:tc>
        <w:tc>
          <w:tcPr>
            <w:tcW w:w="8100" w:type="dxa"/>
            <w:gridSpan w:val="2"/>
          </w:tcPr>
          <w:p w14:paraId="2929EFD9"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Haute Intensité de Main d’Œuvre</w:t>
            </w:r>
          </w:p>
        </w:tc>
      </w:tr>
      <w:tr w:rsidR="00F72B8F" w:rsidRPr="00CE20A3" w14:paraId="0245304C" w14:textId="77777777" w:rsidTr="00070129">
        <w:trPr>
          <w:gridAfter w:val="1"/>
          <w:wAfter w:w="293" w:type="dxa"/>
          <w:trHeight w:val="20"/>
        </w:trPr>
        <w:tc>
          <w:tcPr>
            <w:tcW w:w="1418" w:type="dxa"/>
          </w:tcPr>
          <w:p w14:paraId="4DDE91B3"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HS</w:t>
            </w:r>
          </w:p>
        </w:tc>
        <w:tc>
          <w:tcPr>
            <w:tcW w:w="7807" w:type="dxa"/>
          </w:tcPr>
          <w:p w14:paraId="6E886986"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Harcèlement Sexuel</w:t>
            </w:r>
          </w:p>
        </w:tc>
      </w:tr>
      <w:tr w:rsidR="00F72B8F" w:rsidRPr="00CE20A3" w14:paraId="0C2453F5" w14:textId="77777777" w:rsidTr="00070129">
        <w:trPr>
          <w:trHeight w:val="20"/>
        </w:trPr>
        <w:tc>
          <w:tcPr>
            <w:tcW w:w="1418" w:type="dxa"/>
          </w:tcPr>
          <w:p w14:paraId="335A7567"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IST</w:t>
            </w:r>
          </w:p>
        </w:tc>
        <w:tc>
          <w:tcPr>
            <w:tcW w:w="8100" w:type="dxa"/>
            <w:gridSpan w:val="2"/>
          </w:tcPr>
          <w:p w14:paraId="3056C730"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Infections Sexuellement Transmissibles</w:t>
            </w:r>
          </w:p>
        </w:tc>
      </w:tr>
      <w:tr w:rsidR="00F72B8F" w:rsidRPr="00CE20A3" w14:paraId="0091ACB5" w14:textId="77777777" w:rsidTr="00070129">
        <w:trPr>
          <w:trHeight w:val="20"/>
        </w:trPr>
        <w:tc>
          <w:tcPr>
            <w:tcW w:w="1418" w:type="dxa"/>
          </w:tcPr>
          <w:p w14:paraId="68B59779"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km/h</w:t>
            </w:r>
          </w:p>
        </w:tc>
        <w:tc>
          <w:tcPr>
            <w:tcW w:w="8100" w:type="dxa"/>
            <w:gridSpan w:val="2"/>
          </w:tcPr>
          <w:p w14:paraId="1980E303"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Kilomètre/Heure</w:t>
            </w:r>
          </w:p>
        </w:tc>
      </w:tr>
      <w:tr w:rsidR="00F72B8F" w:rsidRPr="00CE20A3" w14:paraId="60D8EC01" w14:textId="77777777" w:rsidTr="00070129">
        <w:trPr>
          <w:trHeight w:val="20"/>
        </w:trPr>
        <w:tc>
          <w:tcPr>
            <w:tcW w:w="1418" w:type="dxa"/>
          </w:tcPr>
          <w:p w14:paraId="6F9B3B39"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MINEPDED</w:t>
            </w:r>
          </w:p>
        </w:tc>
        <w:tc>
          <w:tcPr>
            <w:tcW w:w="8100" w:type="dxa"/>
            <w:gridSpan w:val="2"/>
          </w:tcPr>
          <w:p w14:paraId="313BDEA3"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Ministère de l’Environnement, de la Protection de la nature et du Développement Durable</w:t>
            </w:r>
          </w:p>
        </w:tc>
      </w:tr>
      <w:tr w:rsidR="00F72B8F" w:rsidRPr="00CE20A3" w14:paraId="0FFA6A1D" w14:textId="77777777" w:rsidTr="00070129">
        <w:trPr>
          <w:gridAfter w:val="1"/>
          <w:wAfter w:w="293" w:type="dxa"/>
          <w:trHeight w:val="20"/>
        </w:trPr>
        <w:tc>
          <w:tcPr>
            <w:tcW w:w="1418" w:type="dxa"/>
          </w:tcPr>
          <w:p w14:paraId="7CE2C591"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MGP</w:t>
            </w:r>
          </w:p>
        </w:tc>
        <w:tc>
          <w:tcPr>
            <w:tcW w:w="7807" w:type="dxa"/>
          </w:tcPr>
          <w:p w14:paraId="22C23866"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Mécanisme de Gestion des Plaintes</w:t>
            </w:r>
          </w:p>
        </w:tc>
      </w:tr>
      <w:tr w:rsidR="00F72B8F" w:rsidRPr="00CE20A3" w14:paraId="7A0D5CA6" w14:textId="77777777" w:rsidTr="00070129">
        <w:trPr>
          <w:trHeight w:val="20"/>
        </w:trPr>
        <w:tc>
          <w:tcPr>
            <w:tcW w:w="1418" w:type="dxa"/>
          </w:tcPr>
          <w:p w14:paraId="14C591D6"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MGPT</w:t>
            </w:r>
          </w:p>
        </w:tc>
        <w:tc>
          <w:tcPr>
            <w:tcW w:w="8100" w:type="dxa"/>
            <w:gridSpan w:val="2"/>
          </w:tcPr>
          <w:p w14:paraId="7A78742A"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Mécanisme de Gestion des Plaintes des Travailleurs</w:t>
            </w:r>
          </w:p>
        </w:tc>
      </w:tr>
      <w:tr w:rsidR="00F72B8F" w:rsidRPr="00CE20A3" w14:paraId="61F6D5F4" w14:textId="77777777" w:rsidTr="00070129">
        <w:trPr>
          <w:trHeight w:val="20"/>
        </w:trPr>
        <w:tc>
          <w:tcPr>
            <w:tcW w:w="1418" w:type="dxa"/>
          </w:tcPr>
          <w:p w14:paraId="6DA853FF"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MST</w:t>
            </w:r>
          </w:p>
        </w:tc>
        <w:tc>
          <w:tcPr>
            <w:tcW w:w="8100" w:type="dxa"/>
            <w:gridSpan w:val="2"/>
          </w:tcPr>
          <w:p w14:paraId="6DAB5C0A"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Maladie Sexuellement Transmissible</w:t>
            </w:r>
          </w:p>
        </w:tc>
      </w:tr>
      <w:tr w:rsidR="00F72B8F" w:rsidRPr="00CE20A3" w14:paraId="3CDBF577" w14:textId="77777777" w:rsidTr="00070129">
        <w:trPr>
          <w:gridAfter w:val="1"/>
          <w:wAfter w:w="293" w:type="dxa"/>
          <w:trHeight w:val="20"/>
        </w:trPr>
        <w:tc>
          <w:tcPr>
            <w:tcW w:w="1418" w:type="dxa"/>
          </w:tcPr>
          <w:p w14:paraId="557AE840"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NC</w:t>
            </w:r>
          </w:p>
        </w:tc>
        <w:tc>
          <w:tcPr>
            <w:tcW w:w="7807" w:type="dxa"/>
          </w:tcPr>
          <w:p w14:paraId="672CCDB1"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Non-Conformité</w:t>
            </w:r>
          </w:p>
        </w:tc>
      </w:tr>
      <w:tr w:rsidR="00F72B8F" w:rsidRPr="00CE20A3" w14:paraId="4F7705F3" w14:textId="77777777" w:rsidTr="00070129">
        <w:trPr>
          <w:gridAfter w:val="1"/>
          <w:wAfter w:w="293" w:type="dxa"/>
          <w:trHeight w:val="20"/>
        </w:trPr>
        <w:tc>
          <w:tcPr>
            <w:tcW w:w="1418" w:type="dxa"/>
          </w:tcPr>
          <w:p w14:paraId="5D649ADD"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NES</w:t>
            </w:r>
          </w:p>
        </w:tc>
        <w:tc>
          <w:tcPr>
            <w:tcW w:w="7807" w:type="dxa"/>
          </w:tcPr>
          <w:p w14:paraId="7795F8CF"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Normes Environnementales et Sociales</w:t>
            </w:r>
          </w:p>
        </w:tc>
      </w:tr>
      <w:tr w:rsidR="00F72B8F" w:rsidRPr="00CE20A3" w14:paraId="569D0AED" w14:textId="77777777" w:rsidTr="00070129">
        <w:trPr>
          <w:gridAfter w:val="1"/>
          <w:wAfter w:w="293" w:type="dxa"/>
          <w:trHeight w:val="20"/>
        </w:trPr>
        <w:tc>
          <w:tcPr>
            <w:tcW w:w="1418" w:type="dxa"/>
          </w:tcPr>
          <w:p w14:paraId="242C12B8"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OMS</w:t>
            </w:r>
          </w:p>
        </w:tc>
        <w:tc>
          <w:tcPr>
            <w:tcW w:w="7807" w:type="dxa"/>
          </w:tcPr>
          <w:p w14:paraId="49D6F5B5"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Organisation Mondiale de la Santé</w:t>
            </w:r>
          </w:p>
        </w:tc>
      </w:tr>
      <w:tr w:rsidR="00F72B8F" w:rsidRPr="00CE20A3" w14:paraId="25492CC6" w14:textId="77777777" w:rsidTr="00070129">
        <w:trPr>
          <w:gridAfter w:val="1"/>
          <w:wAfter w:w="293" w:type="dxa"/>
          <w:trHeight w:val="20"/>
        </w:trPr>
        <w:tc>
          <w:tcPr>
            <w:tcW w:w="1418" w:type="dxa"/>
          </w:tcPr>
          <w:p w14:paraId="61B90EB2"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XXXX</w:t>
            </w:r>
          </w:p>
        </w:tc>
        <w:tc>
          <w:tcPr>
            <w:tcW w:w="7807" w:type="dxa"/>
          </w:tcPr>
          <w:p w14:paraId="1375B263"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 xml:space="preserve">Nom du projet </w:t>
            </w:r>
          </w:p>
        </w:tc>
      </w:tr>
      <w:tr w:rsidR="00F72B8F" w:rsidRPr="00CE20A3" w14:paraId="4D66A2C3" w14:textId="77777777" w:rsidTr="00070129">
        <w:trPr>
          <w:gridAfter w:val="1"/>
          <w:wAfter w:w="293" w:type="dxa"/>
          <w:trHeight w:val="20"/>
        </w:trPr>
        <w:tc>
          <w:tcPr>
            <w:tcW w:w="1418" w:type="dxa"/>
          </w:tcPr>
          <w:p w14:paraId="0347733D"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PCS</w:t>
            </w:r>
          </w:p>
        </w:tc>
        <w:tc>
          <w:tcPr>
            <w:tcW w:w="7807" w:type="dxa"/>
          </w:tcPr>
          <w:p w14:paraId="671C8D53"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Programme de Communication Sociale</w:t>
            </w:r>
          </w:p>
        </w:tc>
      </w:tr>
      <w:tr w:rsidR="00F72B8F" w:rsidRPr="00CE20A3" w14:paraId="03B40CF9" w14:textId="77777777" w:rsidTr="00070129">
        <w:trPr>
          <w:gridAfter w:val="1"/>
          <w:wAfter w:w="293" w:type="dxa"/>
          <w:trHeight w:val="20"/>
        </w:trPr>
        <w:tc>
          <w:tcPr>
            <w:tcW w:w="1418" w:type="dxa"/>
          </w:tcPr>
          <w:p w14:paraId="757EFC1C"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PEE</w:t>
            </w:r>
          </w:p>
        </w:tc>
        <w:tc>
          <w:tcPr>
            <w:tcW w:w="7807" w:type="dxa"/>
          </w:tcPr>
          <w:p w14:paraId="239AC63E"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Plan d’Engagement Environnemental</w:t>
            </w:r>
          </w:p>
        </w:tc>
      </w:tr>
      <w:tr w:rsidR="00F72B8F" w:rsidRPr="00CE20A3" w14:paraId="283AB0D2" w14:textId="77777777" w:rsidTr="00070129">
        <w:trPr>
          <w:gridAfter w:val="1"/>
          <w:wAfter w:w="293" w:type="dxa"/>
          <w:trHeight w:val="20"/>
        </w:trPr>
        <w:tc>
          <w:tcPr>
            <w:tcW w:w="1418" w:type="dxa"/>
          </w:tcPr>
          <w:p w14:paraId="2D6254C5"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PGES</w:t>
            </w:r>
          </w:p>
        </w:tc>
        <w:tc>
          <w:tcPr>
            <w:tcW w:w="7807" w:type="dxa"/>
          </w:tcPr>
          <w:p w14:paraId="305AD8C4"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Plan de Gestion Environnementale et Sociale</w:t>
            </w:r>
          </w:p>
        </w:tc>
      </w:tr>
      <w:tr w:rsidR="00F72B8F" w:rsidRPr="00CE20A3" w14:paraId="5FCF585B" w14:textId="77777777" w:rsidTr="00070129">
        <w:trPr>
          <w:gridAfter w:val="1"/>
          <w:wAfter w:w="293" w:type="dxa"/>
          <w:trHeight w:val="20"/>
        </w:trPr>
        <w:tc>
          <w:tcPr>
            <w:tcW w:w="1418" w:type="dxa"/>
          </w:tcPr>
          <w:p w14:paraId="6E9E250E"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PGMO</w:t>
            </w:r>
          </w:p>
        </w:tc>
        <w:tc>
          <w:tcPr>
            <w:tcW w:w="7807" w:type="dxa"/>
          </w:tcPr>
          <w:p w14:paraId="44006FD7"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Plan de Gestion de la Main d’Œuvre</w:t>
            </w:r>
          </w:p>
        </w:tc>
      </w:tr>
      <w:tr w:rsidR="00F72B8F" w:rsidRPr="00CE20A3" w14:paraId="1D78A244" w14:textId="77777777" w:rsidTr="00070129">
        <w:trPr>
          <w:gridAfter w:val="1"/>
          <w:wAfter w:w="293" w:type="dxa"/>
          <w:trHeight w:val="20"/>
        </w:trPr>
        <w:tc>
          <w:tcPr>
            <w:tcW w:w="1418" w:type="dxa"/>
          </w:tcPr>
          <w:p w14:paraId="307D7F50"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PPMP</w:t>
            </w:r>
          </w:p>
        </w:tc>
        <w:tc>
          <w:tcPr>
            <w:tcW w:w="7807" w:type="dxa"/>
          </w:tcPr>
          <w:p w14:paraId="5989FB40"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Plan de Mobilisation des Parties Prenantes</w:t>
            </w:r>
          </w:p>
        </w:tc>
      </w:tr>
      <w:tr w:rsidR="00F72B8F" w:rsidRPr="00CE20A3" w14:paraId="0D3469EF" w14:textId="77777777" w:rsidTr="00070129">
        <w:trPr>
          <w:gridAfter w:val="1"/>
          <w:wAfter w:w="293" w:type="dxa"/>
          <w:trHeight w:val="20"/>
        </w:trPr>
        <w:tc>
          <w:tcPr>
            <w:tcW w:w="1418" w:type="dxa"/>
          </w:tcPr>
          <w:p w14:paraId="37F5C047"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PHSE</w:t>
            </w:r>
          </w:p>
        </w:tc>
        <w:tc>
          <w:tcPr>
            <w:tcW w:w="7807" w:type="dxa"/>
          </w:tcPr>
          <w:p w14:paraId="69DE38C2"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Plan Hygiène Sécurité Environnement</w:t>
            </w:r>
          </w:p>
        </w:tc>
      </w:tr>
      <w:tr w:rsidR="00F72B8F" w:rsidRPr="00CE20A3" w14:paraId="7FFA1EF8" w14:textId="77777777" w:rsidTr="00070129">
        <w:trPr>
          <w:gridAfter w:val="1"/>
          <w:wAfter w:w="293" w:type="dxa"/>
          <w:trHeight w:val="20"/>
        </w:trPr>
        <w:tc>
          <w:tcPr>
            <w:tcW w:w="1418" w:type="dxa"/>
          </w:tcPr>
          <w:p w14:paraId="2ED0A82D"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UGP</w:t>
            </w:r>
          </w:p>
        </w:tc>
        <w:tc>
          <w:tcPr>
            <w:tcW w:w="7807" w:type="dxa"/>
          </w:tcPr>
          <w:p w14:paraId="15D0A296"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Unité de Gestion du Projet</w:t>
            </w:r>
          </w:p>
        </w:tc>
      </w:tr>
      <w:tr w:rsidR="00F72B8F" w:rsidRPr="00CE20A3" w14:paraId="52383190" w14:textId="77777777" w:rsidTr="00070129">
        <w:trPr>
          <w:trHeight w:val="20"/>
        </w:trPr>
        <w:tc>
          <w:tcPr>
            <w:tcW w:w="1418" w:type="dxa"/>
          </w:tcPr>
          <w:p w14:paraId="3982FF10"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SIDA</w:t>
            </w:r>
          </w:p>
        </w:tc>
        <w:tc>
          <w:tcPr>
            <w:tcW w:w="8100" w:type="dxa"/>
            <w:gridSpan w:val="2"/>
          </w:tcPr>
          <w:p w14:paraId="717FE319"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Syndrome d'Immunodéficience Acquise</w:t>
            </w:r>
          </w:p>
        </w:tc>
      </w:tr>
      <w:tr w:rsidR="00F72B8F" w:rsidRPr="00CE20A3" w14:paraId="36129641" w14:textId="77777777" w:rsidTr="00070129">
        <w:trPr>
          <w:gridAfter w:val="1"/>
          <w:wAfter w:w="293" w:type="dxa"/>
          <w:trHeight w:val="20"/>
        </w:trPr>
        <w:tc>
          <w:tcPr>
            <w:tcW w:w="1418" w:type="dxa"/>
          </w:tcPr>
          <w:p w14:paraId="50D24857"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SST</w:t>
            </w:r>
          </w:p>
        </w:tc>
        <w:tc>
          <w:tcPr>
            <w:tcW w:w="7807" w:type="dxa"/>
          </w:tcPr>
          <w:p w14:paraId="2E2E0214"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Santé Sécurité au Travail</w:t>
            </w:r>
          </w:p>
        </w:tc>
      </w:tr>
      <w:tr w:rsidR="00F72B8F" w:rsidRPr="00CE20A3" w14:paraId="753D5BA5" w14:textId="77777777" w:rsidTr="00070129">
        <w:trPr>
          <w:trHeight w:val="20"/>
        </w:trPr>
        <w:tc>
          <w:tcPr>
            <w:tcW w:w="1418" w:type="dxa"/>
          </w:tcPr>
          <w:p w14:paraId="021AFF0E"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VIH</w:t>
            </w:r>
          </w:p>
        </w:tc>
        <w:tc>
          <w:tcPr>
            <w:tcW w:w="8100" w:type="dxa"/>
            <w:gridSpan w:val="2"/>
          </w:tcPr>
          <w:p w14:paraId="60B75B7B"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Virus de l'Immunodéficience Humaine</w:t>
            </w:r>
          </w:p>
        </w:tc>
      </w:tr>
      <w:tr w:rsidR="00F72B8F" w:rsidRPr="00CE20A3" w14:paraId="6C08D8CD" w14:textId="77777777" w:rsidTr="00070129">
        <w:trPr>
          <w:trHeight w:val="20"/>
        </w:trPr>
        <w:tc>
          <w:tcPr>
            <w:tcW w:w="1418" w:type="dxa"/>
          </w:tcPr>
          <w:p w14:paraId="4DF1B13E"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VCE</w:t>
            </w:r>
          </w:p>
        </w:tc>
        <w:tc>
          <w:tcPr>
            <w:tcW w:w="8100" w:type="dxa"/>
            <w:gridSpan w:val="2"/>
          </w:tcPr>
          <w:p w14:paraId="4C296B5E"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Violence Contre les Enfants</w:t>
            </w:r>
          </w:p>
        </w:tc>
      </w:tr>
      <w:tr w:rsidR="00F72B8F" w:rsidRPr="00CE20A3" w14:paraId="7AA5D8F9" w14:textId="77777777" w:rsidTr="00070129">
        <w:trPr>
          <w:gridAfter w:val="1"/>
          <w:wAfter w:w="293" w:type="dxa"/>
          <w:trHeight w:val="20"/>
        </w:trPr>
        <w:tc>
          <w:tcPr>
            <w:tcW w:w="1418" w:type="dxa"/>
          </w:tcPr>
          <w:p w14:paraId="2A7220A4" w14:textId="77777777" w:rsidR="00F72B8F" w:rsidRPr="00297CA8" w:rsidRDefault="00F72B8F" w:rsidP="00070129">
            <w:pPr>
              <w:spacing w:line="276" w:lineRule="auto"/>
              <w:jc w:val="both"/>
              <w:rPr>
                <w:rFonts w:ascii="Trebuchet MS" w:hAnsi="Trebuchet MS"/>
              </w:rPr>
            </w:pPr>
            <w:r w:rsidRPr="00297CA8">
              <w:rPr>
                <w:rFonts w:ascii="Trebuchet MS" w:hAnsi="Trebuchet MS"/>
                <w:szCs w:val="20"/>
              </w:rPr>
              <w:t>VBG</w:t>
            </w:r>
          </w:p>
        </w:tc>
        <w:tc>
          <w:tcPr>
            <w:tcW w:w="7807" w:type="dxa"/>
          </w:tcPr>
          <w:p w14:paraId="775B0A44" w14:textId="77777777" w:rsidR="00F72B8F" w:rsidRPr="007A652D" w:rsidRDefault="00F72B8F" w:rsidP="00070129">
            <w:pPr>
              <w:spacing w:line="276" w:lineRule="auto"/>
              <w:jc w:val="both"/>
              <w:rPr>
                <w:rFonts w:ascii="Trebuchet MS" w:hAnsi="Trebuchet MS"/>
                <w:lang w:val="fr-FR"/>
              </w:rPr>
            </w:pPr>
            <w:r w:rsidRPr="007A652D">
              <w:rPr>
                <w:rFonts w:ascii="Trebuchet MS" w:hAnsi="Trebuchet MS"/>
                <w:szCs w:val="20"/>
                <w:lang w:val="fr-FR"/>
              </w:rPr>
              <w:t>Violence Basée sur le Genre</w:t>
            </w:r>
          </w:p>
        </w:tc>
      </w:tr>
    </w:tbl>
    <w:p w14:paraId="4781B57A" w14:textId="77777777" w:rsidR="00F72B8F" w:rsidRPr="00297CA8" w:rsidRDefault="00F72B8F" w:rsidP="00F72B8F">
      <w:pPr>
        <w:spacing w:line="276" w:lineRule="auto"/>
        <w:jc w:val="both"/>
        <w:rPr>
          <w:rFonts w:ascii="Trebuchet MS" w:hAnsi="Trebuchet MS"/>
          <w:szCs w:val="24"/>
          <w:lang w:eastAsia="en-US"/>
        </w:rPr>
      </w:pPr>
    </w:p>
    <w:p w14:paraId="561BEE3F" w14:textId="286973BA" w:rsidR="00F72B8F" w:rsidRDefault="00F72B8F" w:rsidP="00F72B8F">
      <w:pPr>
        <w:tabs>
          <w:tab w:val="left" w:pos="1302"/>
        </w:tabs>
        <w:spacing w:line="276" w:lineRule="auto"/>
        <w:jc w:val="both"/>
        <w:rPr>
          <w:rFonts w:ascii="Trebuchet MS" w:hAnsi="Trebuchet MS"/>
          <w:szCs w:val="24"/>
          <w:lang w:eastAsia="en-US"/>
        </w:rPr>
      </w:pPr>
      <w:r>
        <w:rPr>
          <w:rFonts w:ascii="Trebuchet MS" w:hAnsi="Trebuchet MS"/>
          <w:szCs w:val="24"/>
          <w:lang w:eastAsia="en-US"/>
        </w:rPr>
        <w:tab/>
      </w:r>
    </w:p>
    <w:p w14:paraId="0F98C415" w14:textId="00A3D686" w:rsidR="00F72B8F" w:rsidRPr="00F72B8F" w:rsidRDefault="00F72B8F" w:rsidP="00F72B8F">
      <w:pPr>
        <w:tabs>
          <w:tab w:val="left" w:pos="1302"/>
        </w:tabs>
        <w:rPr>
          <w:rFonts w:ascii="Trebuchet MS" w:hAnsi="Trebuchet MS"/>
          <w:szCs w:val="24"/>
          <w:lang w:eastAsia="en-US"/>
        </w:rPr>
        <w:sectPr w:rsidR="00F72B8F" w:rsidRPr="00F72B8F" w:rsidSect="00297CA8">
          <w:headerReference w:type="default" r:id="rId43"/>
          <w:footerReference w:type="default" r:id="rId44"/>
          <w:pgSz w:w="12240" w:h="15840"/>
          <w:pgMar w:top="1440" w:right="1183" w:bottom="1134" w:left="1418" w:header="284" w:footer="860" w:gutter="0"/>
          <w:pgNumType w:fmt="lowerRoman"/>
          <w:cols w:space="708"/>
          <w:docGrid w:linePitch="360"/>
        </w:sectPr>
      </w:pPr>
      <w:r>
        <w:rPr>
          <w:rFonts w:ascii="Trebuchet MS" w:hAnsi="Trebuchet MS"/>
          <w:szCs w:val="24"/>
          <w:lang w:eastAsia="en-US"/>
        </w:rPr>
        <w:tab/>
      </w:r>
    </w:p>
    <w:p w14:paraId="088FDA6E" w14:textId="77777777" w:rsidR="00F72B8F" w:rsidRPr="00297CA8" w:rsidRDefault="00F72B8F" w:rsidP="00F72B8F">
      <w:pPr>
        <w:numPr>
          <w:ilvl w:val="0"/>
          <w:numId w:val="65"/>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INTRODUCTION </w:t>
      </w:r>
    </w:p>
    <w:p w14:paraId="11BB64E3" w14:textId="77777777" w:rsidR="00F72B8F" w:rsidRPr="00297CA8" w:rsidRDefault="00F72B8F" w:rsidP="00F72B8F">
      <w:pPr>
        <w:spacing w:line="276" w:lineRule="auto"/>
        <w:jc w:val="both"/>
        <w:rPr>
          <w:rFonts w:ascii="Trebuchet MS" w:hAnsi="Trebuchet MS"/>
          <w:szCs w:val="24"/>
          <w:lang w:eastAsia="en-US"/>
        </w:rPr>
      </w:pPr>
    </w:p>
    <w:p w14:paraId="5D1A1169"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L</w:t>
      </w:r>
      <w:r w:rsidRPr="00297CA8" w:rsidDel="00101DC0">
        <w:rPr>
          <w:rFonts w:ascii="Trebuchet MS" w:hAnsi="Trebuchet MS"/>
          <w:szCs w:val="24"/>
          <w:lang w:eastAsia="en-US"/>
        </w:rPr>
        <w:t>e</w:t>
      </w:r>
      <w:r w:rsidRPr="00297CA8">
        <w:rPr>
          <w:rFonts w:ascii="Trebuchet MS" w:hAnsi="Trebuchet M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4C1AC4C8" w14:textId="77777777" w:rsidR="00F72B8F" w:rsidRPr="00297CA8" w:rsidRDefault="00F72B8F" w:rsidP="00F72B8F">
      <w:pPr>
        <w:spacing w:line="276" w:lineRule="auto"/>
        <w:jc w:val="both"/>
        <w:rPr>
          <w:rFonts w:ascii="Trebuchet MS" w:hAnsi="Trebuchet MS"/>
          <w:szCs w:val="24"/>
          <w:lang w:eastAsia="en-US"/>
        </w:rPr>
      </w:pPr>
    </w:p>
    <w:p w14:paraId="39FC0C1E" w14:textId="77777777" w:rsidR="00F72B8F" w:rsidRPr="00297CA8" w:rsidRDefault="00F72B8F" w:rsidP="00F72B8F">
      <w:pPr>
        <w:spacing w:line="276" w:lineRule="auto"/>
        <w:jc w:val="both"/>
        <w:rPr>
          <w:rFonts w:ascii="Trebuchet MS" w:hAnsi="Trebuchet MS"/>
          <w:szCs w:val="24"/>
          <w:lang w:eastAsia="en-US"/>
        </w:rPr>
      </w:pPr>
    </w:p>
    <w:p w14:paraId="15699E1D"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0FE36F64" w14:textId="77777777" w:rsidR="00F72B8F" w:rsidRPr="00297CA8" w:rsidRDefault="00F72B8F" w:rsidP="00F72B8F">
      <w:pPr>
        <w:spacing w:line="276" w:lineRule="auto"/>
        <w:jc w:val="both"/>
        <w:rPr>
          <w:rFonts w:ascii="Trebuchet MS" w:hAnsi="Trebuchet MS"/>
          <w:szCs w:val="24"/>
          <w:lang w:eastAsia="en-US"/>
        </w:rPr>
      </w:pPr>
    </w:p>
    <w:p w14:paraId="2335134A"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et </w:t>
      </w:r>
      <w:r>
        <w:rPr>
          <w:rFonts w:ascii="Trebuchet MS" w:hAnsi="Trebuchet MS"/>
          <w:szCs w:val="24"/>
          <w:lang w:eastAsia="en-US"/>
        </w:rPr>
        <w:t>l’Expert environnemental</w:t>
      </w:r>
      <w:r w:rsidRPr="00297CA8">
        <w:rPr>
          <w:rFonts w:ascii="Trebuchet MS" w:hAnsi="Trebuchet MS"/>
          <w:szCs w:val="24"/>
          <w:lang w:eastAsia="en-US"/>
        </w:rPr>
        <w:t xml:space="preserv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4631CE0E" w14:textId="77777777" w:rsidR="00F72B8F" w:rsidRPr="00297CA8" w:rsidRDefault="00F72B8F" w:rsidP="00F72B8F">
      <w:pPr>
        <w:numPr>
          <w:ilvl w:val="0"/>
          <w:numId w:val="65"/>
        </w:numPr>
        <w:spacing w:line="276" w:lineRule="auto"/>
        <w:jc w:val="both"/>
        <w:rPr>
          <w:rFonts w:ascii="Trebuchet MS" w:hAnsi="Trebuchet MS"/>
          <w:szCs w:val="24"/>
          <w:lang w:eastAsia="en-US"/>
        </w:rPr>
      </w:pPr>
      <w:r w:rsidRPr="00297CA8">
        <w:rPr>
          <w:rFonts w:ascii="Trebuchet MS" w:hAnsi="Trebuchet MS"/>
          <w:szCs w:val="24"/>
          <w:lang w:eastAsia="en-US"/>
        </w:rPr>
        <w:t>OBLIGATIONS GENERALES</w:t>
      </w:r>
    </w:p>
    <w:p w14:paraId="7FBAD68F" w14:textId="77777777" w:rsidR="00F72B8F" w:rsidRPr="00297CA8" w:rsidRDefault="00F72B8F" w:rsidP="00F72B8F">
      <w:pPr>
        <w:numPr>
          <w:ilvl w:val="0"/>
          <w:numId w:val="66"/>
        </w:numPr>
        <w:spacing w:line="276" w:lineRule="auto"/>
        <w:jc w:val="both"/>
        <w:rPr>
          <w:rFonts w:ascii="Trebuchet MS" w:hAnsi="Trebuchet MS"/>
          <w:szCs w:val="24"/>
          <w:lang w:eastAsia="en-US"/>
        </w:rPr>
      </w:pPr>
      <w:r w:rsidRPr="00297CA8">
        <w:rPr>
          <w:rFonts w:ascii="Trebuchet MS" w:hAnsi="Trebuchet MS"/>
          <w:szCs w:val="24"/>
          <w:lang w:eastAsia="en-US"/>
        </w:rPr>
        <w:t xml:space="preserve">Responsabilités de l’entrepreneur (l’entrepreneur et ses sous-traitants) </w:t>
      </w:r>
    </w:p>
    <w:p w14:paraId="3DC6263C"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75B5900E" w14:textId="77777777" w:rsidR="00F72B8F" w:rsidRPr="00297CA8" w:rsidRDefault="00F72B8F" w:rsidP="00F72B8F">
      <w:pPr>
        <w:spacing w:line="276" w:lineRule="auto"/>
        <w:jc w:val="both"/>
        <w:rPr>
          <w:rFonts w:ascii="Trebuchet MS" w:hAnsi="Trebuchet MS"/>
          <w:szCs w:val="24"/>
          <w:lang w:eastAsia="en-US"/>
        </w:rPr>
      </w:pPr>
    </w:p>
    <w:p w14:paraId="51645522"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 xml:space="preserve">1. Il doit préparer, avant le début effectif des travaux sur le terrain, le PGES-Chantier en conformité avec les obligations du CCES et avec les Normes environnementales et Sociales de la Banque mondiale ; </w:t>
      </w:r>
    </w:p>
    <w:p w14:paraId="1122D07F"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2. Il doit mettre en œuvre le PGES-Chantier pendant toute la période qui s'étend de la signature du contrat à la réception définitive des ouvrages par le Maitre d'Ouvrage ou son délégué ;</w:t>
      </w:r>
    </w:p>
    <w:p w14:paraId="7FA55520"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3. Il doit se doter d'une organisation et de moyens dédiés pour assurer :</w:t>
      </w:r>
    </w:p>
    <w:p w14:paraId="04BFA749"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 xml:space="preserve">(I) la préparation de la documentation environnementale et sociale, </w:t>
      </w:r>
    </w:p>
    <w:p w14:paraId="47815C55"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 xml:space="preserve">(ii) le suivi environnemental et social des activités de construction, </w:t>
      </w:r>
    </w:p>
    <w:p w14:paraId="48C0074A"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 xml:space="preserve">(iii) la définition des mesures correctives en situation de non-conformité et la prévention des non-conformités, </w:t>
      </w:r>
    </w:p>
    <w:p w14:paraId="09E476A1"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(iv) la communication adéquate et opportune entre les diverses parties concernées ; </w:t>
      </w:r>
    </w:p>
    <w:p w14:paraId="1CA7C2AD"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6AE4258F"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4D81E06D"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6. Sans être exhaustif, les règlements, lois, décrets, normes applicables présentés dans les textes environnementaux et sociaux suivants, sous réserve du présent cahier de clauses se présentent comme suit :</w:t>
      </w:r>
    </w:p>
    <w:p w14:paraId="0A8B8AA5"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la loi - cadre N°96/12 du 5 août 1996 relative à la gestion de l'environnement, qui prévoit notamment le traitement des rejets par les entreprises et la protection des milieux récepteurs et des sanctions pour atteinte à l’environnement ;</w:t>
      </w:r>
    </w:p>
    <w:p w14:paraId="265295A3"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la loi N° 94/01 du 20 janvier 1994 portant régime des forêts de la faune et de la pêche, qui fixe le cadre et les conditions d’abattage des arbres appartenant au domaine forestier permanent ou non ;</w:t>
      </w:r>
    </w:p>
    <w:p w14:paraId="494362CF"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la loi 1998 sur les établissements classés dangereux tels que les carrières ;</w:t>
      </w:r>
    </w:p>
    <w:p w14:paraId="39327BD0"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la loi N° 98/005 du 14 avril 1998 portant régime de l’eau ;</w:t>
      </w:r>
    </w:p>
    <w:p w14:paraId="60C4A185"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 xml:space="preserve">la loi N° 96/67 du 08 avril 1996 portant protection du patrimoine routier national, </w:t>
      </w:r>
    </w:p>
    <w:p w14:paraId="727545AD"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la loi No 2016/017 du 14 décembre 2016 portant code minier qui régit les conditions d’ouverture des sites de carrière et emprunts de latérite ;</w:t>
      </w:r>
    </w:p>
    <w:p w14:paraId="17FF004D"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la loi N° 85/09 du 04 juillet 1985 relative à l’expropriation pour cause d’utilité publique et aux modalités d’indemnisation ;</w:t>
      </w:r>
    </w:p>
    <w:p w14:paraId="2CBB4697"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la loi N° 92/007 du 14 août 1992, portant Code du Travail, qui fixe les conditions d’emploi, d’hygiène et de sécurité au travail ;</w:t>
      </w:r>
    </w:p>
    <w:p w14:paraId="278FE6AC"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le décret N°2013/00171/PM du 14/02/2013 sur les études d'impact environnemental, qui peuvent impliquer des mesures compensatoires à la charge des entrepreneurs ;</w:t>
      </w:r>
    </w:p>
    <w:p w14:paraId="569129D4"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le décret N° 2012 / 2809 / PM du 26 septembre 2012 fixant les conditions de tri, de collecte, de stockage, de transport, de récupération, de recyclage, de traitement et d’élimination finale des déchets ;</w:t>
      </w:r>
    </w:p>
    <w:p w14:paraId="19FE7F96"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le décret No 2011/2581 du 23 août 2011 portant réglementation des substances chimiques nocives et/ou dangereuses ;</w:t>
      </w:r>
    </w:p>
    <w:p w14:paraId="5371619A"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 décret No 2011/2582 du 23 août 2011 fixant les modalités de protection de l’atmosphère ;</w:t>
      </w:r>
    </w:p>
    <w:p w14:paraId="3FBA2F0E"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le  décret No 2011/2583 du 23 août 2011 portant réglementation des nuisances sonores et olfactives ;</w:t>
      </w:r>
    </w:p>
    <w:p w14:paraId="64AC0B51"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373B1D75"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Le décret N°2022/5074/PM du 04 juillet 2022, fixant les modalités de contrôle de la conformité sociale des projets,</w:t>
      </w:r>
    </w:p>
    <w:p w14:paraId="71E5F515" w14:textId="77777777" w:rsidR="00F72B8F" w:rsidRPr="00297CA8" w:rsidRDefault="00F72B8F" w:rsidP="00F72B8F">
      <w:pPr>
        <w:numPr>
          <w:ilvl w:val="2"/>
          <w:numId w:val="44"/>
        </w:numPr>
        <w:spacing w:line="276" w:lineRule="auto"/>
        <w:jc w:val="both"/>
        <w:rPr>
          <w:rFonts w:ascii="Trebuchet MS" w:hAnsi="Trebuchet MS"/>
          <w:szCs w:val="24"/>
          <w:lang w:eastAsia="en-US"/>
        </w:rPr>
      </w:pPr>
      <w:r w:rsidRPr="00297CA8">
        <w:rPr>
          <w:rFonts w:ascii="Trebuchet MS" w:hAnsi="Trebuchet MS"/>
          <w:szCs w:val="24"/>
          <w:lang w:eastAsia="en-US"/>
        </w:rPr>
        <w:t xml:space="preserve">Les Normes Environnementales et Sociales de la Banque mondiale qui sont pertinentes pour le projet (Voir le Plan d’Engagement Environnemental et Social du Projet, consultable auprès de l’Unité de gestion du projet). </w:t>
      </w:r>
    </w:p>
    <w:p w14:paraId="1DF80FD5"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8. Il doit élaborer un règlement intérieur et mettre en place des codes de bonne conduite, applicables à tous les employés et aux sous-traitants ;</w:t>
      </w:r>
    </w:p>
    <w:p w14:paraId="508412C1" w14:textId="77777777" w:rsidR="00F72B8F" w:rsidRPr="00297CA8" w:rsidRDefault="00F72B8F" w:rsidP="00F72B8F">
      <w:pPr>
        <w:spacing w:line="276" w:lineRule="auto"/>
        <w:jc w:val="both"/>
        <w:rPr>
          <w:rFonts w:ascii="Trebuchet MS" w:hAnsi="Trebuchet MS"/>
          <w:szCs w:val="24"/>
          <w:lang w:eastAsia="en-US"/>
        </w:rPr>
      </w:pPr>
    </w:p>
    <w:p w14:paraId="75D04EAD"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9. Il doit assumer la responsabilité de toute réclamation liée au non-respect de l’environnement.</w:t>
      </w:r>
    </w:p>
    <w:p w14:paraId="53673783" w14:textId="77777777" w:rsidR="00F72B8F" w:rsidRPr="00297CA8" w:rsidRDefault="00F72B8F" w:rsidP="00F72B8F">
      <w:pPr>
        <w:spacing w:line="276" w:lineRule="auto"/>
        <w:jc w:val="both"/>
        <w:rPr>
          <w:rFonts w:ascii="Trebuchet MS" w:hAnsi="Trebuchet MS"/>
          <w:szCs w:val="24"/>
          <w:lang w:eastAsia="en-US"/>
        </w:rPr>
      </w:pPr>
    </w:p>
    <w:p w14:paraId="39C96F63" w14:textId="77777777" w:rsidR="00F72B8F" w:rsidRPr="00297CA8" w:rsidRDefault="00F72B8F" w:rsidP="00F72B8F">
      <w:pPr>
        <w:numPr>
          <w:ilvl w:val="0"/>
          <w:numId w:val="66"/>
        </w:numPr>
        <w:spacing w:line="276" w:lineRule="auto"/>
        <w:jc w:val="both"/>
        <w:rPr>
          <w:rFonts w:ascii="Trebuchet MS" w:hAnsi="Trebuchet MS"/>
          <w:szCs w:val="24"/>
          <w:lang w:eastAsia="en-US"/>
        </w:rPr>
      </w:pPr>
      <w:r>
        <w:rPr>
          <w:rFonts w:ascii="Trebuchet MS" w:hAnsi="Trebuchet MS"/>
          <w:szCs w:val="24"/>
          <w:lang w:eastAsia="en-US"/>
        </w:rPr>
        <w:t>Rôle de l’Expert environnemental</w:t>
      </w:r>
    </w:p>
    <w:p w14:paraId="7FC2F7C9" w14:textId="77777777" w:rsidR="00F72B8F" w:rsidRPr="00297CA8" w:rsidRDefault="00F72B8F" w:rsidP="00F72B8F">
      <w:pPr>
        <w:spacing w:line="276" w:lineRule="auto"/>
        <w:jc w:val="both"/>
        <w:rPr>
          <w:rFonts w:ascii="Trebuchet MS" w:hAnsi="Trebuchet MS"/>
          <w:szCs w:val="24"/>
          <w:lang w:eastAsia="en-US"/>
        </w:rPr>
      </w:pPr>
      <w:r>
        <w:rPr>
          <w:rFonts w:ascii="Trebuchet MS" w:hAnsi="Trebuchet MS"/>
          <w:szCs w:val="24"/>
          <w:lang w:eastAsia="en-US"/>
        </w:rPr>
        <w:t>L’Expert environnemental</w:t>
      </w:r>
      <w:r w:rsidRPr="00297CA8">
        <w:rPr>
          <w:rFonts w:ascii="Trebuchet MS" w:hAnsi="Trebuchet MS"/>
          <w:szCs w:val="24"/>
          <w:lang w:eastAsia="en-US"/>
        </w:rPr>
        <w:t xml:space="preserve"> approuve, vise et transmet au Maître d’Ouvrage ce CCES y compris le PGES-chantier et il assure le suivi de l’application rigoureuse dudit CCES. </w:t>
      </w:r>
    </w:p>
    <w:p w14:paraId="75A8DD84" w14:textId="77777777" w:rsidR="00F72B8F" w:rsidRPr="00297CA8" w:rsidRDefault="00F72B8F" w:rsidP="00F72B8F">
      <w:pPr>
        <w:spacing w:line="276" w:lineRule="auto"/>
        <w:jc w:val="both"/>
        <w:rPr>
          <w:rFonts w:ascii="Trebuchet MS" w:hAnsi="Trebuchet MS"/>
          <w:szCs w:val="24"/>
          <w:lang w:eastAsia="en-US"/>
        </w:rPr>
      </w:pP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6A4708C3" w14:textId="77777777" w:rsidR="00F72B8F" w:rsidRPr="00297CA8" w:rsidRDefault="00F72B8F" w:rsidP="00F72B8F">
      <w:pPr>
        <w:spacing w:line="276" w:lineRule="auto"/>
        <w:jc w:val="both"/>
        <w:rPr>
          <w:rFonts w:ascii="Trebuchet MS" w:hAnsi="Trebuchet MS"/>
          <w:szCs w:val="24"/>
          <w:lang w:eastAsia="en-US"/>
        </w:rPr>
      </w:pPr>
    </w:p>
    <w:p w14:paraId="42280BC3" w14:textId="77777777" w:rsidR="00F72B8F" w:rsidRPr="00297CA8" w:rsidRDefault="00F72B8F" w:rsidP="00F72B8F">
      <w:pPr>
        <w:numPr>
          <w:ilvl w:val="0"/>
          <w:numId w:val="66"/>
        </w:numPr>
        <w:spacing w:line="276" w:lineRule="auto"/>
        <w:jc w:val="both"/>
        <w:rPr>
          <w:rFonts w:ascii="Trebuchet MS" w:hAnsi="Trebuchet MS"/>
          <w:szCs w:val="24"/>
          <w:lang w:eastAsia="en-US"/>
        </w:rPr>
      </w:pPr>
      <w:r w:rsidRPr="00297CA8">
        <w:rPr>
          <w:rFonts w:ascii="Trebuchet MS" w:hAnsi="Trebuchet MS"/>
          <w:szCs w:val="24"/>
          <w:lang w:eastAsia="en-US"/>
        </w:rPr>
        <w:t>Règlement intérieur de l’entrepreneur</w:t>
      </w:r>
    </w:p>
    <w:p w14:paraId="15581966"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6FD3248F" w14:textId="77777777" w:rsidR="00F72B8F" w:rsidRPr="00297CA8" w:rsidRDefault="00F72B8F" w:rsidP="00F72B8F">
      <w:pPr>
        <w:spacing w:line="276" w:lineRule="auto"/>
        <w:jc w:val="both"/>
        <w:rPr>
          <w:rFonts w:ascii="Trebuchet MS" w:hAnsi="Trebuchet MS"/>
          <w:szCs w:val="24"/>
          <w:lang w:eastAsia="en-US"/>
        </w:rPr>
      </w:pPr>
    </w:p>
    <w:p w14:paraId="122E7F3C" w14:textId="77777777" w:rsidR="00F72B8F" w:rsidRPr="00297CA8" w:rsidRDefault="00F72B8F" w:rsidP="00F72B8F">
      <w:pPr>
        <w:numPr>
          <w:ilvl w:val="0"/>
          <w:numId w:val="66"/>
        </w:numPr>
        <w:spacing w:line="276" w:lineRule="auto"/>
        <w:jc w:val="both"/>
        <w:rPr>
          <w:rFonts w:ascii="Trebuchet MS" w:hAnsi="Trebuchet MS"/>
          <w:szCs w:val="24"/>
          <w:lang w:eastAsia="en-US"/>
        </w:rPr>
      </w:pPr>
      <w:r w:rsidRPr="00297CA8">
        <w:rPr>
          <w:rFonts w:ascii="Trebuchet MS" w:hAnsi="Trebuchet MS"/>
          <w:szCs w:val="24"/>
          <w:lang w:eastAsia="en-US"/>
        </w:rPr>
        <w:t>Contrôles, notifications, gestion des non-conformités et sanctions</w:t>
      </w:r>
    </w:p>
    <w:p w14:paraId="1CD3C8E3" w14:textId="77777777" w:rsidR="00F72B8F" w:rsidRPr="00297CA8" w:rsidRDefault="00F72B8F" w:rsidP="00F72B8F">
      <w:pPr>
        <w:numPr>
          <w:ilvl w:val="0"/>
          <w:numId w:val="67"/>
        </w:numPr>
        <w:spacing w:line="276" w:lineRule="auto"/>
        <w:jc w:val="both"/>
        <w:rPr>
          <w:rFonts w:ascii="Trebuchet MS" w:hAnsi="Trebuchet MS"/>
          <w:szCs w:val="24"/>
          <w:lang w:eastAsia="en-US"/>
        </w:rPr>
      </w:pPr>
      <w:r w:rsidRPr="00297CA8">
        <w:rPr>
          <w:rFonts w:ascii="Trebuchet MS" w:hAnsi="Trebuchet MS"/>
          <w:szCs w:val="24"/>
          <w:lang w:eastAsia="en-US"/>
        </w:rPr>
        <w:t>Contrôle de l’exécution des clauses environnementales et sociales du CCES</w:t>
      </w:r>
    </w:p>
    <w:p w14:paraId="03CE66C3"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fonction de la nature de l’activité mis en œuvre, ce contrôle peut être journalier, hebdomadaire ou mensuels. Les constats effectués sont transcrits dans les rapports mensuels, trimestriels et semestriels de suivi.  </w:t>
      </w:r>
    </w:p>
    <w:p w14:paraId="20490675"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II.4.2. Notification des non-conformités</w:t>
      </w:r>
    </w:p>
    <w:p w14:paraId="2C897226"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2FECE5C3"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II.4.3. Gestion des non-conformités</w:t>
      </w:r>
    </w:p>
    <w:p w14:paraId="2E372808"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15078B9B" w14:textId="77777777" w:rsidR="00F72B8F" w:rsidRPr="00297CA8" w:rsidRDefault="00F72B8F" w:rsidP="00F72B8F">
      <w:pPr>
        <w:numPr>
          <w:ilvl w:val="0"/>
          <w:numId w:val="43"/>
        </w:numPr>
        <w:spacing w:line="276" w:lineRule="auto"/>
        <w:jc w:val="both"/>
        <w:rPr>
          <w:rFonts w:ascii="Trebuchet MS" w:hAnsi="Trebuchet MS"/>
          <w:szCs w:val="24"/>
          <w:lang w:eastAsia="en-US"/>
        </w:rPr>
      </w:pPr>
      <w:r w:rsidRPr="00297CA8">
        <w:rPr>
          <w:rFonts w:ascii="Trebuchet MS" w:hAnsi="Trebuchet MS"/>
          <w:szCs w:val="24"/>
          <w:u w:val="single"/>
          <w:lang w:eastAsia="en-US"/>
        </w:rPr>
        <w:t>La Notification d’Observation</w:t>
      </w:r>
      <w:r w:rsidRPr="00297CA8">
        <w:rPr>
          <w:rFonts w:ascii="Trebuchet MS" w:hAnsi="Trebuchet MS"/>
          <w:szCs w:val="24"/>
          <w:lang w:eastAsia="en-US"/>
        </w:rPr>
        <w:t>, pour les non-conformités mineures tel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5D8384D6" w14:textId="77777777" w:rsidR="00F72B8F" w:rsidRPr="00297CA8" w:rsidRDefault="00F72B8F" w:rsidP="00F72B8F">
      <w:pPr>
        <w:numPr>
          <w:ilvl w:val="0"/>
          <w:numId w:val="43"/>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1</w:t>
      </w:r>
      <w:r w:rsidRPr="00297CA8">
        <w:rPr>
          <w:rFonts w:ascii="Trebuchet MS" w:hAnsi="Trebuchet MS"/>
          <w:szCs w:val="24"/>
          <w:lang w:eastAsia="en-US"/>
        </w:rPr>
        <w:t xml:space="preserve"> : pour les non</w:t>
      </w:r>
      <w:r w:rsidRPr="00297CA8">
        <w:rPr>
          <w:rFonts w:ascii="Trebuchet MS" w:hAnsi="Trebuchet M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297CA8">
        <w:rPr>
          <w:rFonts w:ascii="Trebuchet MS" w:hAnsi="Trebuchet MS"/>
          <w:szCs w:val="24"/>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297CA8">
        <w:rPr>
          <w:rFonts w:ascii="Trebuchet MS" w:hAnsi="Trebuchet MS"/>
          <w:szCs w:val="24"/>
          <w:lang w:eastAsia="en-US"/>
        </w:rPr>
        <w:noBreakHyphen/>
        <w:t>conformité. Dans tous les cas, toute non-conformité de niveau 1 non corrigée dans un délai supérieur à cinq (5) jours ouvrables sera élevée au niveau 2.</w:t>
      </w:r>
    </w:p>
    <w:p w14:paraId="198BE32E" w14:textId="77777777" w:rsidR="00F72B8F" w:rsidRPr="00297CA8" w:rsidRDefault="00F72B8F" w:rsidP="00F72B8F">
      <w:pPr>
        <w:numPr>
          <w:ilvl w:val="0"/>
          <w:numId w:val="43"/>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2</w:t>
      </w:r>
      <w:r w:rsidRPr="00297CA8">
        <w:rPr>
          <w:rFonts w:ascii="Trebuchet MS" w:hAnsi="Trebuchet M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w:t>
      </w:r>
      <w:r w:rsidRPr="00297CA8">
        <w:rPr>
          <w:rFonts w:ascii="Trebuchet MS" w:hAnsi="Trebuchet MS"/>
          <w:szCs w:val="24"/>
          <w:lang w:eastAsia="en-US"/>
        </w:rPr>
        <w:lastRenderedPageBreak/>
        <w:t>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distances prescrites dans le CCTP, dont la planification des mesures correctives nécessite plus de temps, sa non-correction dans un délai de dix (10) jours entrainera son élévation au niveau 3 ;</w:t>
      </w:r>
    </w:p>
    <w:p w14:paraId="26972298" w14:textId="77777777" w:rsidR="00F72B8F" w:rsidRPr="00297CA8" w:rsidRDefault="00F72B8F" w:rsidP="00F72B8F">
      <w:pPr>
        <w:numPr>
          <w:ilvl w:val="0"/>
          <w:numId w:val="43"/>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3 :</w:t>
      </w:r>
      <w:r w:rsidRPr="00297CA8">
        <w:rPr>
          <w:rFonts w:ascii="Trebuchet MS" w:hAnsi="Trebuchet MS"/>
          <w:szCs w:val="24"/>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w:t>
      </w:r>
      <w:r>
        <w:rPr>
          <w:rFonts w:ascii="Trebuchet MS" w:hAnsi="Trebuchet MS"/>
          <w:szCs w:val="24"/>
          <w:lang w:eastAsia="en-US"/>
        </w:rPr>
        <w:t>L’Expert environnemental</w:t>
      </w:r>
      <w:r w:rsidRPr="00297CA8">
        <w:rPr>
          <w:rFonts w:ascii="Trebuchet MS" w:hAnsi="Trebuchet MS"/>
          <w:szCs w:val="24"/>
          <w:lang w:eastAsia="en-US"/>
        </w:rPr>
        <w:t xml:space="preserve"> pourra ordonner de suspendre les travaux dans l’attente de la résolution de la non-conformité. </w:t>
      </w:r>
    </w:p>
    <w:p w14:paraId="0F16F49E" w14:textId="77777777" w:rsidR="00F72B8F" w:rsidRPr="00297CA8" w:rsidRDefault="00F72B8F" w:rsidP="00F72B8F">
      <w:pPr>
        <w:spacing w:line="276" w:lineRule="auto"/>
        <w:jc w:val="both"/>
        <w:rPr>
          <w:rFonts w:ascii="Trebuchet MS" w:hAnsi="Trebuchet MS"/>
          <w:szCs w:val="24"/>
          <w:lang w:eastAsia="en-US"/>
        </w:rPr>
      </w:pPr>
    </w:p>
    <w:p w14:paraId="7EB30B3D"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II.4.4. Conditions de suspension des travaux</w:t>
      </w:r>
    </w:p>
    <w:p w14:paraId="35C32C0E"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B7DE988"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4874D515"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451F55D4" w14:textId="77777777" w:rsidR="00F72B8F" w:rsidRPr="00297CA8" w:rsidRDefault="00F72B8F" w:rsidP="00F72B8F">
      <w:pPr>
        <w:numPr>
          <w:ilvl w:val="0"/>
          <w:numId w:val="66"/>
        </w:numPr>
        <w:spacing w:line="276" w:lineRule="auto"/>
        <w:jc w:val="both"/>
        <w:rPr>
          <w:rFonts w:ascii="Trebuchet MS" w:hAnsi="Trebuchet MS"/>
          <w:szCs w:val="24"/>
          <w:lang w:eastAsia="en-US"/>
        </w:rPr>
      </w:pPr>
      <w:r w:rsidRPr="00297CA8">
        <w:rPr>
          <w:rFonts w:ascii="Trebuchet MS" w:hAnsi="Trebuchet MS"/>
          <w:szCs w:val="24"/>
          <w:lang w:eastAsia="en-US"/>
        </w:rPr>
        <w:t>DISPOSITIONS PRÉALABLES À L’EXÉCUTION DES TRAVAUX</w:t>
      </w:r>
    </w:p>
    <w:p w14:paraId="5E2C7FA1"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II.5.1. Ressources affectées à la gestion environnementale et sociale</w:t>
      </w:r>
    </w:p>
    <w:p w14:paraId="6C29269E"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w:t>
      </w:r>
      <w:r w:rsidRPr="00297CA8">
        <w:rPr>
          <w:rFonts w:ascii="Trebuchet MS" w:hAnsi="Trebuchet MS"/>
          <w:szCs w:val="24"/>
          <w:lang w:eastAsia="en-US"/>
        </w:rPr>
        <w:lastRenderedPageBreak/>
        <w:t xml:space="preserve">non-conformité de niveau 2 ou 3, et pour mobiliser les engins, personnels et équipements pour mettre en œuvre toute mesure de correction jugée nécessaire. </w:t>
      </w:r>
    </w:p>
    <w:p w14:paraId="01BB6128"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 xml:space="preserve"> </w:t>
      </w:r>
    </w:p>
    <w:p w14:paraId="0C8AE26C"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II.5.2. Plan de Gestion Environnementale et Sociale du chantier (PGES-CHANTIER)</w:t>
      </w:r>
    </w:p>
    <w:p w14:paraId="471D0721"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de Gestion Environnementale et Sociale du chantier (PGES-Chantier) constitue le document unique de référence où l'Entrepreneur définit en détail l’ensemble des mesures 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3FA748CF" w14:textId="77777777" w:rsidR="00F72B8F" w:rsidRPr="00297CA8" w:rsidRDefault="00F72B8F" w:rsidP="00F72B8F">
      <w:pPr>
        <w:spacing w:line="276" w:lineRule="auto"/>
        <w:jc w:val="both"/>
        <w:rPr>
          <w:rFonts w:ascii="Trebuchet MS" w:hAnsi="Trebuchet MS"/>
          <w:szCs w:val="24"/>
          <w:lang w:eastAsia="en-US"/>
        </w:rPr>
      </w:pPr>
    </w:p>
    <w:p w14:paraId="0FA0F0DD"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C450296" w14:textId="77777777" w:rsidR="00F72B8F" w:rsidRPr="00297CA8" w:rsidRDefault="00F72B8F" w:rsidP="00F72B8F">
      <w:pPr>
        <w:spacing w:line="276" w:lineRule="auto"/>
        <w:jc w:val="both"/>
        <w:rPr>
          <w:rFonts w:ascii="Trebuchet MS" w:hAnsi="Trebuchet MS"/>
          <w:szCs w:val="24"/>
          <w:lang w:eastAsia="en-US"/>
        </w:rPr>
      </w:pPr>
    </w:p>
    <w:p w14:paraId="6E810616"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Aucun travail physique ou activité ne devra commencer sur une Zone d’Activités avant que le PGES-chantier ne soit approuvé par le Maitre d’œuvre. Pendant l'exécution des travaux, à chaque fois que le Maitre d’œuvre en donne l’instruction, le PGES-chantier sera mis à jour par l'Entrepreneur et renvoyé pour approbation. La version révisée doit mettre en évidence les nouveaux éléments introduits dans le document.</w:t>
      </w:r>
    </w:p>
    <w:p w14:paraId="66D372C6"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Le contenu du PGES-chantier à préparer par l’entrepreneur sera structuré en accord avec la taille des travaux et au minimum par les éléments présentés en annexe 1 de ce document.</w:t>
      </w:r>
    </w:p>
    <w:p w14:paraId="58E70EA3" w14:textId="77777777" w:rsidR="00F72B8F" w:rsidRPr="00297CA8" w:rsidRDefault="00F72B8F" w:rsidP="00F72B8F">
      <w:pPr>
        <w:spacing w:line="276" w:lineRule="auto"/>
        <w:jc w:val="both"/>
        <w:rPr>
          <w:rFonts w:ascii="Trebuchet MS" w:hAnsi="Trebuchet MS"/>
          <w:szCs w:val="24"/>
          <w:lang w:eastAsia="en-US"/>
        </w:rPr>
      </w:pPr>
    </w:p>
    <w:p w14:paraId="332974F5" w14:textId="77777777" w:rsidR="00F72B8F" w:rsidRPr="00297CA8" w:rsidRDefault="00F72B8F" w:rsidP="00F72B8F">
      <w:pPr>
        <w:spacing w:line="276" w:lineRule="auto"/>
        <w:jc w:val="both"/>
        <w:rPr>
          <w:rFonts w:ascii="Trebuchet MS" w:hAnsi="Trebuchet MS"/>
          <w:szCs w:val="24"/>
          <w:lang w:eastAsia="en-US"/>
        </w:rPr>
      </w:pPr>
    </w:p>
    <w:p w14:paraId="5878AA80" w14:textId="77777777" w:rsidR="00F72B8F" w:rsidRPr="00297CA8" w:rsidRDefault="00F72B8F" w:rsidP="00F72B8F">
      <w:pPr>
        <w:numPr>
          <w:ilvl w:val="0"/>
          <w:numId w:val="65"/>
        </w:numPr>
        <w:spacing w:line="276" w:lineRule="auto"/>
        <w:jc w:val="both"/>
        <w:rPr>
          <w:rFonts w:ascii="Trebuchet MS" w:hAnsi="Trebuchet MS"/>
          <w:szCs w:val="24"/>
          <w:lang w:eastAsia="en-US"/>
        </w:rPr>
      </w:pPr>
      <w:r w:rsidRPr="00297CA8">
        <w:rPr>
          <w:rFonts w:ascii="Trebuchet MS" w:hAnsi="Trebuchet MS"/>
          <w:szCs w:val="24"/>
          <w:lang w:eastAsia="en-US"/>
        </w:rPr>
        <w:t>EXECUTION DES TRAVAUX</w:t>
      </w:r>
    </w:p>
    <w:p w14:paraId="2831E5FD"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III.1. Réunion de démarrage des travaux</w:t>
      </w:r>
    </w:p>
    <w:p w14:paraId="1D50ED8F"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 xml:space="preserve">Avant le démarrage des travaux, l'Entrepreneur et </w:t>
      </w:r>
      <w:r>
        <w:rPr>
          <w:rFonts w:ascii="Trebuchet MS" w:hAnsi="Trebuchet MS"/>
          <w:szCs w:val="24"/>
          <w:lang w:eastAsia="en-US"/>
        </w:rPr>
        <w:t>l’Ingénieur</w:t>
      </w:r>
      <w:r w:rsidRPr="00297CA8">
        <w:rPr>
          <w:rFonts w:ascii="Trebuchet MS" w:hAnsi="Trebuchet MS"/>
          <w:szCs w:val="24"/>
          <w:lang w:eastAsia="en-US"/>
        </w:rPr>
        <w:t>,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44B647D6"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III.2. Accès et installation chantier</w:t>
      </w:r>
    </w:p>
    <w:p w14:paraId="1FEEC21F"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III.2.1. Accès</w:t>
      </w:r>
    </w:p>
    <w:p w14:paraId="2599EFE3"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L’accès au site pour les besoins du chantier devra se faire de manière à limiter les perturbations et risques sécuritaires. A cet effet, l’Entrepreneur devra définir la voie d’accès la plus optimale eu égard aux préoccupations susmentionnées.</w:t>
      </w:r>
    </w:p>
    <w:p w14:paraId="1D949C07" w14:textId="77777777" w:rsidR="00F72B8F" w:rsidRPr="00297CA8" w:rsidRDefault="00F72B8F" w:rsidP="00F72B8F">
      <w:pPr>
        <w:spacing w:line="276" w:lineRule="auto"/>
        <w:jc w:val="both"/>
        <w:rPr>
          <w:rFonts w:ascii="Trebuchet MS" w:hAnsi="Trebuchet MS"/>
          <w:szCs w:val="24"/>
          <w:lang w:eastAsia="en-US"/>
        </w:rPr>
      </w:pPr>
      <w:r w:rsidRPr="00297CA8">
        <w:rPr>
          <w:rFonts w:ascii="Trebuchet MS" w:hAnsi="Trebuchet MS"/>
          <w:szCs w:val="24"/>
          <w:lang w:eastAsia="en-US"/>
        </w:rPr>
        <w:t>Les voies d’accès devront être entretenues par les entreprises les empruntant (balayage éventuel sur demande d</w:t>
      </w:r>
      <w:r>
        <w:rPr>
          <w:rFonts w:ascii="Trebuchet MS" w:hAnsi="Trebuchet MS"/>
          <w:szCs w:val="24"/>
          <w:lang w:eastAsia="en-US"/>
        </w:rPr>
        <w:t>e</w:t>
      </w:r>
      <w:r w:rsidRPr="00297CA8">
        <w:rPr>
          <w:rFonts w:ascii="Trebuchet MS" w:hAnsi="Trebuchet MS"/>
          <w:szCs w:val="24"/>
          <w:lang w:eastAsia="en-US"/>
        </w:rPr>
        <w:t xml:space="preserve">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w:t>
      </w:r>
    </w:p>
    <w:p w14:paraId="2149B031" w14:textId="4DA81806" w:rsidR="003A268D" w:rsidRPr="00297CA8" w:rsidRDefault="00F72B8F" w:rsidP="003A268D">
      <w:pPr>
        <w:spacing w:line="276" w:lineRule="auto"/>
        <w:jc w:val="both"/>
        <w:rPr>
          <w:rFonts w:ascii="Trebuchet MS" w:hAnsi="Trebuchet MS"/>
          <w:szCs w:val="24"/>
          <w:lang w:eastAsia="en-US"/>
        </w:rPr>
      </w:pPr>
      <w:r w:rsidRPr="00297CA8">
        <w:rPr>
          <w:rFonts w:ascii="Trebuchet MS" w:hAnsi="Trebuchet MS"/>
          <w:szCs w:val="24"/>
        </w:rPr>
        <w:t>Le maintien des éc</w:t>
      </w:r>
      <w:r w:rsidR="003A268D" w:rsidRPr="003A268D">
        <w:rPr>
          <w:rFonts w:ascii="Trebuchet MS" w:hAnsi="Trebuchet MS"/>
          <w:szCs w:val="24"/>
          <w:lang w:eastAsia="en-US"/>
        </w:rPr>
        <w:t xml:space="preserve"> </w:t>
      </w:r>
      <w:r w:rsidR="003A268D" w:rsidRPr="00297CA8">
        <w:rPr>
          <w:rFonts w:ascii="Trebuchet MS" w:hAnsi="Trebuchet MS"/>
          <w:szCs w:val="24"/>
          <w:lang w:eastAsia="en-US"/>
        </w:rPr>
        <w:t>oulements d’eau en bon état permanent fera l’objet d’une vigilance accrue.</w:t>
      </w:r>
    </w:p>
    <w:p w14:paraId="22F9176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La mise à disposition de matériel pour l’arrosage des pistes et l’entretien de celles-ci pourront également être ordonnée par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w:t>
      </w:r>
    </w:p>
    <w:p w14:paraId="490293F8" w14:textId="77777777" w:rsidR="003A268D" w:rsidRPr="00297CA8" w:rsidRDefault="003A268D" w:rsidP="003A268D">
      <w:pPr>
        <w:spacing w:line="276" w:lineRule="auto"/>
        <w:jc w:val="both"/>
        <w:rPr>
          <w:rFonts w:ascii="Trebuchet MS" w:hAnsi="Trebuchet MS"/>
          <w:szCs w:val="24"/>
          <w:lang w:eastAsia="en-US"/>
        </w:rPr>
      </w:pPr>
      <w:r>
        <w:rPr>
          <w:rFonts w:ascii="Trebuchet MS" w:hAnsi="Trebuchet MS"/>
          <w:szCs w:val="24"/>
          <w:lang w:eastAsia="en-US"/>
        </w:rPr>
        <w:t>l’entreprise</w:t>
      </w:r>
      <w:r w:rsidRPr="00297CA8">
        <w:rPr>
          <w:rFonts w:ascii="Trebuchet MS" w:hAnsi="Trebuchet MS"/>
          <w:szCs w:val="24"/>
          <w:lang w:eastAsia="en-US"/>
        </w:rPr>
        <w:t xml:space="preserve"> devra prendre en charge les opérations spécifiques de sécurisation et protection du site environnemental le concernant.</w:t>
      </w:r>
    </w:p>
    <w:p w14:paraId="314E9C0B" w14:textId="2FC51E59"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Leurs offres intègreront en conséquence les dépenses afférentes à ces prestations de préservation des conditions</w:t>
      </w:r>
      <w:r w:rsidRPr="003A268D">
        <w:rPr>
          <w:rFonts w:ascii="Trebuchet MS" w:hAnsi="Trebuchet MS"/>
          <w:szCs w:val="24"/>
          <w:lang w:eastAsia="en-US"/>
        </w:rPr>
        <w:t xml:space="preserve"> </w:t>
      </w:r>
      <w:r w:rsidRPr="00297CA8">
        <w:rPr>
          <w:rFonts w:ascii="Trebuchet MS" w:hAnsi="Trebuchet MS"/>
          <w:szCs w:val="24"/>
          <w:lang w:eastAsia="en-US"/>
        </w:rPr>
        <w:t>d’accès.</w:t>
      </w:r>
    </w:p>
    <w:p w14:paraId="22F35111" w14:textId="02F35F9F" w:rsidR="00A461AC" w:rsidRDefault="00A461AC" w:rsidP="003A268D">
      <w:pPr>
        <w:pStyle w:val="MainHeading1"/>
        <w:spacing w:line="276" w:lineRule="auto"/>
        <w:jc w:val="both"/>
        <w:rPr>
          <w:rFonts w:ascii="Trebuchet MS" w:hAnsi="Trebuchet MS"/>
          <w:sz w:val="32"/>
          <w:szCs w:val="32"/>
        </w:rPr>
      </w:pPr>
    </w:p>
    <w:p w14:paraId="696E755D"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III.2.2. Circulation</w:t>
      </w:r>
    </w:p>
    <w:p w14:paraId="4D996B4B"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Dans le cas où les travaux passent à proximité de zones sensibles, un repérage et un piquetage précis sur le terrain de ces dernières seront effectués avant le commencement du chantier en présence d</w:t>
      </w:r>
      <w:r>
        <w:rPr>
          <w:rFonts w:ascii="Trebuchet MS" w:hAnsi="Trebuchet MS"/>
          <w:szCs w:val="24"/>
          <w:lang w:eastAsia="en-US"/>
        </w:rPr>
        <w:t>e</w:t>
      </w:r>
      <w:r w:rsidRPr="00297CA8">
        <w:rPr>
          <w:rFonts w:ascii="Trebuchet MS" w:hAnsi="Trebuchet MS"/>
          <w:szCs w:val="24"/>
          <w:lang w:eastAsia="en-US"/>
        </w:rPr>
        <w:t xml:space="preserve"> </w:t>
      </w:r>
      <w:r>
        <w:rPr>
          <w:rFonts w:ascii="Trebuchet MS" w:hAnsi="Trebuchet MS"/>
          <w:szCs w:val="24"/>
          <w:lang w:eastAsia="en-US"/>
        </w:rPr>
        <w:t>L’Ingénieur</w:t>
      </w:r>
      <w:r w:rsidRPr="00297CA8">
        <w:rPr>
          <w:rFonts w:ascii="Trebuchet MS" w:hAnsi="Trebuchet MS"/>
          <w:szCs w:val="24"/>
          <w:lang w:eastAsia="en-US"/>
        </w:rPr>
        <w:t>, d’un représentant de l’entreprise de terrassement et d’un spécialiste environnement.</w:t>
      </w:r>
    </w:p>
    <w:p w14:paraId="11B5F56A"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Ces mesures préventives permettront de limiter au maximum l’emprise du chantier sur l’environnement et d’éviter ainsi des dégradations irréversibles sur les milieux naturels les plus sensibles.</w:t>
      </w:r>
    </w:p>
    <w:p w14:paraId="0C949CD5"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Aucune circulation n’est autorisée dans la zone humide à forts enjeux environnementaux, matérialisée sur la pièce graphique annexée.</w:t>
      </w:r>
    </w:p>
    <w:p w14:paraId="3C514922"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Lors de la sortie des engins de la zone de chantier sur une zone de circulation en enrobé, toutes les précautions devront être prises par l’entrepreneur (bassin de nettoyage par exemple) afin de ne pas souiller ces routes.</w:t>
      </w:r>
    </w:p>
    <w:p w14:paraId="156F6835" w14:textId="77777777" w:rsidR="003A268D" w:rsidRPr="00297CA8" w:rsidRDefault="003A268D" w:rsidP="003A268D">
      <w:pPr>
        <w:spacing w:line="276" w:lineRule="auto"/>
        <w:jc w:val="both"/>
        <w:rPr>
          <w:rFonts w:ascii="Trebuchet MS" w:hAnsi="Trebuchet MS"/>
          <w:szCs w:val="24"/>
          <w:lang w:eastAsia="en-US"/>
        </w:rPr>
      </w:pPr>
    </w:p>
    <w:p w14:paraId="6DFD7E5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III.2.3. Installation</w:t>
      </w:r>
    </w:p>
    <w:p w14:paraId="52098B39" w14:textId="1BF80766" w:rsidR="003A268D" w:rsidRPr="00297CA8" w:rsidRDefault="003A268D" w:rsidP="0078586E">
      <w:pPr>
        <w:spacing w:after="160" w:line="276" w:lineRule="auto"/>
        <w:ind w:hanging="142"/>
        <w:jc w:val="both"/>
        <w:rPr>
          <w:rFonts w:ascii="Trebuchet MS" w:hAnsi="Trebuchet MS"/>
          <w:szCs w:val="24"/>
        </w:rPr>
      </w:pPr>
      <w:r w:rsidRPr="00297CA8">
        <w:rPr>
          <w:rFonts w:ascii="Trebuchet MS" w:hAnsi="Trebuchet MS"/>
          <w:szCs w:val="24"/>
        </w:rPr>
        <w:t>L’Entrepreneur</w:t>
      </w:r>
      <w:bookmarkEnd w:id="26"/>
      <w:bookmarkEnd w:id="27"/>
      <w:r w:rsidR="0078586E">
        <w:rPr>
          <w:rFonts w:ascii="Trebuchet MS" w:hAnsi="Trebuchet MS"/>
          <w:szCs w:val="24"/>
        </w:rPr>
        <w:t xml:space="preserve"> </w:t>
      </w:r>
      <w:r w:rsidRPr="00297CA8">
        <w:rPr>
          <w:rFonts w:ascii="Trebuchet MS" w:hAnsi="Trebuchet MS"/>
          <w:szCs w:val="24"/>
          <w:lang w:eastAsia="en-US"/>
        </w:rPr>
        <w:t>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532EEC29"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Les limites du site choisi doivent, si possible, être à une distance d’au moins :</w:t>
      </w:r>
    </w:p>
    <w:p w14:paraId="4A26D4A9" w14:textId="77777777" w:rsidR="003A268D" w:rsidRPr="00297CA8" w:rsidRDefault="003A268D" w:rsidP="003A268D">
      <w:pPr>
        <w:numPr>
          <w:ilvl w:val="1"/>
          <w:numId w:val="46"/>
        </w:numPr>
        <w:spacing w:line="276" w:lineRule="auto"/>
        <w:jc w:val="both"/>
        <w:rPr>
          <w:rFonts w:ascii="Trebuchet MS" w:hAnsi="Trebuchet MS"/>
          <w:szCs w:val="24"/>
          <w:lang w:eastAsia="en-US"/>
        </w:rPr>
      </w:pPr>
      <w:r w:rsidRPr="00297CA8">
        <w:rPr>
          <w:rFonts w:ascii="Trebuchet MS" w:hAnsi="Trebuchet MS"/>
          <w:szCs w:val="24"/>
          <w:lang w:eastAsia="en-US"/>
        </w:rPr>
        <w:t>30 m de la route ;</w:t>
      </w:r>
    </w:p>
    <w:p w14:paraId="4EB92339" w14:textId="77777777" w:rsidR="003A268D" w:rsidRPr="00297CA8" w:rsidRDefault="003A268D" w:rsidP="003A268D">
      <w:pPr>
        <w:numPr>
          <w:ilvl w:val="1"/>
          <w:numId w:val="46"/>
        </w:numPr>
        <w:spacing w:line="276" w:lineRule="auto"/>
        <w:jc w:val="both"/>
        <w:rPr>
          <w:rFonts w:ascii="Trebuchet MS" w:hAnsi="Trebuchet MS"/>
          <w:szCs w:val="24"/>
          <w:lang w:eastAsia="en-US"/>
        </w:rPr>
      </w:pPr>
      <w:r w:rsidRPr="00297CA8">
        <w:rPr>
          <w:rFonts w:ascii="Trebuchet MS" w:hAnsi="Trebuchet MS"/>
          <w:szCs w:val="24"/>
          <w:lang w:eastAsia="en-US"/>
        </w:rPr>
        <w:t>200 m d’un lac, d’un cours d’eau ou d’une zone marécageuse/inondable ;</w:t>
      </w:r>
    </w:p>
    <w:p w14:paraId="2F8914A7" w14:textId="77777777" w:rsidR="003A268D" w:rsidRPr="00297CA8" w:rsidRDefault="003A268D" w:rsidP="003A268D">
      <w:pPr>
        <w:numPr>
          <w:ilvl w:val="1"/>
          <w:numId w:val="46"/>
        </w:numPr>
        <w:spacing w:line="276" w:lineRule="auto"/>
        <w:jc w:val="both"/>
        <w:rPr>
          <w:rFonts w:ascii="Trebuchet MS" w:hAnsi="Trebuchet MS"/>
          <w:szCs w:val="24"/>
          <w:lang w:eastAsia="en-US"/>
        </w:rPr>
      </w:pPr>
      <w:r w:rsidRPr="00297CA8">
        <w:rPr>
          <w:rFonts w:ascii="Trebuchet MS" w:hAnsi="Trebuchet MS"/>
          <w:szCs w:val="24"/>
          <w:lang w:eastAsia="en-US"/>
        </w:rPr>
        <w:t>100 m des habitations.</w:t>
      </w:r>
    </w:p>
    <w:p w14:paraId="38EA276E" w14:textId="77777777" w:rsidR="003A268D" w:rsidRPr="00297CA8" w:rsidRDefault="003A268D" w:rsidP="003A268D">
      <w:pPr>
        <w:numPr>
          <w:ilvl w:val="1"/>
          <w:numId w:val="46"/>
        </w:numPr>
        <w:spacing w:line="276" w:lineRule="auto"/>
        <w:jc w:val="both"/>
        <w:rPr>
          <w:rFonts w:ascii="Trebuchet MS" w:hAnsi="Trebuchet MS"/>
          <w:szCs w:val="24"/>
          <w:lang w:eastAsia="en-US"/>
        </w:rPr>
      </w:pPr>
      <w:r w:rsidRPr="00297CA8">
        <w:rPr>
          <w:rFonts w:ascii="Trebuchet MS" w:hAnsi="Trebuchet MS"/>
          <w:szCs w:val="24"/>
          <w:lang w:eastAsia="en-US"/>
        </w:rPr>
        <w:t xml:space="preserve">Lorsqu’il n’est pas possible de répondre à ces trois exigences, l’Entrepreneur doit présenter les mesures qu’il envisage mettre en place pour éviter tout </w:t>
      </w:r>
      <w:r w:rsidRPr="00297CA8">
        <w:rPr>
          <w:rFonts w:ascii="Trebuchet MS" w:hAnsi="Trebuchet MS"/>
          <w:szCs w:val="24"/>
          <w:lang w:eastAsia="en-US"/>
        </w:rPr>
        <w:lastRenderedPageBreak/>
        <w:t>désagrément sur les éléments considérés à l’approbation du maitre d’œuvre de de l’Ingénieur du Marché.</w:t>
      </w:r>
    </w:p>
    <w:p w14:paraId="09F77BDC"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Le débroussaillage et l’abattage des arbres doivent être évités ou limités. Les arbres utiles ou de grande taille (diamètre supérieur à 50 cm) sont préservés et protégés.</w:t>
      </w:r>
    </w:p>
    <w:p w14:paraId="765752AD"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 xml:space="preserve">Les voies de circulation doivent être compactées et arrosées périodiquement. </w:t>
      </w:r>
    </w:p>
    <w:p w14:paraId="0F0BBA0D"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Le site doit prévoir un drainage adéquat des eaux de pluies sur l’ensemble de sa superficie en évitant les points de stagnation.</w:t>
      </w:r>
    </w:p>
    <w:p w14:paraId="4FED3A4C"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L’emprise des installations de chantier devra être balisée par une clôture de type HERAS ou similaire.</w:t>
      </w:r>
    </w:p>
    <w:p w14:paraId="5AE24A94"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En cours d'exécution du marché, l’Entrepreneur établira et soumettra </w:t>
      </w:r>
      <w:r w:rsidRPr="00297CA8">
        <w:rPr>
          <w:rFonts w:ascii="Trebuchet MS" w:hAnsi="Trebuchet MS"/>
          <w:iCs/>
          <w:szCs w:val="24"/>
          <w:lang w:eastAsia="en-US"/>
        </w:rPr>
        <w:t xml:space="preserve">dans un délai conforme au Cahier des Clauses Administratives Particulières avant l’installation des chantiers, </w:t>
      </w:r>
      <w:r>
        <w:rPr>
          <w:rFonts w:ascii="Trebuchet MS" w:hAnsi="Trebuchet MS"/>
          <w:iCs/>
          <w:szCs w:val="24"/>
          <w:lang w:eastAsia="en-US"/>
        </w:rPr>
        <w:t>à</w:t>
      </w:r>
      <w:r w:rsidRPr="00297CA8">
        <w:rPr>
          <w:rFonts w:ascii="Trebuchet MS" w:hAnsi="Trebuchet MS"/>
          <w:iCs/>
          <w:szCs w:val="24"/>
          <w:lang w:eastAsia="en-US"/>
        </w:rPr>
        <w:t xml:space="preserve"> </w:t>
      </w:r>
      <w:r>
        <w:rPr>
          <w:rFonts w:ascii="Trebuchet MS" w:hAnsi="Trebuchet MS"/>
          <w:szCs w:val="24"/>
          <w:lang w:eastAsia="en-US"/>
        </w:rPr>
        <w:t>L’Ingénieur</w:t>
      </w:r>
      <w:r w:rsidRPr="00297CA8">
        <w:rPr>
          <w:rFonts w:ascii="Trebuchet MS" w:hAnsi="Trebuchet MS"/>
          <w:szCs w:val="24"/>
          <w:lang w:eastAsia="en-US"/>
        </w:rPr>
        <w:t>, les documents suivants :</w:t>
      </w:r>
    </w:p>
    <w:p w14:paraId="3653E8DB"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la localisation des terrains qui seront utilisés ;</w:t>
      </w:r>
    </w:p>
    <w:p w14:paraId="4C18F246"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la liste des accords pris avec les propriétaires et les utilisateurs/ utilisatrices actuel.le.s de ces aires et la preuve que ces utilisateurs/ utilisatrices ont pu trouver des aires similaires pour continuer leurs activités ;</w:t>
      </w:r>
    </w:p>
    <w:p w14:paraId="741343AA"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un état des lieux détaillé des divers sites ;</w:t>
      </w:r>
    </w:p>
    <w:p w14:paraId="2217C19A"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un plan général indiquant les différentes zones du chantier, les implantations prévues et une description des aménagements prévus ;</w:t>
      </w:r>
    </w:p>
    <w:p w14:paraId="046AF9B4"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un plan de protection de l’environnement du site détaillé pour la base-vie, avant d’en démarrer la construction ;</w:t>
      </w:r>
    </w:p>
    <w:p w14:paraId="16FA302E"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le plan de gestion des déchets amendé ;</w:t>
      </w:r>
    </w:p>
    <w:p w14:paraId="17171A9F"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la description des mesures prévues pour éviter et lutter contre les pollutions et les accidents tels que pollutions du sol, des nappes et des eaux de surface, incendies et feux de brousse, accidents de la route ;</w:t>
      </w:r>
    </w:p>
    <w:p w14:paraId="6C650B4B"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la description de l'infrastructure sanitaire prévue et son organisation ;</w:t>
      </w:r>
    </w:p>
    <w:p w14:paraId="7B6F2BA9"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72EAF67E"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le plan de réaménagement des aires à la fin des travaux ;</w:t>
      </w:r>
    </w:p>
    <w:p w14:paraId="3AFF229B" w14:textId="77777777" w:rsidR="003A268D" w:rsidRPr="00297CA8" w:rsidRDefault="003A268D" w:rsidP="003A268D">
      <w:pPr>
        <w:numPr>
          <w:ilvl w:val="0"/>
          <w:numId w:val="46"/>
        </w:numPr>
        <w:spacing w:line="276" w:lineRule="auto"/>
        <w:jc w:val="both"/>
        <w:rPr>
          <w:rFonts w:ascii="Trebuchet MS" w:hAnsi="Trebuchet MS"/>
          <w:szCs w:val="24"/>
          <w:lang w:eastAsia="en-US"/>
        </w:rPr>
      </w:pPr>
      <w:r w:rsidRPr="00297CA8">
        <w:rPr>
          <w:rFonts w:ascii="Trebuchet MS" w:hAnsi="Trebuchet M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68DF5E4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III.2.4. Permis et autorisation avant travaux</w:t>
      </w:r>
    </w:p>
    <w:p w14:paraId="5C3014E4"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w:t>
      </w:r>
      <w:r w:rsidRPr="00297CA8">
        <w:rPr>
          <w:rFonts w:ascii="Trebuchet MS" w:hAnsi="Trebuchet MS"/>
          <w:szCs w:val="24"/>
          <w:lang w:eastAsia="en-US"/>
        </w:rPr>
        <w:lastRenderedPageBreak/>
        <w:t>l’Entrepreneur doit se concerter avec les riverains/riveraines avec lesquels il peut prendre des arrangements facilitant le déroulement du chantier.</w:t>
      </w:r>
    </w:p>
    <w:p w14:paraId="3B9E65E4" w14:textId="77777777" w:rsidR="003A268D" w:rsidRPr="00297CA8" w:rsidRDefault="003A268D" w:rsidP="003A268D">
      <w:pPr>
        <w:spacing w:line="276" w:lineRule="auto"/>
        <w:jc w:val="both"/>
        <w:rPr>
          <w:rFonts w:ascii="Trebuchet MS" w:hAnsi="Trebuchet MS"/>
          <w:szCs w:val="24"/>
          <w:lang w:eastAsia="en-US"/>
        </w:rPr>
      </w:pPr>
    </w:p>
    <w:p w14:paraId="46B7A75B"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III.3. Libération des emprises et repérage des réseaux</w:t>
      </w:r>
    </w:p>
    <w:p w14:paraId="0E9C2B7F"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183D6E0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w:t>
      </w:r>
      <w:r>
        <w:rPr>
          <w:rFonts w:ascii="Trebuchet MS" w:hAnsi="Trebuchet MS"/>
          <w:szCs w:val="24"/>
          <w:lang w:eastAsia="en-US"/>
        </w:rPr>
        <w:t>L’Ingénieur</w:t>
      </w:r>
      <w:r w:rsidRPr="00297CA8">
        <w:rPr>
          <w:rFonts w:ascii="Trebuchet MS" w:hAnsi="Trebuchet MS"/>
          <w:szCs w:val="24"/>
          <w:lang w:eastAsia="en-US"/>
        </w:rPr>
        <w:t>, concessionnaires).</w:t>
      </w:r>
    </w:p>
    <w:p w14:paraId="07B28937"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III.4. Dispositions applicables à l’installation du chantier et durant toute l’exécution des travaux</w:t>
      </w:r>
    </w:p>
    <w:p w14:paraId="6746BCD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III.4.1. Inspections environnementales et sociales hebdomadaires</w:t>
      </w:r>
    </w:p>
    <w:p w14:paraId="1FC6CD2F" w14:textId="261CD6CA"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w:t>
      </w:r>
      <w:r w:rsidR="0078586E" w:rsidRPr="00297CA8">
        <w:rPr>
          <w:rFonts w:ascii="Trebuchet MS" w:hAnsi="Trebuchet MS"/>
          <w:szCs w:val="24"/>
          <w:lang w:eastAsia="en-US"/>
        </w:rPr>
        <w:t>soit</w:t>
      </w:r>
      <w:r w:rsidRPr="00297CA8">
        <w:rPr>
          <w:rFonts w:ascii="Trebuchet MS" w:hAnsi="Trebuchet MS"/>
          <w:szCs w:val="24"/>
          <w:lang w:eastAsia="en-US"/>
        </w:rPr>
        <w:t xml:space="preserve"> </w:t>
      </w:r>
      <w:r w:rsidR="0078586E" w:rsidRPr="00297CA8">
        <w:rPr>
          <w:rFonts w:ascii="Trebuchet MS" w:hAnsi="Trebuchet MS"/>
          <w:szCs w:val="24"/>
          <w:lang w:eastAsia="en-US"/>
        </w:rPr>
        <w:t>explicite</w:t>
      </w:r>
      <w:r w:rsidRPr="00297CA8">
        <w:rPr>
          <w:rFonts w:ascii="Trebuchet MS" w:hAnsi="Trebuchet MS"/>
          <w:szCs w:val="24"/>
          <w:lang w:eastAsia="en-US"/>
        </w:rPr>
        <w:t>.</w:t>
      </w:r>
    </w:p>
    <w:p w14:paraId="28BA5872"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III.4.2. Reporting</w:t>
      </w:r>
    </w:p>
    <w:p w14:paraId="0FDFD52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u w:val="single"/>
          <w:lang w:eastAsia="en-US"/>
        </w:rPr>
        <w:t>Rapports mensuels</w:t>
      </w:r>
      <w:r w:rsidRPr="00297CA8">
        <w:rPr>
          <w:rFonts w:ascii="Trebuchet MS" w:hAnsi="Trebuchet MS"/>
          <w:szCs w:val="24"/>
          <w:lang w:eastAsia="en-US"/>
        </w:rPr>
        <w:t xml:space="preserve">: </w:t>
      </w:r>
    </w:p>
    <w:p w14:paraId="18FFD99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soumettra mensuellement au </w:t>
      </w:r>
      <w:r w:rsidRPr="006F214F">
        <w:rPr>
          <w:rFonts w:ascii="Trebuchet MS" w:hAnsi="Trebuchet MS"/>
          <w:szCs w:val="24"/>
          <w:lang w:eastAsia="en-US"/>
        </w:rPr>
        <w:t xml:space="preserve"> </w:t>
      </w:r>
      <w:r>
        <w:rPr>
          <w:rFonts w:ascii="Trebuchet MS" w:hAnsi="Trebuchet MS"/>
          <w:szCs w:val="24"/>
          <w:lang w:eastAsia="en-US"/>
        </w:rPr>
        <w:t xml:space="preserve">L’Expert environnemental </w:t>
      </w:r>
      <w:r w:rsidRPr="00297CA8">
        <w:rPr>
          <w:rFonts w:ascii="Trebuchet MS" w:hAnsi="Trebuchet MS"/>
          <w:szCs w:val="24"/>
          <w:lang w:eastAsia="en-US"/>
        </w:rPr>
        <w:t xml:space="preserve">un rapport d'activités E&amp;S résumant toutes les actions E&amp;S mises en œuvre pour la conduite des travaux durant la période précédente. </w:t>
      </w:r>
    </w:p>
    <w:p w14:paraId="2A4B025F"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Incidents et accidents.  L’entreprise notifiera immédiatement à l’UGP tout incident ou accident dans les 48 heures suivant la prise de connaissance de l'incident ou de l'accident, conformément au modèle fourni dans l’Annexe.  </w:t>
      </w:r>
    </w:p>
    <w:p w14:paraId="1AA6B6CE" w14:textId="77777777" w:rsidR="003A268D" w:rsidRPr="00297CA8" w:rsidRDefault="003A268D" w:rsidP="003A268D">
      <w:pPr>
        <w:spacing w:line="276" w:lineRule="auto"/>
        <w:jc w:val="both"/>
        <w:rPr>
          <w:rFonts w:ascii="Trebuchet MS" w:hAnsi="Trebuchet MS"/>
          <w:szCs w:val="24"/>
          <w:lang w:eastAsia="en-US"/>
        </w:rPr>
      </w:pPr>
    </w:p>
    <w:p w14:paraId="08BFAA79"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3BFB88D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 rapport d’activités E&amp;S sera soumis au plus tard 7 jours ouvrables après l’échéance du mois concerné. Il contiendra au minima les informations suivantes :</w:t>
      </w:r>
    </w:p>
    <w:p w14:paraId="3BBCC837" w14:textId="77777777" w:rsidR="003A268D" w:rsidRPr="00297CA8" w:rsidRDefault="003A268D" w:rsidP="003A268D">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 xml:space="preserve">Une situation sur le personnel affecté aux travaux (situation des contrats, représentation (genre, populations locales, peuples autochtones le cas échéant, etc.) régularisation de la rémunération, etc.), </w:t>
      </w:r>
    </w:p>
    <w:p w14:paraId="5459BD59" w14:textId="77777777" w:rsidR="003A268D" w:rsidRPr="00297CA8" w:rsidRDefault="003A268D" w:rsidP="003A268D">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Présentation du personnel E&amp;S présent en fin de mois ;</w:t>
      </w:r>
    </w:p>
    <w:p w14:paraId="11C1D13B" w14:textId="77777777" w:rsidR="003A268D" w:rsidRPr="00297CA8" w:rsidRDefault="003A268D" w:rsidP="003A268D">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Travaux réalisés pendant le mois ;</w:t>
      </w:r>
    </w:p>
    <w:p w14:paraId="53848C5D" w14:textId="77777777" w:rsidR="003A268D" w:rsidRPr="00297CA8" w:rsidRDefault="003A268D" w:rsidP="003A268D">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Inspections réalisées (localisation et fréquences) ;</w:t>
      </w:r>
    </w:p>
    <w:p w14:paraId="1F09B403" w14:textId="77777777" w:rsidR="003A268D" w:rsidRPr="00297CA8" w:rsidRDefault="003A268D" w:rsidP="003A268D">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Non-conformités détectées dans le mois, niveau de gravité et description de l’analyse des causes correspondantes et des mesures correctives mises en place ;</w:t>
      </w:r>
    </w:p>
    <w:p w14:paraId="524BA3F7" w14:textId="77777777" w:rsidR="003A268D" w:rsidRPr="00297CA8" w:rsidRDefault="003A268D" w:rsidP="003A268D">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 xml:space="preserve">Description des actions réalisées pendant le mois pour se conformer au CCES; </w:t>
      </w:r>
    </w:p>
    <w:p w14:paraId="3ADE2282" w14:textId="77777777" w:rsidR="003A268D" w:rsidRPr="00297CA8" w:rsidRDefault="003A268D" w:rsidP="003A268D">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Description des actions engagées avec les acteurs/actrices extérieur(e)s aux travaux : populations riveraines, autorités locales, agences gouvernementales ;</w:t>
      </w:r>
    </w:p>
    <w:p w14:paraId="76DE9EA7" w14:textId="77777777" w:rsidR="003A268D" w:rsidRPr="00297CA8" w:rsidRDefault="003A268D" w:rsidP="003A268D">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Résultats du suivi des indicateurs suivants :</w:t>
      </w:r>
    </w:p>
    <w:p w14:paraId="55796D2B"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Disponibilité et qualité de l’eau potable;</w:t>
      </w:r>
    </w:p>
    <w:p w14:paraId="2E5DF83E"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Gestion des déchets solides dangereux et non-dangereux ;</w:t>
      </w:r>
    </w:p>
    <w:p w14:paraId="66093265"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Gestions des émissions atmosphériques et de bruit;</w:t>
      </w:r>
    </w:p>
    <w:p w14:paraId="09DF3EA9"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 xml:space="preserve">Etat des Zones d’Activités </w:t>
      </w:r>
    </w:p>
    <w:p w14:paraId="5473976F"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Statistique sur le recrutementsles recrutements des travailleurs/travailleuses contractuel.le.s et des travailleurs/tavailleuses communautaires : nombre et type de poste, nombre de femmes recrutées localement, le nombre de jeunes, nombre de personnes vulnérables, nombre d'heures de travail réalisées par l’ensemble du personnel communautaire de l’Entrepreneur;</w:t>
      </w:r>
    </w:p>
    <w:p w14:paraId="71856672"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25B81D8D"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235260B3"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Bilan des activités de formation (sujet, nombre et durée des sessions, nombre de participant(e)s ;</w:t>
      </w:r>
    </w:p>
    <w:p w14:paraId="2A546887"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Programme prévisionnel d’action E&amp;S pour le mois à venir.</w:t>
      </w:r>
    </w:p>
    <w:p w14:paraId="033AD10C" w14:textId="77777777" w:rsidR="003A268D" w:rsidRPr="00297CA8" w:rsidRDefault="003A268D" w:rsidP="003A268D">
      <w:pPr>
        <w:numPr>
          <w:ilvl w:val="0"/>
          <w:numId w:val="58"/>
        </w:numPr>
        <w:spacing w:line="276" w:lineRule="auto"/>
        <w:jc w:val="both"/>
        <w:rPr>
          <w:rFonts w:ascii="Trebuchet MS" w:hAnsi="Trebuchet MS"/>
          <w:szCs w:val="24"/>
          <w:lang w:eastAsia="en-US"/>
        </w:rPr>
      </w:pPr>
      <w:r w:rsidRPr="00297CA8">
        <w:rPr>
          <w:rFonts w:ascii="Trebuchet MS" w:hAnsi="Trebuchet MS"/>
          <w:szCs w:val="24"/>
          <w:lang w:eastAsia="en-US"/>
        </w:rPr>
        <w:t xml:space="preserve">Suivi de la mise en œuvre du plan  d’action VBG/VCE/EAS/HS de l’entreprise ressorti du PGES. </w:t>
      </w:r>
    </w:p>
    <w:p w14:paraId="0272703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u w:val="single"/>
          <w:lang w:eastAsia="en-US"/>
        </w:rPr>
        <w:t>Rapports trimestriels</w:t>
      </w:r>
      <w:r w:rsidRPr="00297CA8">
        <w:rPr>
          <w:rFonts w:ascii="Trebuchet MS" w:hAnsi="Trebuchet MS"/>
          <w:szCs w:val="24"/>
          <w:lang w:eastAsia="en-US"/>
        </w:rPr>
        <w:t xml:space="preserve">:  </w:t>
      </w:r>
    </w:p>
    <w:p w14:paraId="7B477998" w14:textId="77777777" w:rsidR="003A268D" w:rsidRPr="00297CA8" w:rsidRDefault="003A268D" w:rsidP="003A268D">
      <w:pPr>
        <w:spacing w:line="276" w:lineRule="auto"/>
        <w:jc w:val="both"/>
        <w:rPr>
          <w:rFonts w:ascii="Trebuchet MS" w:hAnsi="Trebuchet MS"/>
          <w:szCs w:val="24"/>
          <w:u w:val="single"/>
          <w:lang w:eastAsia="en-US"/>
        </w:rPr>
      </w:pPr>
      <w:r w:rsidRPr="00297CA8">
        <w:rPr>
          <w:rFonts w:ascii="Trebuchet MS" w:hAnsi="Trebuchet MS"/>
          <w:szCs w:val="24"/>
          <w:lang w:eastAsia="en-US"/>
        </w:rPr>
        <w:t>Il sera intégré dans le rapport d'activité de construction ou de mise en place des infrastruvtures,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0010B2FB"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Concernant la notification des évènements ESSS,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w:t>
      </w:r>
      <w:r w:rsidRPr="00297CA8">
        <w:rPr>
          <w:rFonts w:ascii="Trebuchet MS" w:hAnsi="Trebuchet MS"/>
          <w:szCs w:val="24"/>
          <w:lang w:eastAsia="en-US"/>
        </w:rPr>
        <w:lastRenderedPageBreak/>
        <w:t>légèrement différentes, aurait pu causer des lésions corporelles aux personnes, des dommages à la propriété privée ou à l'environnement.</w:t>
      </w:r>
    </w:p>
    <w:p w14:paraId="1BAEEF4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Rapport semestriel</w:t>
      </w:r>
    </w:p>
    <w:p w14:paraId="211E0ABA"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188E4ED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III.5. Gestion de la santé et de la sécurité </w:t>
      </w:r>
    </w:p>
    <w:p w14:paraId="2672B28C"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décrit son système de gestion de la Santé et la Sécurité dans le PGES-chantier, au niveau de la section Plan Santé &amp; Sécurité. Ledit plan identifie et caractérise :</w:t>
      </w:r>
    </w:p>
    <w:p w14:paraId="193859B0" w14:textId="77777777" w:rsidR="003A268D" w:rsidRPr="00297CA8" w:rsidRDefault="003A268D" w:rsidP="003A268D">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Tous les risques de sécurité et de santé liés à la conduite des travaux ;</w:t>
      </w:r>
    </w:p>
    <w:p w14:paraId="21D56A97" w14:textId="77777777" w:rsidR="003A268D" w:rsidRPr="00297CA8" w:rsidRDefault="003A268D" w:rsidP="003A268D">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Les mesures de prévention et de protection contre les risques prévues pour la conduite des travaux, en distinguant, le cas échéant, les mesures concernant les hommes et les femmes ;</w:t>
      </w:r>
    </w:p>
    <w:p w14:paraId="1366D86F" w14:textId="77777777" w:rsidR="003A268D" w:rsidRPr="00297CA8" w:rsidRDefault="003A268D" w:rsidP="003A268D">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Les ressources humaines et matérielles impliquées ;</w:t>
      </w:r>
    </w:p>
    <w:p w14:paraId="6B89C8ED" w14:textId="77777777" w:rsidR="003A268D" w:rsidRPr="00297CA8" w:rsidRDefault="003A268D" w:rsidP="003A268D">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Les travaux nécessitant des permis de travail, et les plans d’urgence à mettre en œuvre en cas d’accident.</w:t>
      </w:r>
    </w:p>
    <w:p w14:paraId="1FEE2B8E" w14:textId="77777777" w:rsidR="003A268D" w:rsidRPr="00297CA8" w:rsidRDefault="003A268D" w:rsidP="003A268D">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Les risques suivants devront faire l’objet d’une attention particulière : </w:t>
      </w:r>
    </w:p>
    <w:p w14:paraId="0F099904"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liés à l’exposition aux nuisances ;</w:t>
      </w:r>
    </w:p>
    <w:p w14:paraId="7E3FEB4B"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liés aux accidents de circulation ;</w:t>
      </w:r>
    </w:p>
    <w:p w14:paraId="753288F7"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liés à l’ouverture des tranchées pour pose de fondation et de canalisation ;</w:t>
      </w:r>
    </w:p>
    <w:p w14:paraId="2EBD5B26"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liés à la manutention manuelle et mécanique ;</w:t>
      </w:r>
    </w:p>
    <w:p w14:paraId="315E9E8B"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liés au manque d’hygiène ;</w:t>
      </w:r>
    </w:p>
    <w:p w14:paraId="15F4F6E4"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de chutes ;</w:t>
      </w:r>
    </w:p>
    <w:p w14:paraId="71B04BBD"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toxiques ;</w:t>
      </w:r>
    </w:p>
    <w:p w14:paraId="1356735F"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liés à la non prise des mesures pour la protection contre le COVID19</w:t>
      </w:r>
    </w:p>
    <w:p w14:paraId="7694B197" w14:textId="77777777" w:rsidR="003A268D" w:rsidRPr="00297CA8" w:rsidRDefault="003A268D" w:rsidP="003A268D">
      <w:pPr>
        <w:numPr>
          <w:ilvl w:val="1"/>
          <w:numId w:val="41"/>
        </w:numPr>
        <w:spacing w:line="276" w:lineRule="auto"/>
        <w:jc w:val="both"/>
        <w:rPr>
          <w:rFonts w:ascii="Trebuchet MS" w:hAnsi="Trebuchet MS"/>
          <w:szCs w:val="24"/>
          <w:lang w:eastAsia="en-US"/>
        </w:rPr>
      </w:pPr>
      <w:r w:rsidRPr="00297CA8">
        <w:rPr>
          <w:rFonts w:ascii="Trebuchet MS" w:hAnsi="Trebuchet MS"/>
          <w:szCs w:val="24"/>
          <w:lang w:eastAsia="en-US"/>
        </w:rPr>
        <w:t>Risques d’électrisation/d’électrocution.</w:t>
      </w:r>
    </w:p>
    <w:p w14:paraId="416DE2E5" w14:textId="77777777" w:rsidR="003A268D" w:rsidRPr="00297CA8" w:rsidRDefault="003A268D" w:rsidP="003A268D">
      <w:pPr>
        <w:numPr>
          <w:ilvl w:val="0"/>
          <w:numId w:val="40"/>
        </w:numPr>
        <w:spacing w:line="276" w:lineRule="auto"/>
        <w:jc w:val="both"/>
        <w:rPr>
          <w:rFonts w:ascii="Trebuchet MS" w:hAnsi="Trebuchet MS"/>
          <w:szCs w:val="24"/>
          <w:lang w:eastAsia="en-US"/>
        </w:rPr>
      </w:pPr>
      <w:r w:rsidRPr="00297CA8">
        <w:rPr>
          <w:rFonts w:ascii="Trebuchet MS" w:hAnsi="Trebuchet MS"/>
          <w:szCs w:val="24"/>
          <w:lang w:eastAsia="en-US"/>
        </w:rPr>
        <w:t>Réunions santé et sécurité hebdomadaires et quotidiennes</w:t>
      </w:r>
    </w:p>
    <w:p w14:paraId="2FA63A8B"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1720A7B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5ACDBF7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III.6. Informations, sensibilisation et Renforcement des Capacités</w:t>
      </w:r>
    </w:p>
    <w:p w14:paraId="2236F85F"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Les travaux objet du Marché donneront lieu à une campagne d’information et de sensibilisation des populations riveraines et des parties prenantes sur :</w:t>
      </w:r>
    </w:p>
    <w:p w14:paraId="31E31A92"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nature et le planning d’exécution des travaux ;</w:t>
      </w:r>
    </w:p>
    <w:p w14:paraId="707F2682"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Les personnes à recruter et les procédures à mettre en œuvre pour le recrutement ;</w:t>
      </w:r>
    </w:p>
    <w:p w14:paraId="58F53067"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Les MST et les IST VIH –SIDA ;</w:t>
      </w:r>
    </w:p>
    <w:p w14:paraId="514EBDE7"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La prévention des VBG/AES/HS/VCE</w:t>
      </w:r>
    </w:p>
    <w:p w14:paraId="54D822A1"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La participation des riverains/riveraines aux différentes réunions ;</w:t>
      </w:r>
    </w:p>
    <w:p w14:paraId="02B560EB"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La protection du patrimoine routier ;</w:t>
      </w:r>
    </w:p>
    <w:p w14:paraId="0353D677"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La pérennité de l’ouvrage à construire.</w:t>
      </w:r>
    </w:p>
    <w:p w14:paraId="42574476"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Les risques de santé et sécurité pendant après les travaux</w:t>
      </w:r>
    </w:p>
    <w:p w14:paraId="28EA3A4E"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conduira ses activités d’information et de sensibilisation et de renforcement des capacités sous le suivi du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et approbation du Maître d’Ouvrage. Ces activités comprendront entre autres :</w:t>
      </w:r>
    </w:p>
    <w:p w14:paraId="3CCB938F"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 xml:space="preserve">Préparer un plan de communication à soumettre à l’approbation du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w:t>
      </w:r>
    </w:p>
    <w:p w14:paraId="68E8AAE4"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Organiser  au moins un atelier de formation des formateurs sur la lutte contre le braconnage, l’exploitation illicite du bois, l’insalubrité et la pollution des cours d’eau, , la lutte contre les MST et VIH – Sida.,</w:t>
      </w:r>
    </w:p>
    <w:p w14:paraId="40F0D3C8"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La prévention des VBG/AES/HS/VCE</w:t>
      </w:r>
    </w:p>
    <w:p w14:paraId="71F96928"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Produire les supports de communication,</w:t>
      </w:r>
    </w:p>
    <w:p w14:paraId="08442B01" w14:textId="77777777" w:rsidR="003A268D" w:rsidRPr="00297CA8" w:rsidRDefault="003A268D" w:rsidP="003A268D">
      <w:pPr>
        <w:numPr>
          <w:ilvl w:val="0"/>
          <w:numId w:val="45"/>
        </w:numPr>
        <w:spacing w:line="276" w:lineRule="auto"/>
        <w:jc w:val="both"/>
        <w:rPr>
          <w:rFonts w:ascii="Trebuchet MS" w:hAnsi="Trebuchet MS"/>
          <w:szCs w:val="24"/>
          <w:lang w:eastAsia="en-US"/>
        </w:rPr>
      </w:pPr>
      <w:r w:rsidRPr="00297CA8">
        <w:rPr>
          <w:rFonts w:ascii="Trebuchet MS" w:hAnsi="Trebuchet MS"/>
          <w:szCs w:val="24"/>
          <w:lang w:eastAsia="en-US"/>
        </w:rPr>
        <w:t>Elaborer les rapports.</w:t>
      </w:r>
    </w:p>
    <w:p w14:paraId="3A32886D" w14:textId="77777777" w:rsidR="003A268D" w:rsidRPr="00297CA8" w:rsidRDefault="003A268D" w:rsidP="003A268D">
      <w:pPr>
        <w:spacing w:line="276" w:lineRule="auto"/>
        <w:jc w:val="both"/>
        <w:rPr>
          <w:rFonts w:ascii="Trebuchet MS" w:hAnsi="Trebuchet MS"/>
          <w:szCs w:val="24"/>
          <w:lang w:eastAsia="en-US"/>
        </w:rPr>
      </w:pPr>
    </w:p>
    <w:p w14:paraId="3FA886E1" w14:textId="77777777" w:rsidR="003A268D" w:rsidRPr="00297CA8" w:rsidRDefault="003A268D" w:rsidP="003A268D">
      <w:pPr>
        <w:numPr>
          <w:ilvl w:val="0"/>
          <w:numId w:val="65"/>
        </w:numPr>
        <w:spacing w:line="276" w:lineRule="auto"/>
        <w:jc w:val="both"/>
        <w:rPr>
          <w:rFonts w:ascii="Trebuchet MS" w:hAnsi="Trebuchet MS"/>
          <w:szCs w:val="24"/>
          <w:lang w:eastAsia="en-US"/>
        </w:rPr>
      </w:pPr>
      <w:r w:rsidRPr="00297CA8">
        <w:rPr>
          <w:rFonts w:ascii="Trebuchet MS" w:hAnsi="Trebuchet MS"/>
          <w:szCs w:val="24"/>
          <w:lang w:eastAsia="en-US"/>
        </w:rPr>
        <w:t>PROTECTION DE L’ENVIRONNEMENT : EXIGENCES POUR ATTÉNUER LES IMPACTS ENVIRONNEMENTAUX</w:t>
      </w:r>
    </w:p>
    <w:p w14:paraId="3F4B31F1"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IV.1. Entretien et gestion des déchets</w:t>
      </w:r>
    </w:p>
    <w:p w14:paraId="42C7B9FA"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033673FB"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5B0C1496"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clairement les aires d'élimination et spécifiant quels matériaux peuvent être déposés dans chaque aire ;</w:t>
      </w:r>
    </w:p>
    <w:p w14:paraId="797EA55E"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Contrôler le placement de tous les déchets de construction (y compris les excavations de sol) dans des sites d'élimination approuvés (&gt;300 m des rivières, cours d'eau, lacs ou terres marécageuses) ;</w:t>
      </w:r>
    </w:p>
    <w:p w14:paraId="0A9B070E"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Placez dans les aires autorisées toutes les ordures, métaux, huiles usées et matériaux en excès produits pendant la construction en incorporant des systèmes de recyclage et la séparation des matériaux ;</w:t>
      </w:r>
    </w:p>
    <w:p w14:paraId="786A59F5"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L’Entrepreneur prendra les dispositions nécessaires pour éviter la dispersion par le vent ou les eaux de pluie par exemple avant l’élimination des déchets ;</w:t>
      </w:r>
    </w:p>
    <w:p w14:paraId="2309FCD9"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Les produits du décapage des emprises des Terrassements seront mis en dépôt et éventuellement réemployés,</w:t>
      </w:r>
    </w:p>
    <w:p w14:paraId="5135D996"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 transport des terres dans l’emprise du terrain sur les lieux à remblayer ou leurs évacuations aux décharges publiques ;</w:t>
      </w:r>
    </w:p>
    <w:p w14:paraId="19E937A5"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Minimiser la génération des déchets pendant la construction et réutiliser les déchets de construction là où c’est possible ;</w:t>
      </w:r>
    </w:p>
    <w:p w14:paraId="23087ADA" w14:textId="77777777" w:rsidR="003A268D" w:rsidRPr="00297CA8" w:rsidRDefault="003A268D" w:rsidP="003A268D">
      <w:pPr>
        <w:spacing w:line="276" w:lineRule="auto"/>
        <w:jc w:val="both"/>
        <w:rPr>
          <w:rFonts w:ascii="Trebuchet MS" w:hAnsi="Trebuchet MS"/>
          <w:szCs w:val="24"/>
          <w:lang w:eastAsia="en-US"/>
        </w:rPr>
      </w:pPr>
    </w:p>
    <w:p w14:paraId="175DC2BB"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Les mesures suivantes devront être prises pour l’entretien du chantier :</w:t>
      </w:r>
    </w:p>
    <w:p w14:paraId="030448FE"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les aires pour l'équipement d'entretien (loin des rivières, cours d'eau, lacs ou terres marécageuses) ;</w:t>
      </w:r>
    </w:p>
    <w:p w14:paraId="5670EF92"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Veiller à ce que toutes les activités de l'équipement d'entretien soient faites dans les zones d'entretien délimitées ;</w:t>
      </w:r>
    </w:p>
    <w:p w14:paraId="45A38FD4"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Ne jamais éliminer de l'huile ou la verser sur le sol, dans les cours d'eau, les zones basses, les cavités des carrières désaffectées.</w:t>
      </w:r>
    </w:p>
    <w:p w14:paraId="2ED1960D"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397648FD"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09DAEAB4" w14:textId="77777777" w:rsidR="003A268D" w:rsidRPr="00297CA8" w:rsidRDefault="003A268D" w:rsidP="003A268D">
      <w:pPr>
        <w:spacing w:line="276" w:lineRule="auto"/>
        <w:jc w:val="both"/>
        <w:rPr>
          <w:rFonts w:ascii="Trebuchet MS" w:hAnsi="Trebuchet MS"/>
          <w:szCs w:val="24"/>
          <w:lang w:eastAsia="en-US"/>
        </w:rPr>
      </w:pPr>
    </w:p>
    <w:p w14:paraId="2E6AB83C"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4F2A9C27" w14:textId="77777777" w:rsidR="003A268D" w:rsidRPr="00297CA8" w:rsidRDefault="003A268D" w:rsidP="003A268D">
      <w:pPr>
        <w:spacing w:line="276" w:lineRule="auto"/>
        <w:jc w:val="both"/>
        <w:rPr>
          <w:rFonts w:ascii="Trebuchet MS" w:hAnsi="Trebuchet MS"/>
          <w:szCs w:val="24"/>
          <w:lang w:eastAsia="en-US"/>
        </w:rPr>
      </w:pPr>
    </w:p>
    <w:p w14:paraId="30B5738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IV.2. Mesures préventives contre les nuisances sonores et les émissions de poussières</w:t>
      </w:r>
    </w:p>
    <w:p w14:paraId="3C1D3F48"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prêtera une attention particulière pour limiter les éventuelles nuisances par le bruit. A cet effet, il devra respecter les seuils de bruit prescrits par la Loi.</w:t>
      </w:r>
    </w:p>
    <w:p w14:paraId="49118D1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415D8BD5" w14:textId="765E44EF"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 personnel de l’entrepreneur exerçant à des postes de travail où les niveaux de bruits sont au-dessus de la norme acceptable </w:t>
      </w:r>
      <w:r w:rsidR="00C26590" w:rsidRPr="00297CA8">
        <w:rPr>
          <w:rFonts w:ascii="Trebuchet MS" w:hAnsi="Trebuchet MS"/>
          <w:szCs w:val="24"/>
          <w:lang w:eastAsia="en-US"/>
        </w:rPr>
        <w:t>doit</w:t>
      </w:r>
      <w:r w:rsidRPr="00297CA8">
        <w:rPr>
          <w:rFonts w:ascii="Trebuchet MS" w:hAnsi="Trebuchet MS"/>
          <w:szCs w:val="24"/>
          <w:lang w:eastAsia="en-US"/>
        </w:rPr>
        <w:t xml:space="preserve">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3CCA4F3C"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384E7701" w14:textId="77777777" w:rsidR="003A268D" w:rsidRPr="00297CA8" w:rsidRDefault="003A268D" w:rsidP="003A268D">
      <w:pPr>
        <w:spacing w:line="276" w:lineRule="auto"/>
        <w:jc w:val="both"/>
        <w:rPr>
          <w:rFonts w:ascii="Trebuchet MS" w:hAnsi="Trebuchet MS"/>
          <w:szCs w:val="24"/>
          <w:lang w:eastAsia="en-US"/>
        </w:rPr>
      </w:pPr>
    </w:p>
    <w:p w14:paraId="353842C5"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IV.3. Stockage et utilisation des substances potentiellement polluantes</w:t>
      </w:r>
    </w:p>
    <w:p w14:paraId="4A665E8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De manière générale, le stockage et la manipulation de substances potentiellement polluantes ou dangereuses (huiles, carburant…) devra respecter les principes suivants :</w:t>
      </w:r>
    </w:p>
    <w:p w14:paraId="544433A8"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limitation des quantités stockées ;</w:t>
      </w:r>
    </w:p>
    <w:p w14:paraId="577EA818"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stockage organisé, en un site ou selon des modalités ne permettant pas l'accès à une personne extérieure au chantier ;</w:t>
      </w:r>
    </w:p>
    <w:p w14:paraId="3103886C"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manipulation par des personnels responsabilisés  et équipés d’EPI;</w:t>
      </w:r>
    </w:p>
    <w:p w14:paraId="6F9559B1"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signalisation du site de stockage par un panneau indiquant la nature du danger.</w:t>
      </w:r>
    </w:p>
    <w:p w14:paraId="4F9EDFEC"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Le stockage des produits chimiques liquides se fera sur rétention pour prévenir les déversements accidentels et la pollution du sol ;</w:t>
      </w:r>
    </w:p>
    <w:p w14:paraId="1D014E0F"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Les produits chimiques utilisés devront être munis de fiche de données de sécurité (FDS) à afficher sur le lieu de stockage.</w:t>
      </w:r>
    </w:p>
    <w:p w14:paraId="561C4973" w14:textId="77777777" w:rsidR="003A268D" w:rsidRPr="00297CA8" w:rsidRDefault="003A268D" w:rsidP="003A268D">
      <w:pPr>
        <w:spacing w:line="276" w:lineRule="auto"/>
        <w:jc w:val="both"/>
        <w:rPr>
          <w:rFonts w:ascii="Trebuchet MS" w:hAnsi="Trebuchet MS"/>
          <w:szCs w:val="24"/>
          <w:lang w:eastAsia="en-US"/>
        </w:rPr>
      </w:pPr>
    </w:p>
    <w:p w14:paraId="163A9CDE"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IV.4. Carburants et lubrifiants</w:t>
      </w:r>
    </w:p>
    <w:p w14:paraId="61A0AD3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citerne dans</w:t>
      </w:r>
      <w:r>
        <w:rPr>
          <w:rFonts w:ascii="Trebuchet MS" w:hAnsi="Trebuchet MS"/>
          <w:szCs w:val="24"/>
          <w:lang w:eastAsia="en-US"/>
        </w:rPr>
        <w:t xml:space="preserve"> </w:t>
      </w:r>
      <w:r w:rsidRPr="00297CA8">
        <w:rPr>
          <w:rFonts w:ascii="Trebuchet MS" w:hAnsi="Trebuchet MS"/>
          <w:szCs w:val="24"/>
          <w:lang w:eastAsia="en-US"/>
        </w:rPr>
        <w:t>un espace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6C2101A5"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IV.5. Autres substances potentiellement polluantes</w:t>
      </w:r>
    </w:p>
    <w:p w14:paraId="494916C5"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L’emploi d’autres substances potentiellement polluantes sera signalé au </w:t>
      </w:r>
      <w:r>
        <w:rPr>
          <w:rFonts w:ascii="Trebuchet MS" w:hAnsi="Trebuchet MS"/>
          <w:szCs w:val="24"/>
          <w:lang w:eastAsia="en-US"/>
        </w:rPr>
        <w:t>L’Expert environnemental</w:t>
      </w:r>
      <w:r w:rsidRPr="00297CA8">
        <w:rPr>
          <w:rFonts w:ascii="Trebuchet MS" w:hAnsi="Trebuchet MS"/>
          <w:szCs w:val="24"/>
          <w:lang w:eastAsia="en-US"/>
        </w:rPr>
        <w:t xml:space="preserve"> avant leur utilisation. L’entreprise apportera la preuve du caractère légal de leur emploi et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avisera les services techniques compétents pour autorisation et éventuellement prescription de consignes de précaution.</w:t>
      </w:r>
    </w:p>
    <w:p w14:paraId="13FB58EA"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IV.6. Gestion des pollutions accidentelles</w:t>
      </w:r>
    </w:p>
    <w:p w14:paraId="2C8EB837"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En cas de pollution accidentelle, l’Entrepreneur avisera sans délai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7A3DDA1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lastRenderedPageBreak/>
        <w:t>IV.7. Principe d’intervention suite à une pollution accidentelle</w:t>
      </w:r>
    </w:p>
    <w:p w14:paraId="31E48277"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En cas de déversement accidentel de substances polluantes, les mesures suivantes devront être prises :</w:t>
      </w:r>
    </w:p>
    <w:p w14:paraId="266DEE77"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Eviter la contamination du sol par le saupoudrage de produits absorbants spécifiques ;</w:t>
      </w:r>
    </w:p>
    <w:p w14:paraId="62621FE6"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En cas de proximité d’une source d’eau (puits, cours d’eau…), éviter la contamination des eaux par blocage, barrage, digue de terre, dans un premier temps ;</w:t>
      </w:r>
    </w:p>
    <w:p w14:paraId="696E9E22"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Excaver les terres polluées au droit de la surface d’infiltration ;</w:t>
      </w:r>
    </w:p>
    <w:p w14:paraId="53B5678D"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Traiter les parties polluées de façon écologiquement rationnelle (mise en décharge, enfouissement, incinération, selon la nature de la pollution).</w:t>
      </w:r>
    </w:p>
    <w:p w14:paraId="715266F5" w14:textId="77777777" w:rsidR="003A268D" w:rsidRPr="00297CA8" w:rsidRDefault="003A268D" w:rsidP="003A268D">
      <w:pPr>
        <w:spacing w:line="276" w:lineRule="auto"/>
        <w:jc w:val="both"/>
        <w:rPr>
          <w:rFonts w:ascii="Trebuchet MS" w:hAnsi="Trebuchet MS"/>
          <w:szCs w:val="24"/>
          <w:lang w:eastAsia="en-US"/>
        </w:rPr>
      </w:pPr>
    </w:p>
    <w:p w14:paraId="0144C3F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IV.8. Protection des espaces naturels contre l’incendie</w:t>
      </w:r>
    </w:p>
    <w:p w14:paraId="461D7646" w14:textId="77777777" w:rsidR="003A268D" w:rsidRPr="00297CA8" w:rsidRDefault="003A268D" w:rsidP="003A268D">
      <w:pPr>
        <w:spacing w:line="276" w:lineRule="auto"/>
        <w:jc w:val="both"/>
        <w:rPr>
          <w:rFonts w:ascii="Trebuchet MS" w:hAnsi="Trebuchet MS"/>
          <w:szCs w:val="24"/>
          <w:lang w:eastAsia="en-US"/>
        </w:rPr>
      </w:pPr>
    </w:p>
    <w:p w14:paraId="734F3C1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Il sera fait une stricte application de la réglementation en vigueur (code forestier). D’une façon générale, l’emploi du feu est interdit sur le chantier sauf dérogation expresse délivrée par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dans la limite des permissions édictées par la réglementation nationale en vigueur. Dans ce cas, l’Entrepreneur observera les consignes minimales suivantes :</w:t>
      </w:r>
    </w:p>
    <w:p w14:paraId="41C1096F"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Brûlage autorisé uniquement par vent faible ;</w:t>
      </w:r>
    </w:p>
    <w:p w14:paraId="2593C177"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Site préalablement débroussaillé sur vingt mètres de rayon ;</w:t>
      </w:r>
    </w:p>
    <w:p w14:paraId="3071B96A"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Feu sous surveillance constante d’une personne compétente armée de moyens de lutte contre l’incendie ;</w:t>
      </w:r>
    </w:p>
    <w:p w14:paraId="15E2E06A"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En cas de propagation, alerte rapide des secours et d</w:t>
      </w:r>
      <w:r>
        <w:rPr>
          <w:rFonts w:ascii="Trebuchet MS" w:hAnsi="Trebuchet MS"/>
          <w:szCs w:val="24"/>
          <w:lang w:eastAsia="en-US"/>
        </w:rPr>
        <w:t>e</w:t>
      </w:r>
      <w:r w:rsidRPr="00297CA8">
        <w:rPr>
          <w:rFonts w:ascii="Trebuchet MS" w:hAnsi="Trebuchet MS"/>
          <w:szCs w:val="24"/>
          <w:lang w:eastAsia="en-US"/>
        </w:rPr>
        <w:t xml:space="preserve">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par tout moyen ;</w:t>
      </w:r>
    </w:p>
    <w:p w14:paraId="3BC8123B"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Extinction totale du foyer en fin du brûlage. Le recouvrement par de la terre est interdit.</w:t>
      </w:r>
    </w:p>
    <w:p w14:paraId="05704577" w14:textId="77777777" w:rsidR="003A268D" w:rsidRPr="00297CA8" w:rsidRDefault="003A268D" w:rsidP="003A268D">
      <w:pPr>
        <w:spacing w:line="276" w:lineRule="auto"/>
        <w:jc w:val="both"/>
        <w:rPr>
          <w:rFonts w:ascii="Trebuchet MS" w:hAnsi="Trebuchet MS"/>
          <w:szCs w:val="24"/>
          <w:lang w:eastAsia="en-US"/>
        </w:rPr>
      </w:pPr>
    </w:p>
    <w:p w14:paraId="3F25AC8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IV.9. Conservation de l’intégrité paysagère du site</w:t>
      </w:r>
    </w:p>
    <w:p w14:paraId="235805F8" w14:textId="77777777" w:rsidR="003A268D" w:rsidRPr="00297CA8" w:rsidRDefault="003A268D" w:rsidP="003A268D">
      <w:pPr>
        <w:spacing w:line="276" w:lineRule="auto"/>
        <w:jc w:val="both"/>
        <w:rPr>
          <w:rFonts w:ascii="Trebuchet MS" w:hAnsi="Trebuchet MS"/>
          <w:szCs w:val="24"/>
          <w:lang w:eastAsia="en-US"/>
        </w:rPr>
      </w:pPr>
    </w:p>
    <w:p w14:paraId="02E9AF8C"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5A004707"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57B1C81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devrait effectuer une plantation de compensation après les travaux en cas de déboisement ou d'abattage d'arbres.</w:t>
      </w:r>
    </w:p>
    <w:p w14:paraId="5A55DE17"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Les matériaux utilisés pour les travaux (sable et gravier notamment) doivent obligatoirement provenir des carrières et sablières autorisées et contrôlées par le service des mines. </w:t>
      </w:r>
      <w:r w:rsidRPr="00297CA8">
        <w:rPr>
          <w:rFonts w:ascii="Trebuchet MS" w:hAnsi="Trebuchet MS"/>
          <w:szCs w:val="24"/>
          <w:lang w:eastAsia="en-US"/>
        </w:rPr>
        <w:lastRenderedPageBreak/>
        <w:t>Conformément aux dispositions du code minier, les carrières et sites d’emprunts devront être impérativement réhabilités.</w:t>
      </w:r>
    </w:p>
    <w:p w14:paraId="2B35F9FD"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La remise en état des lieux avant repli de chantier pourra être imposée en cas de modification significative du site.</w:t>
      </w:r>
    </w:p>
    <w:p w14:paraId="50C42C6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p>
    <w:p w14:paraId="10E7A4C4"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IV.10. Protection de la biodiversité </w:t>
      </w:r>
    </w:p>
    <w:p w14:paraId="21A89BAB"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14:paraId="5C68A5E4"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Proscrire les installations de chantier et des bases-vie dans la proximité des deux parcs, en dehors des zones tampons ;</w:t>
      </w:r>
    </w:p>
    <w:p w14:paraId="35B11391"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Proscrire l’ouverture des zones d’emprunt et des zones de dépôt dans le domaine desdits parcs ;</w:t>
      </w:r>
    </w:p>
    <w:p w14:paraId="65485F31"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Proscrire la recherche de bois d’œuvre (planches, piquets et jalons) dans le domaine desdits parcs ainsi que leurs zones tampons ;</w:t>
      </w:r>
    </w:p>
    <w:p w14:paraId="2478B983"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Proscrire la consommation, la chasse et le transport de la viande de brousse par le personnel du chantier ;</w:t>
      </w:r>
    </w:p>
    <w:p w14:paraId="4671A0D8"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Eviter d’implanter certains équipements de la route, notamment les aires de repos, postes de péage et de pesage à l’intérieur des parcs nationaux et de leurs zones tampons ;</w:t>
      </w:r>
    </w:p>
    <w:p w14:paraId="10345889"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Obtenir les autorisations de recherche de gites d’emprunt dans les domaines et zones tampons suivant le plan de zonage du parc ;</w:t>
      </w:r>
    </w:p>
    <w:p w14:paraId="43353FFC"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Collaborer avec les conservateurs des parcs pour le choix des zones pouvant être dédiées à l’exploitation des zones d’emprunt, même dans les situations critiques de manque de matériaux ;</w:t>
      </w:r>
    </w:p>
    <w:p w14:paraId="6CE47392"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Planifier en collaboration avec les conservateurs des parcs nationaux, des travaux dans la proximité des parcs en tenant compte des lieux et des périodes de passage des animaux pendant leurs migrations saisonnières ;</w:t>
      </w:r>
    </w:p>
    <w:p w14:paraId="13329DC1"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Aménager des tunnels ou passerelles selon les cas, pour la traversée des animaux sauvages avec la collaboration des conservateurs qui maîtrisent les points de traversées de ces animaux ;</w:t>
      </w:r>
    </w:p>
    <w:p w14:paraId="17DAB661"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Poser des signalétiques par la matérialisation physique aux entrées et sorties des parcs, ainsi qu’aux points de traversée des animaux ;</w:t>
      </w:r>
    </w:p>
    <w:p w14:paraId="3C9362BB"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 xml:space="preserve">Mettre en place des aménagements comme les ralentisseurs de vitesse pourront être faites à ces points afin de réduire la vitesse des automobilistes. </w:t>
      </w:r>
    </w:p>
    <w:p w14:paraId="7D3F8250"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 xml:space="preserve">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w:t>
      </w:r>
      <w:r w:rsidRPr="00297CA8">
        <w:rPr>
          <w:rFonts w:ascii="Trebuchet MS" w:hAnsi="Trebuchet MS"/>
          <w:szCs w:val="24"/>
          <w:lang w:eastAsia="en-US"/>
        </w:rPr>
        <w:lastRenderedPageBreak/>
        <w:t>sensibilisation se feront par l’équipe de sauvegarde au profit du personnel des travaux, et par une ONG locale au profit des populations riveraines</w:t>
      </w:r>
    </w:p>
    <w:p w14:paraId="087723DD"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 xml:space="preserve">Adopter des mesures d’éducation et sensibilisation du personnel et des sous-traitants, ainsi de la maîtrise d’œuvre à préserver les ressources des parcs.  </w:t>
      </w:r>
    </w:p>
    <w:p w14:paraId="5DA77EDE" w14:textId="77777777" w:rsidR="003A268D" w:rsidRPr="00297CA8" w:rsidRDefault="003A268D" w:rsidP="003A268D">
      <w:pPr>
        <w:numPr>
          <w:ilvl w:val="0"/>
          <w:numId w:val="65"/>
        </w:numPr>
        <w:spacing w:line="276" w:lineRule="auto"/>
        <w:jc w:val="both"/>
        <w:rPr>
          <w:rFonts w:ascii="Trebuchet MS" w:hAnsi="Trebuchet MS"/>
          <w:szCs w:val="24"/>
          <w:lang w:eastAsia="en-US"/>
        </w:rPr>
      </w:pPr>
      <w:r w:rsidRPr="00297CA8">
        <w:rPr>
          <w:rFonts w:ascii="Trebuchet MS" w:hAnsi="Trebuchet MS"/>
          <w:szCs w:val="24"/>
          <w:lang w:eastAsia="en-US"/>
        </w:rPr>
        <w:t>Gestion des risques et impacts SOCIAUX : Plan/Programme/Mesures pour gérer les risques et impacts sociaux</w:t>
      </w:r>
    </w:p>
    <w:p w14:paraId="7DBB0394" w14:textId="77777777" w:rsidR="003A268D" w:rsidRPr="00297CA8" w:rsidRDefault="003A268D" w:rsidP="003A268D">
      <w:pPr>
        <w:spacing w:line="276" w:lineRule="auto"/>
        <w:jc w:val="both"/>
        <w:rPr>
          <w:rFonts w:ascii="Trebuchet MS" w:hAnsi="Trebuchet MS"/>
          <w:iCs/>
          <w:szCs w:val="24"/>
          <w:lang w:eastAsia="en-US"/>
        </w:rPr>
      </w:pPr>
      <w:r w:rsidRPr="00297CA8">
        <w:rPr>
          <w:rFonts w:ascii="Trebuchet MS" w:hAnsi="Trebuchet MS"/>
          <w:iCs/>
          <w:szCs w:val="24"/>
          <w:lang w:eastAsia="en-US"/>
        </w:rPr>
        <w:t xml:space="preserve">L’Entrepreneur doit établir un programme détaillé de gestion sociale du chantier. Ledit programme détaillé doit contenir les Plan/Programme/mesures suivants : </w:t>
      </w:r>
    </w:p>
    <w:p w14:paraId="0A854B6A"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V.1.  Plan/Programme/mesures de gestion de la main d’œuvre</w:t>
      </w:r>
    </w:p>
    <w:p w14:paraId="36AAE4B8" w14:textId="77777777" w:rsidR="003A268D" w:rsidRPr="00297CA8" w:rsidRDefault="003A268D" w:rsidP="003A268D">
      <w:pPr>
        <w:spacing w:line="276" w:lineRule="auto"/>
        <w:jc w:val="both"/>
        <w:rPr>
          <w:rFonts w:ascii="Trebuchet MS" w:hAnsi="Trebuchet MS"/>
          <w:i/>
          <w:iCs/>
          <w:szCs w:val="24"/>
          <w:lang w:eastAsia="en-US"/>
        </w:rPr>
      </w:pPr>
      <w:r w:rsidRPr="00297CA8">
        <w:rPr>
          <w:rFonts w:ascii="Trebuchet MS" w:hAnsi="Trebuchet MS"/>
          <w:iCs/>
          <w:szCs w:val="24"/>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55153E0F" w14:textId="77777777" w:rsidR="003A268D" w:rsidRPr="00297CA8" w:rsidRDefault="003A268D" w:rsidP="003A268D">
      <w:p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principes à respecter pour l’élaboration des procédures sont les suivants : </w:t>
      </w:r>
    </w:p>
    <w:p w14:paraId="2AFAAFC6"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Tous les travailleurs/travailleuses seront informés des termes et conditions de travail et d’emploi à l’embauche ;</w:t>
      </w:r>
    </w:p>
    <w:p w14:paraId="6E360F1A"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2AEE3FEC"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111714BB"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Les salarié (es) de l’Entrepreneur seront informées de toutes retenues et déductions à la source qui sont effectuées sur leurs rémunérations conformément aux dispositions des lois et règlements en vigueur ;</w:t>
      </w:r>
    </w:p>
    <w:p w14:paraId="3D831529"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met à la disposition de tout travailleur/travailleuse nouvellement recruté(e) toutes les informations nécessaires et informe le personnel de toute modification intervenant en cours de contrat ;</w:t>
      </w:r>
    </w:p>
    <w:p w14:paraId="68CFADD1"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Le salaire, les heures de travail et autres dispositions spécifiques applicables sont consignés au niveau du contrat du travail ;</w:t>
      </w:r>
    </w:p>
    <w:p w14:paraId="024C28A9"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Des mesures relatives à la santé et la sécurité au travail seront appliquées au projet. L’Entrepreneur a la charge de leur mise en œuvre ;</w:t>
      </w:r>
    </w:p>
    <w:p w14:paraId="3EC086EE"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w:t>
      </w:r>
      <w:r w:rsidRPr="006F214F">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iCs/>
          <w:szCs w:val="24"/>
          <w:lang w:eastAsia="en-US"/>
        </w:rPr>
        <w:t>.</w:t>
      </w:r>
    </w:p>
    <w:p w14:paraId="7B052064"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lastRenderedPageBreak/>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0EB89B8F"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5B3480E8"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protéger contre toute mesure de représailles en cas de recours à ce mécanisme.   Des mesures seront mises en place pour rendre le mécanisme de règlement des griefs facilement accessible à tout le Personnel de l’Entrepreneur ;</w:t>
      </w:r>
    </w:p>
    <w:p w14:paraId="08423AD2"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Sous-Traitance : l’entrepreneur devra inclure des dispositions équivalentes et des mécanismes de recours en cas de non-conformité dans leurs accords contractuels avec les sous-traitants ;</w:t>
      </w:r>
    </w:p>
    <w:p w14:paraId="6FD74B66"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Des conditions de protection sociale (prévoyance sociale, assurance le cas échéant, etc.) ;</w:t>
      </w:r>
    </w:p>
    <w:p w14:paraId="31748257"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De l’employabilité (profil de carrière et formation) ;</w:t>
      </w:r>
    </w:p>
    <w:p w14:paraId="5DB907DD" w14:textId="77777777" w:rsidR="003A268D" w:rsidRPr="00297CA8" w:rsidRDefault="003A268D" w:rsidP="003A268D">
      <w:pPr>
        <w:numPr>
          <w:ilvl w:val="0"/>
          <w:numId w:val="47"/>
        </w:numPr>
        <w:spacing w:line="276" w:lineRule="auto"/>
        <w:jc w:val="both"/>
        <w:rPr>
          <w:rFonts w:ascii="Trebuchet MS" w:hAnsi="Trebuchet MS"/>
          <w:i/>
          <w:iCs/>
          <w:szCs w:val="24"/>
          <w:lang w:eastAsia="en-US"/>
        </w:rPr>
      </w:pPr>
      <w:r w:rsidRPr="00297CA8">
        <w:rPr>
          <w:rFonts w:ascii="Trebuchet MS" w:hAnsi="Trebuchet MS"/>
          <w:iCs/>
          <w:szCs w:val="24"/>
          <w:lang w:eastAsia="en-US"/>
        </w:rPr>
        <w:t>De la fourniture en eau potable et en eau à des fins domestiques, en tenant compte des conditions locales pour les travailleurs.</w:t>
      </w:r>
    </w:p>
    <w:p w14:paraId="1E6F955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V.2.  Plan/Programme/mesures de gestion de l'afflux de la main-d'œuvre</w:t>
      </w:r>
    </w:p>
    <w:p w14:paraId="39C0B4DF"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30E7A46E"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419BEC7F"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15CCAA7E"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67B55BE5"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V.3.  Plan/Programme/mesures de prévention et réponse aux Violences Basées sur le Genre : Exploitation et Abus Sexuel (EAS) et Harcèlent Sexuel (HS)</w:t>
      </w:r>
    </w:p>
    <w:p w14:paraId="33933BE8" w14:textId="77777777" w:rsidR="003A268D" w:rsidRPr="00297CA8" w:rsidRDefault="003A268D" w:rsidP="003A268D">
      <w:pPr>
        <w:spacing w:line="276" w:lineRule="auto"/>
        <w:jc w:val="both"/>
        <w:rPr>
          <w:rFonts w:ascii="Trebuchet MS" w:hAnsi="Trebuchet MS"/>
          <w:szCs w:val="24"/>
          <w:lang w:eastAsia="en-US"/>
        </w:rPr>
      </w:pPr>
    </w:p>
    <w:p w14:paraId="326DF359"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3F1D5C6C"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646F72D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2294EF75"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46B31712"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 EAS/HS et des mesures mises en place pour le protéger contre toutes représailles pour </w:t>
      </w:r>
      <w:r w:rsidRPr="00297CA8">
        <w:rPr>
          <w:rFonts w:ascii="Trebuchet MS" w:hAnsi="Trebuchet MS"/>
          <w:szCs w:val="24"/>
          <w:lang w:eastAsia="en-US"/>
        </w:rPr>
        <w:lastRenderedPageBreak/>
        <w:t>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5F88F6E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 dispositif VBG/EAS/HS du MGP devrait principalement servir à : </w:t>
      </w:r>
    </w:p>
    <w:p w14:paraId="24744B24"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1C737467"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(ii) enregistrer la résolution de la plainte. Les informations conservées par le MGP seront documentées mais resteront absolument confidentielles, surtout lorsqu’elles ont trait à l’identité du plaignant (e).</w:t>
      </w:r>
    </w:p>
    <w:p w14:paraId="14456278"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 Mécanisme d’intervention EAS/HS doit permettre de soumettre des allégations ou des préoccupations par écrit, en personne ou par téléphone, avec les dispositions appropriées pour 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44DF6145"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48A37F7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435CD0B1"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À la réception de toute allégation d’EAS et/ou de HS décrite ci-dessus, l’Entrepreneur doit immédiatement appliquer le Mécanisme d’intervention EAS/HS, tel que décrit par le Plan d’action contre la VBG : EAS/HS du projet qui est consultable au niveau de l’unité de gestion du projet.</w:t>
      </w:r>
    </w:p>
    <w:p w14:paraId="5ABEEA72"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V.4.  Plan/Programme/mesures de prévention des dommages aux personnes et aux biens</w:t>
      </w:r>
    </w:p>
    <w:p w14:paraId="6934F094"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w:t>
      </w:r>
      <w:r w:rsidRPr="00297CA8">
        <w:rPr>
          <w:rFonts w:ascii="Trebuchet MS" w:hAnsi="Trebuchet MS"/>
          <w:szCs w:val="24"/>
          <w:lang w:eastAsia="en-US"/>
        </w:rPr>
        <w:lastRenderedPageBreak/>
        <w:t xml:space="preserve">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w:t>
      </w:r>
      <w:r w:rsidRPr="00EC6E4A">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est chargé de veiller au respect strict de ces mesures de sécurité. </w:t>
      </w:r>
    </w:p>
    <w:p w14:paraId="2EFE3D73"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6A883CE4"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par des personnes étrangères ou ceux relatifs à la circulation (sortie des camions, limitation de vitesse, attention travaux, etc…).</w:t>
      </w:r>
    </w:p>
    <w:p w14:paraId="0794E80C"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7696D971"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Former son personnel, notamment les conducteurs, au respect des piétons et troupeaux d’animaux ;</w:t>
      </w:r>
    </w:p>
    <w:p w14:paraId="1420B007"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Les tranchées seront au besoin, entourées de solides barrières ;</w:t>
      </w:r>
    </w:p>
    <w:p w14:paraId="450DA647"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Un éclairage des barrières et des passerelles sera assuré pendant la nuit ;</w:t>
      </w:r>
    </w:p>
    <w:p w14:paraId="37B0D24D"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Assurer la signalisation et le gardiennage imposés ;</w:t>
      </w:r>
    </w:p>
    <w:p w14:paraId="1580AC04"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Signaler les travaux de manière adéquate.</w:t>
      </w:r>
    </w:p>
    <w:p w14:paraId="0453D958"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Assurer le passage des véhicules, sauf impossibilité absolue ;</w:t>
      </w:r>
    </w:p>
    <w:p w14:paraId="1FC5A7D0"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Les routes ne seront pas coupées en même temps sur plus de la moitié de leur largeur ;</w:t>
      </w:r>
    </w:p>
    <w:p w14:paraId="7CC39BCB"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Les tranchées longeant les routes et engageant l’emprise de celles-ci ne seront pas ouvertes sur une longueur supérieure à 200 m ;</w:t>
      </w:r>
    </w:p>
    <w:p w14:paraId="773CB4A7"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6EEB58E3"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Maintenir en état de fonctionnement, pendant toute la durée des travaux, les câbles existants et les canalisations et installations existantes assurant la distribution d’eau potable, ou l’évacuation des eaux usées.</w:t>
      </w:r>
    </w:p>
    <w:p w14:paraId="55BDDDCC"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ne doit pas donner, faire le troc ou autrement céder aucune arme ou munition de quelque sorte que ce soit, pour quiconque, ou permettre à son personnel de le faire.</w:t>
      </w:r>
    </w:p>
    <w:p w14:paraId="6FF2B32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p>
    <w:p w14:paraId="4CCFA30D"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54AF1971"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Avant le démarrage des travaux, l’Entrepreneur doit instruire une procédure de repérage des réseaux des concessionnaires (eau potable, électricité, téléphone, égout, etc.) sur plan qui sera formalisée par un Procès-verbal signé par toutes les parties (Entrepreneur, </w:t>
      </w:r>
      <w:r w:rsidRPr="00EC6E4A">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concessionnaires).</w:t>
      </w:r>
    </w:p>
    <w:p w14:paraId="5C6FD738"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49A07102"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2B1C489F"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771ACF01"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5A8451FF"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Pour les travaux nécessitant une interruption momentanée de la circulation, l’Entrepreneur soumettra au </w:t>
      </w:r>
      <w:r>
        <w:rPr>
          <w:rFonts w:ascii="Trebuchet MS" w:hAnsi="Trebuchet MS"/>
          <w:szCs w:val="24"/>
          <w:lang w:eastAsia="en-US"/>
        </w:rPr>
        <w:t>L’Ingénieur</w:t>
      </w:r>
      <w:r w:rsidRPr="00297CA8">
        <w:rPr>
          <w:rFonts w:ascii="Trebuchet MS" w:hAnsi="Trebuchet MS"/>
          <w:szCs w:val="24"/>
          <w:lang w:eastAsia="en-US"/>
        </w:rPr>
        <w:t xml:space="preserve"> au moins un (1) mois à l’avance son programme détaillé de travail. Après approbation, l’Entrepreneur sera chargé de l’affichage de ce programme d’interruption partout où de besoin, de l’information officielles des autorités locales et des </w:t>
      </w:r>
      <w:r w:rsidRPr="00297CA8">
        <w:rPr>
          <w:rFonts w:ascii="Trebuchet MS" w:hAnsi="Trebuchet MS"/>
          <w:szCs w:val="24"/>
          <w:lang w:eastAsia="en-US"/>
        </w:rPr>
        <w:lastRenderedPageBreak/>
        <w:t>populations (par radio par exemple). En aucun cas les interruptions de circulation ne pourront dépasser quatre (4) heures consécutives dans la journée et huit (8) heures consécutives la nuit.</w:t>
      </w:r>
    </w:p>
    <w:p w14:paraId="214A8E9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444BE582"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2EB072BC"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V.6.  Plan/Programme/mesures de Gestion du patrimoine culturel</w:t>
      </w:r>
    </w:p>
    <w:p w14:paraId="422E6D37"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0A20A56F"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à :</w:t>
      </w:r>
    </w:p>
    <w:p w14:paraId="21774D9F" w14:textId="77777777" w:rsidR="003A268D" w:rsidRPr="00297CA8" w:rsidRDefault="003A268D" w:rsidP="003A268D">
      <w:pPr>
        <w:numPr>
          <w:ilvl w:val="0"/>
          <w:numId w:val="59"/>
        </w:numPr>
        <w:spacing w:line="276" w:lineRule="auto"/>
        <w:jc w:val="both"/>
        <w:rPr>
          <w:rFonts w:ascii="Trebuchet MS" w:hAnsi="Trebuchet MS"/>
          <w:szCs w:val="24"/>
          <w:lang w:eastAsia="en-US"/>
        </w:rPr>
      </w:pPr>
      <w:r w:rsidRPr="00297CA8">
        <w:rPr>
          <w:rFonts w:ascii="Trebuchet MS" w:hAnsi="Trebuchet MS"/>
          <w:szCs w:val="24"/>
          <w:lang w:eastAsia="en-US"/>
        </w:rPr>
        <w:t>Éviter que le projet modifie les sites historiques, archéologiques, ou culturels ;</w:t>
      </w:r>
    </w:p>
    <w:p w14:paraId="78E98C5F" w14:textId="77777777" w:rsidR="003A268D" w:rsidRPr="00297CA8" w:rsidRDefault="003A268D" w:rsidP="003A268D">
      <w:pPr>
        <w:numPr>
          <w:ilvl w:val="0"/>
          <w:numId w:val="59"/>
        </w:numPr>
        <w:spacing w:line="276" w:lineRule="auto"/>
        <w:jc w:val="both"/>
        <w:rPr>
          <w:rFonts w:ascii="Trebuchet MS" w:hAnsi="Trebuchet MS"/>
          <w:szCs w:val="24"/>
          <w:lang w:eastAsia="en-US"/>
        </w:rPr>
      </w:pPr>
      <w:r w:rsidRPr="00297CA8">
        <w:rPr>
          <w:rFonts w:ascii="Trebuchet MS" w:hAnsi="Trebuchet MS"/>
          <w:szCs w:val="24"/>
          <w:lang w:eastAsia="en-US"/>
        </w:rPr>
        <w:t>Prendre en charge les préoccupations des femmes et favoriser leur implication dans la prise de décision ;</w:t>
      </w:r>
    </w:p>
    <w:p w14:paraId="32BB20E2" w14:textId="77777777" w:rsidR="003A268D" w:rsidRPr="00297CA8" w:rsidRDefault="003A268D" w:rsidP="003A268D">
      <w:pPr>
        <w:numPr>
          <w:ilvl w:val="0"/>
          <w:numId w:val="59"/>
        </w:numPr>
        <w:spacing w:line="276" w:lineRule="auto"/>
        <w:jc w:val="both"/>
        <w:rPr>
          <w:rFonts w:ascii="Trebuchet MS" w:hAnsi="Trebuchet MS"/>
          <w:szCs w:val="24"/>
          <w:lang w:eastAsia="en-US"/>
        </w:rPr>
      </w:pPr>
      <w:r w:rsidRPr="00297CA8">
        <w:rPr>
          <w:rFonts w:ascii="Trebuchet MS" w:hAnsi="Trebuchet MS"/>
          <w:szCs w:val="24"/>
          <w:lang w:eastAsia="en-US"/>
        </w:rPr>
        <w:t>Recruter en priorité la main d’œuvre non qualifiée dans la population locale.</w:t>
      </w:r>
    </w:p>
    <w:p w14:paraId="4FE9480E"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Les mesures suivantes sont à prendre au cas où des objets de valeur culturelle ou religieuse seraient mis à jour pendant les excavations :</w:t>
      </w:r>
    </w:p>
    <w:p w14:paraId="437E25A4"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5976D546"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Protéger les objets autant que possible en utilisant des couvertures en plastique et prendre le cas échéant des mesures pour stabiliser la zone afin de protéger correctement les objets ;</w:t>
      </w:r>
    </w:p>
    <w:p w14:paraId="3EE0D052" w14:textId="77777777" w:rsidR="003A268D" w:rsidRPr="00297CA8" w:rsidRDefault="003A268D" w:rsidP="003A268D">
      <w:pPr>
        <w:numPr>
          <w:ilvl w:val="0"/>
          <w:numId w:val="47"/>
        </w:numPr>
        <w:spacing w:line="276" w:lineRule="auto"/>
        <w:jc w:val="both"/>
        <w:rPr>
          <w:rFonts w:ascii="Trebuchet MS" w:hAnsi="Trebuchet MS"/>
          <w:szCs w:val="24"/>
          <w:lang w:eastAsia="en-US"/>
        </w:rPr>
      </w:pPr>
      <w:r w:rsidRPr="00297CA8">
        <w:rPr>
          <w:rFonts w:ascii="Trebuchet MS" w:hAnsi="Trebuchet MS"/>
          <w:szCs w:val="24"/>
          <w:lang w:eastAsia="en-US"/>
        </w:rPr>
        <w:t>Ne reprendre les travaux qu'après avoir reçu l'autorisation des autorités compétentes.</w:t>
      </w:r>
    </w:p>
    <w:p w14:paraId="51A4B739" w14:textId="77777777" w:rsidR="003A268D" w:rsidRPr="00297CA8" w:rsidRDefault="003A268D" w:rsidP="003A268D">
      <w:pPr>
        <w:spacing w:line="276" w:lineRule="auto"/>
        <w:jc w:val="both"/>
        <w:rPr>
          <w:rFonts w:ascii="Trebuchet MS" w:hAnsi="Trebuchet MS"/>
          <w:szCs w:val="24"/>
          <w:lang w:eastAsia="en-US"/>
        </w:rPr>
      </w:pPr>
    </w:p>
    <w:p w14:paraId="3715F2F4"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V.7.  Plan/Programme/mesures de Communication Sociale</w:t>
      </w:r>
    </w:p>
    <w:p w14:paraId="60164E09"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w:t>
      </w:r>
      <w:r w:rsidRPr="00297CA8">
        <w:rPr>
          <w:rFonts w:ascii="Trebuchet MS" w:hAnsi="Trebuchet MS"/>
          <w:szCs w:val="24"/>
          <w:lang w:eastAsia="en-US"/>
        </w:rPr>
        <w:lastRenderedPageBreak/>
        <w:t>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52BC8F7A"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26D91DDA" w14:textId="77777777" w:rsidR="003A268D" w:rsidRPr="00297CA8" w:rsidRDefault="003A268D" w:rsidP="003A268D">
      <w:pPr>
        <w:spacing w:line="276" w:lineRule="auto"/>
        <w:jc w:val="both"/>
        <w:rPr>
          <w:rFonts w:ascii="Trebuchet MS" w:hAnsi="Trebuchet MS"/>
          <w:szCs w:val="24"/>
          <w:lang w:eastAsia="en-US"/>
        </w:rPr>
      </w:pPr>
    </w:p>
    <w:p w14:paraId="725B089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V.8.  Plan/Programme/mesures de gestion des plaintes : le mécanisme de gestion des plaintes (MGP)</w:t>
      </w:r>
    </w:p>
    <w:p w14:paraId="29646A62"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impliquée dans la collecte, le traitement et l’archivage des plaintes/doléances à tous les niveaux, conformément au MGP et MGPT.</w:t>
      </w:r>
    </w:p>
    <w:p w14:paraId="0C520500"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Une feuille de calcul contenant les cas survenus avec des informations sur le traitement et la résolution sera présentée </w:t>
      </w:r>
      <w:r>
        <w:rPr>
          <w:rFonts w:ascii="Trebuchet MS" w:hAnsi="Trebuchet MS"/>
          <w:szCs w:val="24"/>
          <w:lang w:eastAsia="en-US"/>
        </w:rPr>
        <w:t>à</w:t>
      </w:r>
      <w:r w:rsidRPr="00297CA8">
        <w:rPr>
          <w:rFonts w:ascii="Trebuchet MS" w:hAnsi="Trebuchet MS"/>
          <w:szCs w:val="24"/>
          <w:lang w:eastAsia="en-US"/>
        </w:rPr>
        <w:t xml:space="preserve"> </w:t>
      </w:r>
      <w:r w:rsidRPr="00EC6E4A">
        <w:rPr>
          <w:rFonts w:ascii="Trebuchet MS" w:hAnsi="Trebuchet MS"/>
          <w:szCs w:val="24"/>
          <w:lang w:eastAsia="en-US"/>
        </w:rPr>
        <w:t xml:space="preserve"> </w:t>
      </w:r>
      <w:r>
        <w:rPr>
          <w:rFonts w:ascii="Trebuchet MS" w:hAnsi="Trebuchet MS"/>
          <w:szCs w:val="24"/>
          <w:lang w:eastAsia="en-US"/>
        </w:rPr>
        <w:t>L’Expert environnemental</w:t>
      </w:r>
      <w:r w:rsidRPr="00297CA8">
        <w:rPr>
          <w:rFonts w:ascii="Trebuchet MS" w:hAnsi="Trebuchet MS"/>
          <w:szCs w:val="24"/>
          <w:lang w:eastAsia="en-US"/>
        </w:rPr>
        <w:t xml:space="preserve"> et au maître d’ouvrage sur une base mensuelle.</w:t>
      </w:r>
    </w:p>
    <w:p w14:paraId="41968AD8"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conformément au MGP du Projet, peuvent être faites en personne sur le chantier de construction, au moyen du téléphone fourni par l'entrepreneur, du téléphone et les canaux activés par le Projet. </w:t>
      </w:r>
    </w:p>
    <w:p w14:paraId="628A1E38" w14:textId="4E9FE5DF"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L’Entrepreneur divulguera les canaux de réception des plaintes par des panneaux à installer au moins sur le chantier 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297CA8">
        <w:rPr>
          <w:rFonts w:ascii="Trebuchet MS" w:hAnsi="Trebuchet MS"/>
          <w:i/>
          <w:iCs/>
          <w:szCs w:val="24"/>
          <w:lang w:eastAsia="en-US"/>
        </w:rPr>
        <w:t xml:space="preserve"> </w:t>
      </w:r>
      <w:r w:rsidRPr="00297CA8">
        <w:rPr>
          <w:rFonts w:ascii="Trebuchet MS" w:hAnsi="Trebuchet MS"/>
          <w:szCs w:val="24"/>
          <w:lang w:eastAsia="en-US"/>
        </w:rPr>
        <w:t xml:space="preserve">(exemple : l’entrée des bases chantiers et base vies, tableaux d’affichages du chantier, etc.) </w:t>
      </w:r>
    </w:p>
    <w:p w14:paraId="67B63E7B"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w:t>
      </w:r>
      <w:r w:rsidRPr="00297CA8">
        <w:rPr>
          <w:rFonts w:ascii="Trebuchet MS" w:hAnsi="Trebuchet MS"/>
          <w:szCs w:val="24"/>
          <w:lang w:eastAsia="en-US"/>
        </w:rPr>
        <w:lastRenderedPageBreak/>
        <w:t xml:space="preserve">activités, les équipements et les infrastructures du projet, exposition potentielle de la communauté aux maladies. </w:t>
      </w:r>
    </w:p>
    <w:p w14:paraId="5587E35A"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enregistrera systématiquement toutes les saisines faites au maître d’ouvrage pour les cas qui ne relèvent pas de son champ de couverture de résolution. Un plan contenant les cas survenus avec les informations sur le processus et la résolution sera soumis au </w:t>
      </w:r>
      <w:r w:rsidRPr="00EC6E4A">
        <w:rPr>
          <w:rFonts w:ascii="Trebuchet MS" w:hAnsi="Trebuchet MS"/>
          <w:szCs w:val="24"/>
          <w:lang w:eastAsia="en-US"/>
        </w:rPr>
        <w:t xml:space="preserve"> </w:t>
      </w:r>
      <w:r>
        <w:rPr>
          <w:rFonts w:ascii="Trebuchet MS" w:hAnsi="Trebuchet MS"/>
          <w:szCs w:val="24"/>
          <w:lang w:eastAsia="en-US"/>
        </w:rPr>
        <w:t xml:space="preserve">L’Expert environnemental </w:t>
      </w:r>
      <w:r w:rsidRPr="00297CA8">
        <w:rPr>
          <w:rFonts w:ascii="Trebuchet MS" w:hAnsi="Trebuchet MS"/>
          <w:szCs w:val="24"/>
          <w:lang w:eastAsia="en-US"/>
        </w:rPr>
        <w:t>sur une base mensuelle.</w:t>
      </w:r>
    </w:p>
    <w:p w14:paraId="5929D86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Le maître d’ouvrage ou le maître d’ouvrage délégué sont responsables des plaintes qui ne sont pas du ressort de l'Entrepreneur.</w:t>
      </w:r>
    </w:p>
    <w:p w14:paraId="355F9FB1" w14:textId="77777777" w:rsidR="003A268D" w:rsidRPr="00297CA8" w:rsidRDefault="003A268D" w:rsidP="003A268D">
      <w:pPr>
        <w:numPr>
          <w:ilvl w:val="0"/>
          <w:numId w:val="65"/>
        </w:numPr>
        <w:spacing w:line="276" w:lineRule="auto"/>
        <w:jc w:val="both"/>
        <w:rPr>
          <w:rFonts w:ascii="Trebuchet MS" w:hAnsi="Trebuchet MS"/>
          <w:szCs w:val="24"/>
          <w:lang w:eastAsia="en-US"/>
        </w:rPr>
      </w:pPr>
      <w:r w:rsidRPr="00297CA8">
        <w:rPr>
          <w:rFonts w:ascii="Trebuchet MS" w:hAnsi="Trebuchet MS"/>
          <w:szCs w:val="24"/>
          <w:lang w:eastAsia="en-US"/>
        </w:rPr>
        <w:t>REPLIS DE CHANTIER EN FIN DE TRAVAUX</w:t>
      </w:r>
    </w:p>
    <w:p w14:paraId="307E0C96"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6EB5B4AD"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4BE1370D" w14:textId="77777777" w:rsidR="003A268D" w:rsidRPr="00297CA8" w:rsidRDefault="003A268D" w:rsidP="003A268D">
      <w:pPr>
        <w:spacing w:line="276" w:lineRule="auto"/>
        <w:jc w:val="both"/>
        <w:rPr>
          <w:rFonts w:ascii="Trebuchet MS" w:hAnsi="Trebuchet MS"/>
          <w:szCs w:val="24"/>
          <w:lang w:eastAsia="en-US"/>
        </w:rPr>
      </w:pPr>
      <w:r w:rsidRPr="00297CA8">
        <w:rPr>
          <w:rFonts w:ascii="Trebuchet MS" w:hAnsi="Trebuchet MS"/>
          <w:szCs w:val="24"/>
          <w:lang w:eastAsia="en-US"/>
        </w:rPr>
        <w:t>Après le repli du matériel, un procès-verbal constatant la remise en état du site doit être dressé et joint au PV de la réception des travaux.</w:t>
      </w:r>
    </w:p>
    <w:p w14:paraId="1A09BE46" w14:textId="77777777" w:rsidR="003A268D" w:rsidRPr="00CE20A3" w:rsidRDefault="003A268D" w:rsidP="003A268D">
      <w:pPr>
        <w:spacing w:line="276" w:lineRule="auto"/>
        <w:jc w:val="both"/>
        <w:rPr>
          <w:rFonts w:ascii="Trebuchet MS" w:hAnsi="Trebuchet MS"/>
          <w:b/>
          <w:bCs/>
          <w:sz w:val="32"/>
          <w:szCs w:val="22"/>
          <w:lang w:eastAsia="en-US"/>
        </w:rPr>
      </w:pPr>
      <w:r w:rsidRPr="00297CA8">
        <w:rPr>
          <w:rFonts w:ascii="Trebuchet MS" w:hAnsi="Trebuchet MS"/>
          <w:szCs w:val="24"/>
          <w:lang w:eastAsia="en-US"/>
        </w:rPr>
        <w:br w:type="page"/>
      </w:r>
    </w:p>
    <w:p w14:paraId="02D54106" w14:textId="77777777" w:rsidR="003A268D" w:rsidRPr="00297CA8" w:rsidRDefault="003A268D" w:rsidP="003A268D">
      <w:pPr>
        <w:numPr>
          <w:ilvl w:val="0"/>
          <w:numId w:val="65"/>
        </w:num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ANNEXES</w:t>
      </w:r>
    </w:p>
    <w:p w14:paraId="4A2C427E"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Annexe 1 : Contenu du PGES-chantier</w:t>
      </w:r>
    </w:p>
    <w:p w14:paraId="1EFFC846" w14:textId="77777777" w:rsidR="003A268D" w:rsidRPr="00297CA8" w:rsidRDefault="003A268D" w:rsidP="003A268D">
      <w:pPr>
        <w:numPr>
          <w:ilvl w:val="0"/>
          <w:numId w:val="60"/>
        </w:numPr>
        <w:spacing w:line="276" w:lineRule="auto"/>
        <w:jc w:val="both"/>
        <w:rPr>
          <w:rFonts w:ascii="Trebuchet MS" w:hAnsi="Trebuchet MS"/>
          <w:bCs/>
          <w:szCs w:val="24"/>
          <w:lang w:eastAsia="en-US"/>
        </w:rPr>
      </w:pPr>
      <w:r w:rsidRPr="00297CA8">
        <w:rPr>
          <w:rFonts w:ascii="Trebuchet MS" w:hAnsi="Trebuchet MS"/>
          <w:bCs/>
          <w:szCs w:val="24"/>
          <w:lang w:eastAsia="en-US"/>
        </w:rPr>
        <w:t>Description des activités susceptibles de générer les risques et impacts environnementaux et sociaux pour le sous projet en question ;</w:t>
      </w:r>
    </w:p>
    <w:p w14:paraId="55B2F082" w14:textId="77777777" w:rsidR="003A268D" w:rsidRPr="00297CA8" w:rsidRDefault="003A268D" w:rsidP="003A268D">
      <w:pPr>
        <w:numPr>
          <w:ilvl w:val="0"/>
          <w:numId w:val="60"/>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4CC18537" w14:textId="77777777" w:rsidR="003A268D" w:rsidRPr="00297CA8" w:rsidRDefault="003A268D" w:rsidP="003A268D">
      <w:pPr>
        <w:numPr>
          <w:ilvl w:val="0"/>
          <w:numId w:val="60"/>
        </w:numPr>
        <w:spacing w:line="276" w:lineRule="auto"/>
        <w:jc w:val="both"/>
        <w:rPr>
          <w:rFonts w:ascii="Trebuchet MS" w:hAnsi="Trebuchet MS"/>
          <w:bCs/>
          <w:szCs w:val="24"/>
          <w:lang w:eastAsia="en-US"/>
        </w:rPr>
      </w:pPr>
      <w:r w:rsidRPr="00297CA8">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7206E97" w14:textId="77777777" w:rsidR="003A268D" w:rsidRPr="00297CA8" w:rsidRDefault="003A268D" w:rsidP="003A268D">
      <w:pPr>
        <w:numPr>
          <w:ilvl w:val="1"/>
          <w:numId w:val="56"/>
        </w:numPr>
        <w:spacing w:line="276" w:lineRule="auto"/>
        <w:jc w:val="both"/>
        <w:rPr>
          <w:rFonts w:ascii="Trebuchet MS" w:hAnsi="Trebuchet MS"/>
          <w:bCs/>
          <w:szCs w:val="24"/>
          <w:lang w:eastAsia="en-US"/>
        </w:rPr>
      </w:pPr>
      <w:r w:rsidRPr="00297CA8">
        <w:rPr>
          <w:rFonts w:ascii="Trebuchet MS" w:hAnsi="Trebuchet MS"/>
          <w:bCs/>
          <w:szCs w:val="24"/>
          <w:lang w:eastAsia="en-US"/>
        </w:rPr>
        <w:t>4) Mesures d’Atténuation de risques et impacts E&amp;S : procédures et plans à reporter (fréquence) comme suit :</w:t>
      </w:r>
    </w:p>
    <w:p w14:paraId="723F6800"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appropriées en ce qui concerne l'entreposage, la collecte, le transport et l'élimination des déchets dangereux ;</w:t>
      </w:r>
    </w:p>
    <w:p w14:paraId="0585BD57"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Mesures préventives contre les nuisances sonores et les émissions de poussières ;</w:t>
      </w:r>
    </w:p>
    <w:p w14:paraId="76BD7776"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Principes de stockage et utilisation des substances potentiellement polluantes ;</w:t>
      </w:r>
    </w:p>
    <w:p w14:paraId="5D9CE74C"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Mesures de protection des espaces naturels contre l’incendie ;</w:t>
      </w:r>
    </w:p>
    <w:p w14:paraId="67622B25"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Procédure de gestion des non-conformités ; </w:t>
      </w:r>
    </w:p>
    <w:p w14:paraId="3C1E10CB"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déchets solides ;</w:t>
      </w:r>
    </w:p>
    <w:p w14:paraId="68771A3B"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d’investigation des incidents ;</w:t>
      </w:r>
    </w:p>
    <w:p w14:paraId="3C362525"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14:paraId="043BE2DF" w14:textId="77777777" w:rsidR="003A268D" w:rsidRPr="00297CA8" w:rsidRDefault="003A268D" w:rsidP="003A268D">
      <w:pPr>
        <w:numPr>
          <w:ilvl w:val="0"/>
          <w:numId w:val="39"/>
        </w:numPr>
        <w:spacing w:line="276" w:lineRule="auto"/>
        <w:jc w:val="both"/>
        <w:rPr>
          <w:rFonts w:ascii="Trebuchet MS" w:hAnsi="Trebuchet MS"/>
          <w:bCs/>
          <w:szCs w:val="24"/>
          <w:lang w:eastAsia="en-US"/>
        </w:rPr>
      </w:pPr>
      <w:r w:rsidRPr="00297CA8">
        <w:rPr>
          <w:rFonts w:ascii="Trebuchet MS" w:hAnsi="Trebuchet MS"/>
          <w:bCs/>
          <w:szCs w:val="24"/>
          <w:lang w:eastAsia="en-US"/>
        </w:rPr>
        <w:t>Une identification des dangers pour la sécurité, l’hygiène et la santé y compris l’exposition du personnel aux produits chimiques, dangers biologiques, physiques, etc. ;</w:t>
      </w:r>
    </w:p>
    <w:p w14:paraId="087B441B" w14:textId="77777777" w:rsidR="003A268D" w:rsidRPr="00297CA8" w:rsidRDefault="003A268D" w:rsidP="003A268D">
      <w:pPr>
        <w:numPr>
          <w:ilvl w:val="0"/>
          <w:numId w:val="39"/>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méthodes de travail pour minimiser les dangers et contrôler les risques ;</w:t>
      </w:r>
    </w:p>
    <w:p w14:paraId="7BF07108" w14:textId="77777777" w:rsidR="003A268D" w:rsidRPr="00297CA8" w:rsidRDefault="003A268D" w:rsidP="003A268D">
      <w:pPr>
        <w:numPr>
          <w:ilvl w:val="0"/>
          <w:numId w:val="39"/>
        </w:numPr>
        <w:spacing w:line="276" w:lineRule="auto"/>
        <w:jc w:val="both"/>
        <w:rPr>
          <w:rFonts w:ascii="Trebuchet MS" w:hAnsi="Trebuchet MS"/>
          <w:bCs/>
          <w:szCs w:val="24"/>
          <w:lang w:eastAsia="en-US"/>
        </w:rPr>
      </w:pPr>
      <w:r w:rsidRPr="00297CA8">
        <w:rPr>
          <w:rFonts w:ascii="Trebuchet MS" w:hAnsi="Trebuchet MS"/>
          <w:bCs/>
          <w:szCs w:val="24"/>
          <w:lang w:eastAsia="en-US"/>
        </w:rPr>
        <w:t>Une liste des types de travaux faisant l’objet d’un permis de travail ;</w:t>
      </w:r>
    </w:p>
    <w:p w14:paraId="522D4D12" w14:textId="77777777" w:rsidR="003A268D" w:rsidRPr="00297CA8" w:rsidRDefault="003A268D" w:rsidP="003A268D">
      <w:pPr>
        <w:numPr>
          <w:ilvl w:val="0"/>
          <w:numId w:val="39"/>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individuelle adéquats à chaque poste de travail ;</w:t>
      </w:r>
    </w:p>
    <w:p w14:paraId="2EF28D79" w14:textId="77777777" w:rsidR="003A268D" w:rsidRPr="00297CA8" w:rsidRDefault="003A268D" w:rsidP="003A268D">
      <w:pPr>
        <w:numPr>
          <w:ilvl w:val="0"/>
          <w:numId w:val="39"/>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collective sur le lieu du travail ;</w:t>
      </w:r>
    </w:p>
    <w:p w14:paraId="2A2A1DF2" w14:textId="77777777" w:rsidR="003A268D" w:rsidRPr="00297CA8" w:rsidRDefault="003A268D" w:rsidP="003A268D">
      <w:pPr>
        <w:numPr>
          <w:ilvl w:val="0"/>
          <w:numId w:val="39"/>
        </w:numPr>
        <w:spacing w:line="276" w:lineRule="auto"/>
        <w:jc w:val="both"/>
        <w:rPr>
          <w:rFonts w:ascii="Trebuchet MS" w:hAnsi="Trebuchet MS"/>
          <w:bCs/>
          <w:szCs w:val="24"/>
          <w:lang w:eastAsia="en-US"/>
        </w:rPr>
      </w:pPr>
      <w:r w:rsidRPr="00297CA8">
        <w:rPr>
          <w:rFonts w:ascii="Trebuchet MS" w:hAnsi="Trebuchet MS"/>
          <w:bCs/>
          <w:szCs w:val="24"/>
          <w:lang w:eastAsia="en-US"/>
        </w:rPr>
        <w:t>Une présentation du dispositif médical sur la zone d’activité (équipement médical, personnel médical, centre de soins, Procédure d’évacuation médicale d’urgence) ;</w:t>
      </w:r>
    </w:p>
    <w:p w14:paraId="2CCB8F3A" w14:textId="77777777" w:rsidR="003A268D" w:rsidRPr="00297CA8" w:rsidRDefault="003A268D" w:rsidP="003A268D">
      <w:pPr>
        <w:numPr>
          <w:ilvl w:val="0"/>
          <w:numId w:val="39"/>
        </w:num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Une description de l’organisation interne et actions à prendre en cas d’accident ou incident.</w:t>
      </w:r>
    </w:p>
    <w:p w14:paraId="18427465" w14:textId="77777777" w:rsidR="003A268D" w:rsidRPr="00297CA8" w:rsidRDefault="003A268D" w:rsidP="003A268D">
      <w:pPr>
        <w:spacing w:line="276" w:lineRule="auto"/>
        <w:jc w:val="both"/>
        <w:rPr>
          <w:rFonts w:ascii="Trebuchet MS" w:hAnsi="Trebuchet MS"/>
          <w:bCs/>
          <w:szCs w:val="24"/>
          <w:lang w:eastAsia="en-US"/>
        </w:rPr>
      </w:pPr>
    </w:p>
    <w:p w14:paraId="487815BE"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 main d’œuvre ;</w:t>
      </w:r>
    </w:p>
    <w:p w14:paraId="41E6E5B4"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l'afflux de la main-d'œuvre ;</w:t>
      </w:r>
    </w:p>
    <w:p w14:paraId="5206EF66"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et réponse aux Violences Basées sur le Genre : Exploitation et Abus Sexuel (EAS) et Harcèlent Sexuel (HS) ;</w:t>
      </w:r>
    </w:p>
    <w:p w14:paraId="6F1B010E"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des dommages aux personnes et aux biens ;</w:t>
      </w:r>
    </w:p>
    <w:p w14:paraId="7A047097"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17605076"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du patrimoine culturel ;</w:t>
      </w:r>
    </w:p>
    <w:p w14:paraId="64FB7F3B"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Communication Sociale ;</w:t>
      </w:r>
    </w:p>
    <w:p w14:paraId="1F4CD566"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plaintes : le mécanisme de gestion des plaintes (MGP)</w:t>
      </w:r>
    </w:p>
    <w:p w14:paraId="61A37129" w14:textId="77777777" w:rsidR="003A268D" w:rsidRPr="00297CA8" w:rsidRDefault="003A268D" w:rsidP="003A268D">
      <w:pPr>
        <w:numPr>
          <w:ilvl w:val="1"/>
          <w:numId w:val="61"/>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Amendes et pénalités ; </w:t>
      </w:r>
    </w:p>
    <w:p w14:paraId="56391A32" w14:textId="77777777" w:rsidR="003A268D" w:rsidRPr="00297CA8" w:rsidRDefault="003A268D" w:rsidP="003A268D">
      <w:pPr>
        <w:spacing w:line="276" w:lineRule="auto"/>
        <w:jc w:val="both"/>
        <w:rPr>
          <w:rFonts w:ascii="Trebuchet MS" w:hAnsi="Trebuchet MS"/>
          <w:bCs/>
          <w:szCs w:val="24"/>
          <w:lang w:eastAsia="en-US"/>
        </w:rPr>
      </w:pPr>
    </w:p>
    <w:p w14:paraId="67AEC402"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5) Responsabilités de la mise en œuvre du PGES de chantier</w:t>
      </w:r>
    </w:p>
    <w:p w14:paraId="36A26462"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La responsabilité de la mise en œuvre du PGES de chantier doit :</w:t>
      </w:r>
    </w:p>
    <w:p w14:paraId="0EF1CD69" w14:textId="77777777" w:rsidR="003A268D" w:rsidRPr="00297CA8" w:rsidRDefault="003A268D" w:rsidP="003A268D">
      <w:pPr>
        <w:numPr>
          <w:ilvl w:val="1"/>
          <w:numId w:val="57"/>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fournir une description précise de l’entité chargée de l’exécution des mesures d’atténuation et de suivi </w:t>
      </w:r>
    </w:p>
    <w:p w14:paraId="6D61E565" w14:textId="77777777" w:rsidR="003A268D" w:rsidRPr="00297CA8" w:rsidRDefault="003A268D" w:rsidP="003A268D">
      <w:pPr>
        <w:numPr>
          <w:ilvl w:val="1"/>
          <w:numId w:val="57"/>
        </w:numPr>
        <w:spacing w:line="276" w:lineRule="auto"/>
        <w:jc w:val="both"/>
        <w:rPr>
          <w:rFonts w:ascii="Trebuchet MS" w:hAnsi="Trebuchet MS"/>
          <w:bCs/>
          <w:szCs w:val="24"/>
          <w:lang w:eastAsia="en-US"/>
        </w:rPr>
      </w:pPr>
      <w:r w:rsidRPr="00297CA8">
        <w:rPr>
          <w:rFonts w:ascii="Trebuchet MS" w:hAnsi="Trebuchet MS"/>
          <w:bCs/>
          <w:szCs w:val="24"/>
          <w:lang w:eastAsia="en-US"/>
        </w:rPr>
        <w:t>préciser la formation du personnel et toute mesure supplémentaire qui pourrait s’avérer nécessaire pour soutenir la mise en œuvre des mesures d’atténuation et de toute autre recommandation de portée environnementale et sociale.</w:t>
      </w:r>
    </w:p>
    <w:p w14:paraId="5FAA52FE" w14:textId="77777777" w:rsidR="003A268D" w:rsidRPr="00297CA8" w:rsidRDefault="003A268D" w:rsidP="003A268D">
      <w:pPr>
        <w:spacing w:line="276" w:lineRule="auto"/>
        <w:jc w:val="both"/>
        <w:rPr>
          <w:rFonts w:ascii="Trebuchet MS" w:hAnsi="Trebuchet MS"/>
          <w:bCs/>
          <w:szCs w:val="24"/>
          <w:lang w:eastAsia="en-US"/>
        </w:rPr>
      </w:pPr>
    </w:p>
    <w:p w14:paraId="243ECB7E"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6) Calendrier d’exécution et estimation des coûts. </w:t>
      </w:r>
    </w:p>
    <w:p w14:paraId="181165DC"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6E7D6E87" w14:textId="77777777" w:rsidR="003A268D" w:rsidRPr="00297CA8" w:rsidRDefault="003A268D" w:rsidP="003A268D">
      <w:pPr>
        <w:spacing w:line="276" w:lineRule="auto"/>
        <w:jc w:val="both"/>
        <w:rPr>
          <w:rFonts w:ascii="Trebuchet MS" w:hAnsi="Trebuchet MS"/>
          <w:bCs/>
          <w:szCs w:val="24"/>
          <w:lang w:eastAsia="en-US"/>
        </w:rPr>
      </w:pPr>
    </w:p>
    <w:p w14:paraId="5D06276E"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7) Plan de suivi </w:t>
      </w:r>
    </w:p>
    <w:p w14:paraId="50238080" w14:textId="77777777" w:rsidR="003A268D" w:rsidRPr="00297CA8" w:rsidRDefault="003A268D" w:rsidP="003A268D">
      <w:pPr>
        <w:spacing w:line="276" w:lineRule="auto"/>
        <w:jc w:val="both"/>
        <w:rPr>
          <w:rFonts w:ascii="Trebuchet MS" w:hAnsi="Trebuchet MS"/>
          <w:bCs/>
          <w:szCs w:val="24"/>
          <w:lang w:eastAsia="en-US"/>
        </w:rPr>
      </w:pPr>
    </w:p>
    <w:p w14:paraId="7D058AA9"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58A55F44"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 une description détaillée et technique des mesures de suivi, y compris les paramètres à mesurer, les méthodes à utiliser, les lieux d’échantillonnage, la fréquence des mesures, les </w:t>
      </w:r>
      <w:r w:rsidRPr="00297CA8">
        <w:rPr>
          <w:rFonts w:ascii="Trebuchet MS" w:hAnsi="Trebuchet MS"/>
          <w:bCs/>
          <w:szCs w:val="24"/>
          <w:lang w:eastAsia="en-US"/>
        </w:rPr>
        <w:lastRenderedPageBreak/>
        <w:t>limites de détection (s’il y a lieu), et une définition des seuils qui indiqueront la nécessité d</w:t>
      </w:r>
      <w:r w:rsidRPr="00297CA8">
        <w:rPr>
          <w:rFonts w:ascii="Trebuchet MS" w:hAnsi="Trebuchet MS" w:cs="Trebuchet MS"/>
          <w:bCs/>
          <w:szCs w:val="24"/>
          <w:lang w:eastAsia="en-US"/>
        </w:rPr>
        <w:t>’</w:t>
      </w:r>
      <w:r w:rsidRPr="00297CA8">
        <w:rPr>
          <w:rFonts w:ascii="Trebuchet MS" w:hAnsi="Trebuchet MS"/>
          <w:bCs/>
          <w:szCs w:val="24"/>
          <w:lang w:eastAsia="en-US"/>
        </w:rPr>
        <w:t>appliquer des mesures correctives</w:t>
      </w:r>
      <w:r w:rsidRPr="00297CA8">
        <w:rPr>
          <w:rFonts w:ascii="Trebuchet MS" w:hAnsi="Trebuchet MS" w:cs="Trebuchet MS"/>
          <w:bCs/>
          <w:szCs w:val="24"/>
          <w:lang w:eastAsia="en-US"/>
        </w:rPr>
        <w:t> </w:t>
      </w:r>
      <w:r w:rsidRPr="00297CA8">
        <w:rPr>
          <w:rFonts w:ascii="Trebuchet MS" w:hAnsi="Trebuchet MS"/>
          <w:bCs/>
          <w:szCs w:val="24"/>
          <w:lang w:eastAsia="en-US"/>
        </w:rPr>
        <w:t xml:space="preserve">; et </w:t>
      </w:r>
    </w:p>
    <w:p w14:paraId="5B44A6DE"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73C27374" w14:textId="77777777" w:rsidR="003A268D" w:rsidRPr="00297CA8" w:rsidRDefault="003A268D" w:rsidP="003A268D">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c) une estimation de son coût d’investissement et de ses charges récurrentes ainsi que des sources de financement de sa mise en œuvre. </w:t>
      </w:r>
    </w:p>
    <w:p w14:paraId="3367C3B7" w14:textId="47596300" w:rsidR="00152880" w:rsidRPr="00297CA8" w:rsidRDefault="008A462C" w:rsidP="003A268D">
      <w:pPr>
        <w:autoSpaceDN w:val="0"/>
        <w:spacing w:after="166" w:line="276" w:lineRule="auto"/>
        <w:ind w:left="567" w:firstLine="708"/>
        <w:jc w:val="both"/>
        <w:rPr>
          <w:rFonts w:ascii="Trebuchet MS" w:hAnsi="Trebuchet MS"/>
          <w:szCs w:val="24"/>
          <w:lang w:eastAsia="en-US"/>
        </w:rPr>
      </w:pPr>
      <w:r w:rsidRPr="00297CA8">
        <w:rPr>
          <w:rFonts w:ascii="Trebuchet MS" w:hAnsi="Trebuchet MS"/>
          <w:szCs w:val="24"/>
          <w:lang w:eastAsia="en-US"/>
        </w:rPr>
        <w:br w:type="page"/>
      </w:r>
    </w:p>
    <w:p w14:paraId="7B647E80" w14:textId="77777777" w:rsidR="00CE20A3" w:rsidRPr="00297CA8" w:rsidDel="000B17B8" w:rsidRDefault="00CE20A3">
      <w:pPr>
        <w:spacing w:line="276" w:lineRule="auto"/>
        <w:jc w:val="both"/>
        <w:rPr>
          <w:rFonts w:ascii="Trebuchet MS" w:hAnsi="Trebuchet MS"/>
          <w:bCs/>
          <w:szCs w:val="24"/>
          <w:lang w:eastAsia="en-US"/>
        </w:rPr>
      </w:pPr>
    </w:p>
    <w:p w14:paraId="5955E21E" w14:textId="77777777" w:rsidR="00CE20A3" w:rsidRPr="00297CA8" w:rsidRDefault="00CE20A3">
      <w:pPr>
        <w:spacing w:line="276" w:lineRule="auto"/>
        <w:jc w:val="both"/>
        <w:rPr>
          <w:rFonts w:ascii="Trebuchet MS" w:hAnsi="Trebuchet MS"/>
          <w:bCs/>
          <w:szCs w:val="24"/>
          <w:lang w:eastAsia="en-US"/>
        </w:rPr>
      </w:pPr>
      <w:bookmarkStart w:id="29" w:name="_Toc41663239"/>
      <w:bookmarkEnd w:id="29"/>
    </w:p>
    <w:p w14:paraId="4ED08F36" w14:textId="77777777" w:rsidR="00CE20A3" w:rsidRPr="00297CA8" w:rsidRDefault="00CE20A3">
      <w:pPr>
        <w:spacing w:line="276" w:lineRule="auto"/>
        <w:jc w:val="both"/>
        <w:rPr>
          <w:rFonts w:ascii="Trebuchet MS" w:hAnsi="Trebuchet MS"/>
          <w:bCs/>
          <w:szCs w:val="24"/>
          <w:lang w:eastAsia="en-US"/>
        </w:rPr>
      </w:pPr>
      <w:bookmarkStart w:id="30" w:name="_Toc73934862"/>
      <w:bookmarkStart w:id="31" w:name="_Toc109907353"/>
      <w:r w:rsidRPr="00297CA8">
        <w:rPr>
          <w:rFonts w:ascii="Trebuchet MS" w:hAnsi="Trebuchet MS"/>
          <w:bCs/>
          <w:szCs w:val="24"/>
          <w:lang w:eastAsia="en-US"/>
        </w:rPr>
        <w:br w:type="page"/>
      </w:r>
    </w:p>
    <w:p w14:paraId="3212DD30" w14:textId="7622E4B0" w:rsidR="00CE20A3" w:rsidRDefault="00CE20A3">
      <w:pPr>
        <w:spacing w:line="276" w:lineRule="auto"/>
        <w:jc w:val="both"/>
        <w:rPr>
          <w:rFonts w:ascii="Trebuchet MS" w:hAnsi="Trebuchet MS"/>
          <w:b/>
          <w:bCs/>
          <w:sz w:val="32"/>
          <w:szCs w:val="22"/>
          <w:lang w:eastAsia="en-US"/>
        </w:rPr>
      </w:pPr>
      <w:r w:rsidRPr="00CE20A3">
        <w:rPr>
          <w:rFonts w:ascii="Trebuchet MS" w:hAnsi="Trebuchet MS"/>
          <w:b/>
          <w:bCs/>
          <w:sz w:val="32"/>
          <w:szCs w:val="22"/>
          <w:lang w:eastAsia="en-US"/>
        </w:rPr>
        <w:lastRenderedPageBreak/>
        <w:t>Annexe 2 </w:t>
      </w:r>
      <w:r w:rsidR="002C0376" w:rsidRPr="00CE20A3">
        <w:rPr>
          <w:rFonts w:ascii="Trebuchet MS" w:hAnsi="Trebuchet MS"/>
          <w:b/>
          <w:bCs/>
          <w:sz w:val="32"/>
          <w:szCs w:val="22"/>
          <w:lang w:eastAsia="en-US"/>
        </w:rPr>
        <w:t>: Propriétés</w:t>
      </w:r>
      <w:r w:rsidRPr="00CE20A3">
        <w:rPr>
          <w:rFonts w:ascii="Trebuchet MS" w:hAnsi="Trebuchet MS"/>
          <w:b/>
          <w:bCs/>
          <w:sz w:val="32"/>
          <w:szCs w:val="22"/>
          <w:lang w:eastAsia="en-US"/>
        </w:rPr>
        <w:t xml:space="preserve"> qui rendent un produit dangereux</w:t>
      </w:r>
      <w:bookmarkEnd w:id="30"/>
      <w:bookmarkEnd w:id="31"/>
    </w:p>
    <w:p w14:paraId="2476225C" w14:textId="77777777" w:rsidR="00C01F9B" w:rsidRPr="00CE20A3" w:rsidRDefault="00C01F9B">
      <w:pPr>
        <w:spacing w:line="276" w:lineRule="auto"/>
        <w:jc w:val="both"/>
        <w:rPr>
          <w:rFonts w:ascii="Trebuchet MS" w:hAnsi="Trebuchet MS"/>
          <w:b/>
          <w:bCs/>
          <w:sz w:val="32"/>
          <w:szCs w:val="22"/>
          <w:lang w:eastAsia="en-US"/>
        </w:rPr>
      </w:pPr>
    </w:p>
    <w:tbl>
      <w:tblPr>
        <w:tblW w:w="10065" w:type="dxa"/>
        <w:tblLook w:val="04A0" w:firstRow="1" w:lastRow="0" w:firstColumn="1" w:lastColumn="0" w:noHBand="0" w:noVBand="1"/>
      </w:tblPr>
      <w:tblGrid>
        <w:gridCol w:w="556"/>
        <w:gridCol w:w="1945"/>
        <w:gridCol w:w="7564"/>
      </w:tblGrid>
      <w:tr w:rsidR="00CE20A3" w:rsidRPr="00CE20A3" w14:paraId="59DA4A6C" w14:textId="77777777" w:rsidTr="00AF2DD6">
        <w:tc>
          <w:tcPr>
            <w:tcW w:w="556" w:type="dxa"/>
          </w:tcPr>
          <w:p w14:paraId="18BC5AB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1.</w:t>
            </w:r>
          </w:p>
        </w:tc>
        <w:tc>
          <w:tcPr>
            <w:tcW w:w="1945" w:type="dxa"/>
          </w:tcPr>
          <w:p w14:paraId="0CF12E5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Explosif </w:t>
            </w:r>
          </w:p>
        </w:tc>
        <w:tc>
          <w:tcPr>
            <w:tcW w:w="7564" w:type="dxa"/>
          </w:tcPr>
          <w:p w14:paraId="1B8BB63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pouvant exploser sous l'effet de la flamme ou qui sont plus sensibles aux chocs ou aux frottements que le dinitrobenzène</w:t>
            </w:r>
          </w:p>
        </w:tc>
      </w:tr>
      <w:tr w:rsidR="00CE20A3" w:rsidRPr="00CE20A3" w14:paraId="3929179E" w14:textId="77777777" w:rsidTr="00AF2DD6">
        <w:tc>
          <w:tcPr>
            <w:tcW w:w="556" w:type="dxa"/>
          </w:tcPr>
          <w:p w14:paraId="26660766"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2.</w:t>
            </w:r>
          </w:p>
        </w:tc>
        <w:tc>
          <w:tcPr>
            <w:tcW w:w="1945" w:type="dxa"/>
          </w:tcPr>
          <w:p w14:paraId="333698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Comburant</w:t>
            </w:r>
          </w:p>
        </w:tc>
        <w:tc>
          <w:tcPr>
            <w:tcW w:w="7564" w:type="dxa"/>
          </w:tcPr>
          <w:p w14:paraId="508C80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d'autres substances, notamment de substances inflammables, présentent une réaction fortement exothermique</w:t>
            </w:r>
          </w:p>
        </w:tc>
      </w:tr>
      <w:tr w:rsidR="00CE20A3" w:rsidRPr="00CE20A3" w14:paraId="5D7CA7E5" w14:textId="77777777" w:rsidTr="00AF2DD6">
        <w:tc>
          <w:tcPr>
            <w:tcW w:w="556" w:type="dxa"/>
          </w:tcPr>
          <w:p w14:paraId="787BDFB0"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3.</w:t>
            </w:r>
          </w:p>
        </w:tc>
        <w:tc>
          <w:tcPr>
            <w:tcW w:w="1945" w:type="dxa"/>
          </w:tcPr>
          <w:p w14:paraId="4341543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Facilement inflammable</w:t>
            </w:r>
          </w:p>
        </w:tc>
        <w:tc>
          <w:tcPr>
            <w:tcW w:w="7564" w:type="dxa"/>
          </w:tcPr>
          <w:p w14:paraId="3C4927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E20A3" w:rsidRPr="00CE20A3" w14:paraId="62559806" w14:textId="77777777" w:rsidTr="00AF2DD6">
        <w:tc>
          <w:tcPr>
            <w:tcW w:w="556" w:type="dxa"/>
          </w:tcPr>
          <w:p w14:paraId="1241F2F5"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4.</w:t>
            </w:r>
          </w:p>
        </w:tc>
        <w:tc>
          <w:tcPr>
            <w:tcW w:w="1945" w:type="dxa"/>
          </w:tcPr>
          <w:p w14:paraId="071250A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Inflammable</w:t>
            </w:r>
          </w:p>
        </w:tc>
        <w:tc>
          <w:tcPr>
            <w:tcW w:w="7564" w:type="dxa"/>
          </w:tcPr>
          <w:p w14:paraId="64AD2AF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liquides, dont le point d'éclair est égal ou supérieur à 21°C et inférieur ou égal à 55°C</w:t>
            </w:r>
          </w:p>
        </w:tc>
      </w:tr>
      <w:tr w:rsidR="00CE20A3" w:rsidRPr="00CE20A3" w14:paraId="2405F062" w14:textId="77777777" w:rsidTr="00AF2DD6">
        <w:tc>
          <w:tcPr>
            <w:tcW w:w="556" w:type="dxa"/>
          </w:tcPr>
          <w:p w14:paraId="08B5FFAA"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5.</w:t>
            </w:r>
          </w:p>
        </w:tc>
        <w:tc>
          <w:tcPr>
            <w:tcW w:w="1945" w:type="dxa"/>
          </w:tcPr>
          <w:p w14:paraId="491DDC4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Irritant</w:t>
            </w:r>
          </w:p>
        </w:tc>
        <w:tc>
          <w:tcPr>
            <w:tcW w:w="7564" w:type="dxa"/>
          </w:tcPr>
          <w:p w14:paraId="19992AA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non corrosives qui, par contact immédiat, prolongé ou répété avec la peau et les muqueuses, peuvent provoquer une réaction inflammatoire</w:t>
            </w:r>
          </w:p>
        </w:tc>
      </w:tr>
      <w:tr w:rsidR="00CE20A3" w:rsidRPr="00CE20A3" w14:paraId="7025F6F8" w14:textId="77777777" w:rsidTr="00AF2DD6">
        <w:tc>
          <w:tcPr>
            <w:tcW w:w="556" w:type="dxa"/>
          </w:tcPr>
          <w:p w14:paraId="12E39D6C"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6.</w:t>
            </w:r>
          </w:p>
        </w:tc>
        <w:tc>
          <w:tcPr>
            <w:tcW w:w="1945" w:type="dxa"/>
          </w:tcPr>
          <w:p w14:paraId="411AE617"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Nocif</w:t>
            </w:r>
          </w:p>
        </w:tc>
        <w:tc>
          <w:tcPr>
            <w:tcW w:w="7564" w:type="dxa"/>
          </w:tcPr>
          <w:p w14:paraId="3FF9E0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entraîner des risques de gravité limitée</w:t>
            </w:r>
          </w:p>
        </w:tc>
      </w:tr>
      <w:tr w:rsidR="00CE20A3" w:rsidRPr="00CE20A3" w14:paraId="43BAEB32" w14:textId="77777777" w:rsidTr="00AF2DD6">
        <w:tc>
          <w:tcPr>
            <w:tcW w:w="556" w:type="dxa"/>
          </w:tcPr>
          <w:p w14:paraId="7B8086F2"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7.</w:t>
            </w:r>
          </w:p>
        </w:tc>
        <w:tc>
          <w:tcPr>
            <w:tcW w:w="1945" w:type="dxa"/>
          </w:tcPr>
          <w:p w14:paraId="0CC5DFB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w:t>
            </w:r>
          </w:p>
        </w:tc>
        <w:tc>
          <w:tcPr>
            <w:tcW w:w="7564" w:type="dxa"/>
          </w:tcPr>
          <w:p w14:paraId="1E231A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(y compris les substances et préparations très toxiques) qui, par inhalation, ingestion ou pénétration cutanée, peuvent entraîner des risques graves, aigus ou chroniques, voire la mort</w:t>
            </w:r>
          </w:p>
        </w:tc>
      </w:tr>
      <w:tr w:rsidR="00CE20A3" w:rsidRPr="00CE20A3" w14:paraId="73F169E6" w14:textId="77777777" w:rsidTr="00AF2DD6">
        <w:tc>
          <w:tcPr>
            <w:tcW w:w="556" w:type="dxa"/>
          </w:tcPr>
          <w:p w14:paraId="74DDBE3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8.</w:t>
            </w:r>
          </w:p>
        </w:tc>
        <w:tc>
          <w:tcPr>
            <w:tcW w:w="1945" w:type="dxa"/>
          </w:tcPr>
          <w:p w14:paraId="79D6669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Cancérogène</w:t>
            </w:r>
          </w:p>
        </w:tc>
        <w:tc>
          <w:tcPr>
            <w:tcW w:w="7564" w:type="dxa"/>
          </w:tcPr>
          <w:p w14:paraId="312BAF5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le cancer ou en augmenter la fréquence</w:t>
            </w:r>
          </w:p>
        </w:tc>
      </w:tr>
      <w:tr w:rsidR="00CE20A3" w:rsidRPr="00CE20A3" w14:paraId="1EF48912" w14:textId="77777777" w:rsidTr="00AF2DD6">
        <w:tc>
          <w:tcPr>
            <w:tcW w:w="556" w:type="dxa"/>
          </w:tcPr>
          <w:p w14:paraId="0F789498"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9.</w:t>
            </w:r>
          </w:p>
        </w:tc>
        <w:tc>
          <w:tcPr>
            <w:tcW w:w="1945" w:type="dxa"/>
          </w:tcPr>
          <w:p w14:paraId="1FE93E6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Corrosif</w:t>
            </w:r>
          </w:p>
        </w:tc>
        <w:tc>
          <w:tcPr>
            <w:tcW w:w="7564" w:type="dxa"/>
          </w:tcPr>
          <w:p w14:paraId="520B84D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en contact avec des tissus vivants, peuvent exercer une action destructrice sur ces derniers</w:t>
            </w:r>
          </w:p>
        </w:tc>
      </w:tr>
      <w:tr w:rsidR="00CE20A3" w:rsidRPr="00CE20A3" w14:paraId="4AB1C703" w14:textId="77777777" w:rsidTr="00AF2DD6">
        <w:tc>
          <w:tcPr>
            <w:tcW w:w="556" w:type="dxa"/>
          </w:tcPr>
          <w:p w14:paraId="263B4444"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10.</w:t>
            </w:r>
          </w:p>
        </w:tc>
        <w:tc>
          <w:tcPr>
            <w:tcW w:w="1945" w:type="dxa"/>
          </w:tcPr>
          <w:p w14:paraId="4AB6BE8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Infectieux</w:t>
            </w:r>
          </w:p>
        </w:tc>
        <w:tc>
          <w:tcPr>
            <w:tcW w:w="7564" w:type="dxa"/>
          </w:tcPr>
          <w:p w14:paraId="5FB8AC2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Matières contenant des micro-organismes viables ou leurs toxines, dont on sait ou on a de bonnes raisons de croire qu'ils causent la maladie chez l'homme ou chez d'autres organismes vivants</w:t>
            </w:r>
          </w:p>
        </w:tc>
      </w:tr>
      <w:tr w:rsidR="00CE20A3" w:rsidRPr="00CE20A3" w14:paraId="34B393D2" w14:textId="77777777" w:rsidTr="00AF2DD6">
        <w:tc>
          <w:tcPr>
            <w:tcW w:w="556" w:type="dxa"/>
          </w:tcPr>
          <w:p w14:paraId="212C8C5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11.</w:t>
            </w:r>
          </w:p>
        </w:tc>
        <w:tc>
          <w:tcPr>
            <w:tcW w:w="1945" w:type="dxa"/>
          </w:tcPr>
          <w:p w14:paraId="450FCB2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 pour la reproduction</w:t>
            </w:r>
          </w:p>
        </w:tc>
        <w:tc>
          <w:tcPr>
            <w:tcW w:w="7564" w:type="dxa"/>
          </w:tcPr>
          <w:p w14:paraId="09F26F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Substances et préparations qui, par inhalation, ingestion ou pénétration cutanée, peuvent produire ou augmenter la fréquence d'effets indésirables non héréditaires dans la progéniture ou porter </w:t>
            </w:r>
            <w:r w:rsidRPr="00297CA8">
              <w:rPr>
                <w:rFonts w:ascii="Trebuchet MS" w:hAnsi="Trebuchet MS"/>
                <w:bCs/>
                <w:szCs w:val="24"/>
                <w:lang w:eastAsia="en-US"/>
              </w:rPr>
              <w:lastRenderedPageBreak/>
              <w:t>atteinte aux fonctions ou capacités reproductives</w:t>
            </w:r>
          </w:p>
        </w:tc>
      </w:tr>
      <w:tr w:rsidR="00CE20A3" w:rsidRPr="00CE20A3" w14:paraId="77FD62D8" w14:textId="77777777" w:rsidTr="00AF2DD6">
        <w:tc>
          <w:tcPr>
            <w:tcW w:w="556" w:type="dxa"/>
          </w:tcPr>
          <w:p w14:paraId="683AB3C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12.</w:t>
            </w:r>
          </w:p>
        </w:tc>
        <w:tc>
          <w:tcPr>
            <w:tcW w:w="1945" w:type="dxa"/>
          </w:tcPr>
          <w:p w14:paraId="2F10E1D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Mutagène</w:t>
            </w:r>
          </w:p>
        </w:tc>
        <w:tc>
          <w:tcPr>
            <w:tcW w:w="7564" w:type="dxa"/>
          </w:tcPr>
          <w:p w14:paraId="35B4E68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des défauts génétiques héréditaires ou en augmenter la fréquence</w:t>
            </w:r>
          </w:p>
        </w:tc>
      </w:tr>
      <w:tr w:rsidR="00CE20A3" w:rsidRPr="00CE20A3" w14:paraId="0E099693" w14:textId="77777777" w:rsidTr="00AF2DD6">
        <w:tc>
          <w:tcPr>
            <w:tcW w:w="556" w:type="dxa"/>
          </w:tcPr>
          <w:p w14:paraId="4EC5FE7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13.</w:t>
            </w:r>
          </w:p>
        </w:tc>
        <w:tc>
          <w:tcPr>
            <w:tcW w:w="1945" w:type="dxa"/>
          </w:tcPr>
          <w:p w14:paraId="1CBF063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Réagit à l'eau</w:t>
            </w:r>
          </w:p>
        </w:tc>
        <w:tc>
          <w:tcPr>
            <w:tcW w:w="7564" w:type="dxa"/>
          </w:tcPr>
          <w:p w14:paraId="675DA18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de l'eau, de l'air ou d'un acide, dégagent un gaz toxique ou très toxique</w:t>
            </w:r>
          </w:p>
        </w:tc>
      </w:tr>
      <w:tr w:rsidR="00CE20A3" w:rsidRPr="00CE20A3" w14:paraId="5DA1AA98" w14:textId="77777777" w:rsidTr="00AF2DD6">
        <w:tc>
          <w:tcPr>
            <w:tcW w:w="556" w:type="dxa"/>
          </w:tcPr>
          <w:p w14:paraId="20E24E89"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14.</w:t>
            </w:r>
          </w:p>
        </w:tc>
        <w:tc>
          <w:tcPr>
            <w:tcW w:w="1945" w:type="dxa"/>
          </w:tcPr>
          <w:p w14:paraId="24EB9C0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Sensibilisant</w:t>
            </w:r>
          </w:p>
        </w:tc>
        <w:tc>
          <w:tcPr>
            <w:tcW w:w="7564" w:type="dxa"/>
          </w:tcPr>
          <w:p w14:paraId="7DCDDCE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E20A3" w:rsidRPr="00CE20A3" w14:paraId="158ACDEC" w14:textId="77777777" w:rsidTr="00AF2DD6">
        <w:tc>
          <w:tcPr>
            <w:tcW w:w="556" w:type="dxa"/>
          </w:tcPr>
          <w:p w14:paraId="1E1A671B"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15.</w:t>
            </w:r>
          </w:p>
        </w:tc>
        <w:tc>
          <w:tcPr>
            <w:tcW w:w="1945" w:type="dxa"/>
          </w:tcPr>
          <w:p w14:paraId="75F24122"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Ecotoxique</w:t>
            </w:r>
          </w:p>
        </w:tc>
        <w:tc>
          <w:tcPr>
            <w:tcW w:w="7564" w:type="dxa"/>
          </w:tcPr>
          <w:p w14:paraId="69B9BCB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présentent ou peuvent présenter des risques immédiats ou différés pour une ou plusieurs composantes de l'environnement</w:t>
            </w:r>
          </w:p>
        </w:tc>
      </w:tr>
      <w:tr w:rsidR="00CE20A3" w:rsidRPr="00CE20A3" w14:paraId="411B3FDA" w14:textId="77777777" w:rsidTr="00AF2DD6">
        <w:tc>
          <w:tcPr>
            <w:tcW w:w="556" w:type="dxa"/>
          </w:tcPr>
          <w:p w14:paraId="090A84B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16.</w:t>
            </w:r>
          </w:p>
        </w:tc>
        <w:tc>
          <w:tcPr>
            <w:tcW w:w="1945" w:type="dxa"/>
          </w:tcPr>
          <w:p w14:paraId="739334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Dangereux pour l'environnement</w:t>
            </w:r>
          </w:p>
        </w:tc>
        <w:tc>
          <w:tcPr>
            <w:tcW w:w="7564" w:type="dxa"/>
          </w:tcPr>
          <w:p w14:paraId="715ABD4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D6D74EC" w14:textId="77777777" w:rsidR="00CE20A3" w:rsidRPr="00CE20A3" w:rsidRDefault="00CE20A3" w:rsidP="009F60CF">
      <w:pPr>
        <w:spacing w:line="276" w:lineRule="auto"/>
        <w:jc w:val="both"/>
        <w:rPr>
          <w:rFonts w:ascii="Trebuchet MS" w:hAnsi="Trebuchet MS"/>
          <w:b/>
          <w:sz w:val="32"/>
          <w:szCs w:val="22"/>
          <w:lang w:eastAsia="en-US"/>
        </w:rPr>
      </w:pPr>
    </w:p>
    <w:p w14:paraId="7B2B5CB2" w14:textId="77777777" w:rsidR="00CE20A3" w:rsidRPr="00CE20A3" w:rsidRDefault="00CE20A3">
      <w:pPr>
        <w:spacing w:line="276" w:lineRule="auto"/>
        <w:jc w:val="both"/>
        <w:rPr>
          <w:rFonts w:ascii="Trebuchet MS" w:hAnsi="Trebuchet MS"/>
          <w:b/>
          <w:sz w:val="32"/>
          <w:szCs w:val="22"/>
          <w:lang w:eastAsia="en-US"/>
        </w:rPr>
      </w:pPr>
    </w:p>
    <w:p w14:paraId="49900622" w14:textId="77777777" w:rsidR="00CE20A3" w:rsidRPr="00297CA8" w:rsidRDefault="00CE20A3">
      <w:pPr>
        <w:spacing w:line="276" w:lineRule="auto"/>
        <w:jc w:val="both"/>
        <w:rPr>
          <w:rFonts w:ascii="Trebuchet MS" w:hAnsi="Trebuchet MS"/>
          <w:b/>
          <w:bCs/>
          <w:szCs w:val="24"/>
          <w:lang w:eastAsia="en-US"/>
        </w:rPr>
      </w:pPr>
      <w:bookmarkStart w:id="32" w:name="_Toc109907354"/>
      <w:r w:rsidRPr="00CE20A3">
        <w:rPr>
          <w:rFonts w:ascii="Trebuchet MS" w:hAnsi="Trebuchet MS"/>
          <w:b/>
          <w:bCs/>
          <w:sz w:val="32"/>
          <w:szCs w:val="22"/>
          <w:lang w:eastAsia="en-US"/>
        </w:rPr>
        <w:t xml:space="preserve">Annexe 4 : </w:t>
      </w:r>
      <w:r w:rsidRPr="00297CA8">
        <w:rPr>
          <w:rFonts w:ascii="Trebuchet MS" w:hAnsi="Trebuchet MS"/>
          <w:b/>
          <w:bCs/>
          <w:szCs w:val="24"/>
          <w:lang w:eastAsia="en-US"/>
        </w:rPr>
        <w:t>Gestion de risques de l’Exploitation et à l’Abus Sexuel (EAS) et/ou au Harassement Sexuel (HS)</w:t>
      </w:r>
    </w:p>
    <w:p w14:paraId="35482EBA"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t>Conformément à la Section III, Critères de Qualification et Exigences. Formulaire ANT – 4</w:t>
      </w:r>
      <w:r w:rsidRPr="00AF2DD6">
        <w:rPr>
          <w:rFonts w:ascii="Trebuchet MS" w:hAnsi="Trebuchet MS"/>
          <w:iCs/>
          <w:szCs w:val="24"/>
          <w:lang w:eastAsia="en-US"/>
        </w:rPr>
        <w:br/>
        <w:t>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D357063"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br w:type="page"/>
      </w:r>
    </w:p>
    <w:p w14:paraId="76253F22" w14:textId="77777777" w:rsidR="00CE20A3" w:rsidRPr="00AF2DD6" w:rsidRDefault="00CE20A3">
      <w:pPr>
        <w:spacing w:line="276" w:lineRule="auto"/>
        <w:jc w:val="both"/>
        <w:rPr>
          <w:rFonts w:ascii="Trebuchet MS" w:hAnsi="Trebuchet MS"/>
          <w:bCs/>
          <w:szCs w:val="24"/>
          <w:lang w:eastAsia="en-US"/>
        </w:rPr>
      </w:pPr>
      <w:bookmarkStart w:id="33" w:name="_Toc161655328"/>
      <w:bookmarkEnd w:id="32"/>
      <w:r w:rsidRPr="00AF2DD6">
        <w:rPr>
          <w:rFonts w:ascii="Trebuchet MS" w:hAnsi="Trebuchet MS"/>
          <w:bCs/>
          <w:szCs w:val="24"/>
          <w:lang w:eastAsia="en-US"/>
        </w:rPr>
        <w:lastRenderedPageBreak/>
        <w:t>Annexe 5. Codes de conduite</w:t>
      </w:r>
      <w:bookmarkEnd w:id="33"/>
    </w:p>
    <w:p w14:paraId="0DF3EBE6"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61AD836F" w14:textId="77777777" w:rsidR="00CE20A3" w:rsidRPr="00AF2DD6" w:rsidRDefault="00CE20A3" w:rsidP="00632403">
      <w:pPr>
        <w:numPr>
          <w:ilvl w:val="0"/>
          <w:numId w:val="64"/>
        </w:numPr>
        <w:spacing w:line="276" w:lineRule="auto"/>
        <w:jc w:val="both"/>
        <w:rPr>
          <w:rFonts w:ascii="Trebuchet MS" w:hAnsi="Trebuchet MS"/>
          <w:bCs/>
          <w:szCs w:val="24"/>
          <w:lang w:eastAsia="en-US"/>
        </w:rPr>
      </w:pPr>
      <w:r w:rsidRPr="00AF2DD6">
        <w:rPr>
          <w:rFonts w:ascii="Trebuchet MS" w:hAnsi="Trebuchet MS"/>
          <w:bCs/>
          <w:szCs w:val="24"/>
          <w:lang w:eastAsia="en-US"/>
        </w:rPr>
        <w:t>CODE DE CONDUITE DE L’ENTREPRISE</w:t>
      </w:r>
    </w:p>
    <w:p w14:paraId="589831F5" w14:textId="77777777" w:rsidR="00CE20A3" w:rsidRPr="00AF2DD6" w:rsidRDefault="00CE20A3">
      <w:pPr>
        <w:spacing w:line="276" w:lineRule="auto"/>
        <w:jc w:val="both"/>
        <w:rPr>
          <w:rFonts w:ascii="Trebuchet MS" w:hAnsi="Trebuchet MS"/>
          <w:bCs/>
          <w:szCs w:val="24"/>
          <w:lang w:eastAsia="en-US"/>
        </w:rPr>
      </w:pPr>
      <w:bookmarkStart w:id="34" w:name="_Toc115044941"/>
      <w:r w:rsidRPr="00AF2DD6">
        <w:rPr>
          <w:rFonts w:ascii="Trebuchet MS" w:hAnsi="Trebuchet MS"/>
          <w:bCs/>
          <w:szCs w:val="24"/>
          <w:lang w:eastAsia="en-US"/>
        </w:rPr>
        <w:t xml:space="preserve"> Engagement</w:t>
      </w:r>
      <w:bookmarkEnd w:id="34"/>
      <w:r w:rsidRPr="00AF2DD6">
        <w:rPr>
          <w:rFonts w:ascii="Trebuchet MS" w:hAnsi="Trebuchet MS"/>
          <w:bCs/>
          <w:szCs w:val="24"/>
          <w:lang w:eastAsia="en-US"/>
        </w:rPr>
        <w:t xml:space="preserve"> </w:t>
      </w:r>
    </w:p>
    <w:p w14:paraId="61C16EC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54C39BE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6F412EC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 DEFINITIONS DES TERMES</w:t>
      </w:r>
    </w:p>
    <w:p w14:paraId="32AB9EA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7CF1F595"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w:t>
      </w:r>
      <w:r w:rsidRPr="00AF2DD6">
        <w:rPr>
          <w:rFonts w:ascii="Trebuchet MS" w:hAnsi="Trebuchet MS"/>
          <w:szCs w:val="24"/>
          <w:lang w:eastAsia="en-US"/>
        </w:rPr>
        <w:lastRenderedPageBreak/>
        <w:t>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9674691"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Auteur/Agresseur : la ou les personne(s) qui commet(tent) ou menace(nt) de commettre un acte ou des actes de VGB/EAS/HS ou de VCE.</w:t>
      </w:r>
    </w:p>
    <w:p w14:paraId="3A0B29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Survivant/e (s) : la ou les personnes négativement touchées par les VBG, EAS, HS.</w:t>
      </w:r>
    </w:p>
    <w:p w14:paraId="593790E4" w14:textId="77777777" w:rsidR="00CE20A3" w:rsidRPr="00AF2DD6" w:rsidRDefault="00CE20A3">
      <w:pPr>
        <w:spacing w:line="276" w:lineRule="auto"/>
        <w:jc w:val="both"/>
        <w:rPr>
          <w:rFonts w:ascii="Trebuchet MS" w:hAnsi="Trebuchet MS"/>
          <w:szCs w:val="24"/>
          <w:lang w:eastAsia="en-US"/>
        </w:rPr>
      </w:pPr>
    </w:p>
    <w:p w14:paraId="43BE6A19"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7AF910CD"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400692DE" w14:textId="77777777" w:rsidR="00CE20A3" w:rsidRPr="00AF2DD6" w:rsidRDefault="00CE20A3">
      <w:pPr>
        <w:spacing w:line="276" w:lineRule="auto"/>
        <w:jc w:val="both"/>
        <w:rPr>
          <w:rFonts w:ascii="Trebuchet MS" w:hAnsi="Trebuchet MS"/>
          <w:bCs/>
          <w:szCs w:val="24"/>
          <w:lang w:eastAsia="en-US"/>
        </w:rPr>
      </w:pPr>
    </w:p>
    <w:p w14:paraId="573D150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5D5BB6B5" w14:textId="77777777" w:rsidR="00CE20A3" w:rsidRPr="00AF2DD6" w:rsidRDefault="00CE20A3">
      <w:pPr>
        <w:spacing w:line="276" w:lineRule="auto"/>
        <w:jc w:val="both"/>
        <w:rPr>
          <w:rFonts w:ascii="Trebuchet MS" w:hAnsi="Trebuchet MS"/>
          <w:bCs/>
          <w:szCs w:val="24"/>
          <w:lang w:eastAsia="en-US"/>
        </w:rPr>
      </w:pPr>
    </w:p>
    <w:p w14:paraId="227D1473"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3863953" w14:textId="77777777" w:rsidR="00CE20A3" w:rsidRPr="00AF2DD6" w:rsidRDefault="00CE20A3">
      <w:pPr>
        <w:spacing w:line="276" w:lineRule="auto"/>
        <w:jc w:val="both"/>
        <w:rPr>
          <w:rFonts w:ascii="Trebuchet MS" w:hAnsi="Trebuchet MS"/>
          <w:bCs/>
          <w:szCs w:val="24"/>
          <w:lang w:eastAsia="en-US"/>
        </w:rPr>
      </w:pPr>
    </w:p>
    <w:p w14:paraId="3F51EBC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Enfant : terme utilisé de façon interchangeable avec le terme « mineur » qui désigne une personne âgée de moins de 18 ans. Ceci est conforme à l'article 1</w:t>
      </w:r>
      <w:r w:rsidRPr="00AF2DD6">
        <w:rPr>
          <w:rFonts w:ascii="Trebuchet MS" w:hAnsi="Trebuchet MS"/>
          <w:bCs/>
          <w:szCs w:val="24"/>
          <w:vertAlign w:val="superscript"/>
          <w:lang w:eastAsia="en-US"/>
        </w:rPr>
        <w:t>er</w:t>
      </w:r>
      <w:r w:rsidRPr="00AF2DD6">
        <w:rPr>
          <w:rFonts w:ascii="Trebuchet MS" w:hAnsi="Trebuchet MS"/>
          <w:bCs/>
          <w:szCs w:val="24"/>
          <w:lang w:eastAsia="en-US"/>
        </w:rPr>
        <w:t xml:space="preserve"> de la Convention des Nations Unies relative aux droits de l'enfant. </w:t>
      </w:r>
    </w:p>
    <w:p w14:paraId="44D0490D" w14:textId="77777777" w:rsidR="00CE20A3" w:rsidRPr="00AF2DD6" w:rsidRDefault="00CE20A3">
      <w:pPr>
        <w:spacing w:line="276" w:lineRule="auto"/>
        <w:jc w:val="both"/>
        <w:rPr>
          <w:rFonts w:ascii="Trebuchet MS" w:hAnsi="Trebuchet MS"/>
          <w:bCs/>
          <w:szCs w:val="24"/>
          <w:lang w:eastAsia="en-US"/>
        </w:rPr>
      </w:pPr>
    </w:p>
    <w:p w14:paraId="058F644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90772A7" w14:textId="77777777" w:rsidR="00CE20A3" w:rsidRPr="00AF2DD6" w:rsidRDefault="00CE20A3">
      <w:pPr>
        <w:spacing w:line="276" w:lineRule="auto"/>
        <w:jc w:val="both"/>
        <w:rPr>
          <w:rFonts w:ascii="Trebuchet MS" w:hAnsi="Trebuchet MS"/>
          <w:bCs/>
          <w:szCs w:val="24"/>
          <w:lang w:eastAsia="en-US"/>
        </w:rPr>
      </w:pPr>
    </w:p>
    <w:p w14:paraId="5DC64F9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Environnement du chantier : la « zone d’influence du projet » qui est tout endroit, urbain ou rural, directement touché par le projet, y compris les établissements humains.</w:t>
      </w:r>
    </w:p>
    <w:p w14:paraId="1BE8A61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47392782" w14:textId="77777777" w:rsidR="00CE20A3" w:rsidRPr="00AF2DD6" w:rsidRDefault="00CE20A3">
      <w:pPr>
        <w:spacing w:line="276" w:lineRule="auto"/>
        <w:jc w:val="both"/>
        <w:rPr>
          <w:rFonts w:ascii="Trebuchet MS" w:hAnsi="Trebuchet MS"/>
          <w:bCs/>
          <w:szCs w:val="24"/>
          <w:lang w:eastAsia="en-US"/>
        </w:rPr>
      </w:pPr>
    </w:p>
    <w:p w14:paraId="76AD8D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B2AA5EB" w14:textId="77777777" w:rsidR="00CE20A3" w:rsidRPr="00AF2DD6" w:rsidRDefault="00CE20A3">
      <w:pPr>
        <w:spacing w:line="276" w:lineRule="auto"/>
        <w:jc w:val="both"/>
        <w:rPr>
          <w:rFonts w:ascii="Trebuchet MS" w:hAnsi="Trebuchet MS"/>
          <w:bCs/>
          <w:szCs w:val="24"/>
          <w:lang w:eastAsia="en-US"/>
        </w:rPr>
      </w:pPr>
    </w:p>
    <w:p w14:paraId="2E2C2D1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FC9D963" w14:textId="77777777" w:rsidR="00CE20A3" w:rsidRPr="00AF2DD6" w:rsidRDefault="00CE20A3">
      <w:pPr>
        <w:spacing w:line="276" w:lineRule="auto"/>
        <w:jc w:val="both"/>
        <w:rPr>
          <w:rFonts w:ascii="Trebuchet MS" w:hAnsi="Trebuchet MS"/>
          <w:bCs/>
          <w:szCs w:val="24"/>
          <w:lang w:eastAsia="en-US"/>
        </w:rPr>
      </w:pPr>
    </w:p>
    <w:p w14:paraId="2DA5A09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Mécanisme de gestion des plaintes et des doléances (MGP) : processus établi par un projet pour recevoir et traiter les plaintes. </w:t>
      </w:r>
    </w:p>
    <w:p w14:paraId="460F14AD" w14:textId="77777777" w:rsidR="00CE20A3" w:rsidRPr="00AF2DD6" w:rsidRDefault="00CE20A3">
      <w:pPr>
        <w:spacing w:line="276" w:lineRule="auto"/>
        <w:jc w:val="both"/>
        <w:rPr>
          <w:rFonts w:ascii="Trebuchet MS" w:hAnsi="Trebuchet MS"/>
          <w:bCs/>
          <w:szCs w:val="24"/>
          <w:lang w:eastAsia="en-US"/>
        </w:rPr>
      </w:pPr>
    </w:p>
    <w:p w14:paraId="4B991DC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C18D2A1" w14:textId="77777777" w:rsidR="00CE20A3" w:rsidRPr="00AF2DD6" w:rsidRDefault="00CE20A3">
      <w:pPr>
        <w:spacing w:line="276" w:lineRule="auto"/>
        <w:jc w:val="both"/>
        <w:rPr>
          <w:rFonts w:ascii="Trebuchet MS" w:hAnsi="Trebuchet MS"/>
          <w:bCs/>
          <w:szCs w:val="24"/>
          <w:lang w:eastAsia="en-US"/>
        </w:rPr>
      </w:pPr>
    </w:p>
    <w:p w14:paraId="6F555B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3897D4BE" w14:textId="77777777" w:rsidR="00CE20A3" w:rsidRPr="00AF2DD6" w:rsidRDefault="00CE20A3">
      <w:pPr>
        <w:spacing w:line="276" w:lineRule="auto"/>
        <w:jc w:val="both"/>
        <w:rPr>
          <w:rFonts w:ascii="Trebuchet MS" w:hAnsi="Trebuchet MS"/>
          <w:bCs/>
          <w:szCs w:val="24"/>
          <w:lang w:eastAsia="en-US"/>
        </w:rPr>
      </w:pPr>
    </w:p>
    <w:p w14:paraId="33C95F8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4F639EF4" w14:textId="77777777" w:rsidR="00CE20A3" w:rsidRPr="00AF2DD6" w:rsidRDefault="00CE20A3">
      <w:pPr>
        <w:spacing w:line="276" w:lineRule="auto"/>
        <w:jc w:val="both"/>
        <w:rPr>
          <w:rFonts w:ascii="Trebuchet MS" w:hAnsi="Trebuchet MS"/>
          <w:bCs/>
          <w:szCs w:val="24"/>
          <w:lang w:eastAsia="en-US"/>
        </w:rPr>
      </w:pPr>
    </w:p>
    <w:p w14:paraId="3BD5E4B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Procédure d’allégation d’incidents de VBG/EAS/HS et de VCE : procédure prescrite pour signaler les incidents de VBG/EAS/HS ou VCE.</w:t>
      </w:r>
    </w:p>
    <w:p w14:paraId="17B3ED71" w14:textId="77777777" w:rsidR="00CE20A3" w:rsidRPr="00AF2DD6" w:rsidRDefault="00CE20A3">
      <w:pPr>
        <w:spacing w:line="276" w:lineRule="auto"/>
        <w:jc w:val="both"/>
        <w:rPr>
          <w:rFonts w:ascii="Trebuchet MS" w:hAnsi="Trebuchet MS"/>
          <w:bCs/>
          <w:szCs w:val="24"/>
          <w:lang w:eastAsia="en-US"/>
        </w:rPr>
      </w:pPr>
    </w:p>
    <w:p w14:paraId="6CA8BA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Protection de l’enfant : activité ou initiative visant à protéger les enfants de toute forme de préjudices, en particulier ceux découlant de la VCE. </w:t>
      </w:r>
    </w:p>
    <w:p w14:paraId="2017FCC0" w14:textId="77777777" w:rsidR="00CE20A3" w:rsidRPr="00AF2DD6" w:rsidRDefault="00CE20A3">
      <w:pPr>
        <w:spacing w:line="276" w:lineRule="auto"/>
        <w:jc w:val="both"/>
        <w:rPr>
          <w:rFonts w:ascii="Trebuchet MS" w:hAnsi="Trebuchet MS"/>
          <w:bCs/>
          <w:szCs w:val="24"/>
          <w:lang w:eastAsia="en-US"/>
        </w:rPr>
      </w:pPr>
    </w:p>
    <w:p w14:paraId="534825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Protocole d’intervention : mécanismes mis en place pour intervenir dans les incidents de VBG/EAS/HS et de VCE.</w:t>
      </w:r>
    </w:p>
    <w:p w14:paraId="11E29B5C" w14:textId="77777777" w:rsidR="00CE20A3" w:rsidRPr="00AF2DD6" w:rsidRDefault="00CE20A3">
      <w:pPr>
        <w:spacing w:line="276" w:lineRule="auto"/>
        <w:jc w:val="both"/>
        <w:rPr>
          <w:rFonts w:ascii="Trebuchet MS" w:hAnsi="Trebuchet MS"/>
          <w:bCs/>
          <w:szCs w:val="24"/>
          <w:lang w:eastAsia="en-US"/>
        </w:rPr>
      </w:pPr>
    </w:p>
    <w:p w14:paraId="3D6ED1B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5F713E23" w14:textId="77777777" w:rsidR="00CE20A3" w:rsidRPr="00AF2DD6" w:rsidRDefault="00CE20A3">
      <w:pPr>
        <w:spacing w:line="276" w:lineRule="auto"/>
        <w:jc w:val="both"/>
        <w:rPr>
          <w:rFonts w:ascii="Trebuchet MS" w:hAnsi="Trebuchet MS"/>
          <w:bCs/>
          <w:szCs w:val="24"/>
          <w:lang w:eastAsia="en-US"/>
        </w:rPr>
      </w:pPr>
    </w:p>
    <w:p w14:paraId="1669B5E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707556E8" w14:textId="77777777" w:rsidR="00CE20A3" w:rsidRPr="00AF2DD6" w:rsidRDefault="00CE20A3">
      <w:pPr>
        <w:spacing w:line="276" w:lineRule="auto"/>
        <w:jc w:val="both"/>
        <w:rPr>
          <w:rFonts w:ascii="Trebuchet MS" w:hAnsi="Trebuchet MS"/>
          <w:bCs/>
          <w:szCs w:val="24"/>
          <w:lang w:eastAsia="en-US"/>
        </w:rPr>
      </w:pPr>
    </w:p>
    <w:p w14:paraId="6093EE4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Survivant (e)s : Personne(s) négativement touchée(s) par la VBG/EAS/HS ou la VCE. Les femmes, les hommes et les enfants peuvent être des survivant(e)s de VBG/EAS/HS ; seulement les enfants peuvent être des survivant (e)s de VCE. </w:t>
      </w:r>
    </w:p>
    <w:p w14:paraId="262803B7" w14:textId="77777777" w:rsidR="00CE20A3" w:rsidRPr="00AF2DD6" w:rsidRDefault="00CE20A3">
      <w:pPr>
        <w:spacing w:line="276" w:lineRule="auto"/>
        <w:jc w:val="both"/>
        <w:rPr>
          <w:rFonts w:ascii="Trebuchet MS" w:hAnsi="Trebuchet MS"/>
          <w:bCs/>
          <w:szCs w:val="24"/>
          <w:lang w:eastAsia="en-US"/>
        </w:rPr>
      </w:pPr>
    </w:p>
    <w:p w14:paraId="68233D9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AFFFB2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six principaux types de VBG sont les suivants :  </w:t>
      </w:r>
    </w:p>
    <w:p w14:paraId="39536482" w14:textId="77777777" w:rsidR="00CE20A3" w:rsidRPr="00AF2DD6" w:rsidRDefault="00CE20A3" w:rsidP="00632403">
      <w:pPr>
        <w:numPr>
          <w:ilvl w:val="0"/>
          <w:numId w:val="49"/>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 : pénétration non consensuelle (si légère soit-elle) du vagin, de l’anus ou de la bouche avec un pénis, autre partie du corps ou un objet. </w:t>
      </w:r>
    </w:p>
    <w:p w14:paraId="4F43986E" w14:textId="77777777" w:rsidR="00CE20A3" w:rsidRPr="00AF2DD6" w:rsidRDefault="00CE20A3" w:rsidP="00632403">
      <w:pPr>
        <w:numPr>
          <w:ilvl w:val="0"/>
          <w:numId w:val="49"/>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6F3B9F8E" w14:textId="77777777" w:rsidR="00CE20A3" w:rsidRPr="00AF2DD6" w:rsidRDefault="00CE20A3" w:rsidP="00632403">
      <w:pPr>
        <w:numPr>
          <w:ilvl w:val="1"/>
          <w:numId w:val="48"/>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D65047E" w14:textId="279643BF" w:rsidR="00CE20A3" w:rsidRPr="00AF2DD6" w:rsidRDefault="00CE20A3" w:rsidP="00632403">
      <w:pPr>
        <w:numPr>
          <w:ilvl w:val="0"/>
          <w:numId w:val="49"/>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physique : un acte de violence physique qui n'est pas de nature sexuelle. Exemples : frapper, gifler, étrangler, blesser, bousculer, brûler, secouer, tirer sur une personne ou utiliser une arme, </w:t>
      </w:r>
      <w:r w:rsidR="00B47ED5" w:rsidRPr="00AF2DD6">
        <w:rPr>
          <w:rFonts w:ascii="Trebuchet MS" w:hAnsi="Trebuchet MS"/>
          <w:bCs/>
          <w:szCs w:val="24"/>
          <w:lang w:eastAsia="en-US"/>
        </w:rPr>
        <w:t>attaquée</w:t>
      </w:r>
      <w:r w:rsidRPr="00AF2DD6">
        <w:rPr>
          <w:rFonts w:ascii="Trebuchet MS" w:hAnsi="Trebuchet MS"/>
          <w:bCs/>
          <w:szCs w:val="24"/>
          <w:lang w:eastAsia="en-US"/>
        </w:rPr>
        <w:t xml:space="preserve"> à l'acide ou tout autre acte qui cause de la douleur, une gêne physique ou des blessures. </w:t>
      </w:r>
    </w:p>
    <w:p w14:paraId="076A43FF" w14:textId="77777777" w:rsidR="00CE20A3" w:rsidRPr="00AF2DD6" w:rsidRDefault="00CE20A3" w:rsidP="00632403">
      <w:pPr>
        <w:numPr>
          <w:ilvl w:val="0"/>
          <w:numId w:val="49"/>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Mariage forcé : le mariage d’un individu contre sa volonté. </w:t>
      </w:r>
    </w:p>
    <w:p w14:paraId="12BF4889" w14:textId="77777777" w:rsidR="00CE20A3" w:rsidRPr="00AF2DD6" w:rsidRDefault="00CE20A3" w:rsidP="00632403">
      <w:pPr>
        <w:numPr>
          <w:ilvl w:val="0"/>
          <w:numId w:val="49"/>
        </w:numPr>
        <w:spacing w:line="276" w:lineRule="auto"/>
        <w:jc w:val="both"/>
        <w:rPr>
          <w:rFonts w:ascii="Trebuchet MS" w:hAnsi="Trebuchet MS"/>
          <w:bCs/>
          <w:szCs w:val="24"/>
          <w:lang w:eastAsia="en-US"/>
        </w:rPr>
      </w:pPr>
      <w:r w:rsidRPr="00AF2DD6">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4F4E5A67" w14:textId="77777777" w:rsidR="00CE20A3" w:rsidRPr="00AF2DD6" w:rsidRDefault="00CE20A3" w:rsidP="00632403">
      <w:pPr>
        <w:numPr>
          <w:ilvl w:val="0"/>
          <w:numId w:val="49"/>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0BEF08D3" w14:textId="77777777" w:rsidR="00CE20A3" w:rsidRPr="00AF2DD6" w:rsidRDefault="00CE20A3" w:rsidP="00632403">
      <w:pPr>
        <w:numPr>
          <w:ilvl w:val="0"/>
          <w:numId w:val="49"/>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6C322D3D" w14:textId="45C21A24"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le choix éclairé qui sous-tend l'intention, l'acceptation ou l'accord </w:t>
      </w:r>
      <w:r w:rsidR="00B47ED5" w:rsidRPr="00AF2DD6">
        <w:rPr>
          <w:rFonts w:ascii="Trebuchet MS" w:hAnsi="Trebuchet MS"/>
          <w:szCs w:val="24"/>
          <w:lang w:eastAsia="en-US"/>
        </w:rPr>
        <w:t>libre et volontaire</w:t>
      </w:r>
      <w:r w:rsidRPr="00AF2DD6">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5BFE6BE7"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A7E68BD" w14:textId="77777777" w:rsidR="00CE20A3" w:rsidRPr="00AF2DD6" w:rsidRDefault="00CE20A3">
      <w:pPr>
        <w:spacing w:line="276" w:lineRule="auto"/>
        <w:jc w:val="both"/>
        <w:rPr>
          <w:rFonts w:ascii="Trebuchet MS" w:hAnsi="Trebuchet MS"/>
          <w:bCs/>
          <w:szCs w:val="24"/>
          <w:lang w:eastAsia="en-US"/>
        </w:rPr>
      </w:pPr>
    </w:p>
    <w:p w14:paraId="6E8503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FD52AF3" w14:textId="77777777" w:rsidR="00CE20A3" w:rsidRPr="00AF2DD6" w:rsidRDefault="00CE20A3">
      <w:pPr>
        <w:spacing w:line="276" w:lineRule="auto"/>
        <w:jc w:val="both"/>
        <w:rPr>
          <w:rFonts w:ascii="Trebuchet MS" w:hAnsi="Trebuchet MS"/>
          <w:bCs/>
          <w:szCs w:val="24"/>
          <w:lang w:eastAsia="en-US"/>
        </w:rPr>
      </w:pPr>
    </w:p>
    <w:p w14:paraId="2FDDAE2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PRINCIPES, VALEURS MORALES, ETHIQUE ET ATTITUDES A RESPECTER</w:t>
      </w:r>
    </w:p>
    <w:p w14:paraId="666DF99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40CC1EA" w14:textId="1C3014FB"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discrimination, harcèlement, et violences ci-dessous sont formellement interdits et sévèrement réprimés pour tous les acteurs du projet (membres </w:t>
      </w:r>
      <w:r w:rsidR="00B47ED5" w:rsidRPr="00AF2DD6">
        <w:rPr>
          <w:rFonts w:ascii="Trebuchet MS" w:hAnsi="Trebuchet MS"/>
          <w:bCs/>
          <w:szCs w:val="24"/>
          <w:lang w:eastAsia="en-US"/>
        </w:rPr>
        <w:t>de la communauté éducative</w:t>
      </w:r>
      <w:r w:rsidRPr="00AF2DD6">
        <w:rPr>
          <w:rFonts w:ascii="Trebuchet MS" w:hAnsi="Trebuchet MS"/>
          <w:bCs/>
          <w:szCs w:val="24"/>
          <w:lang w:eastAsia="en-US"/>
        </w:rPr>
        <w:t>).</w:t>
      </w:r>
    </w:p>
    <w:p w14:paraId="1878005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1.</w:t>
      </w:r>
      <w:r w:rsidRPr="00AF2DD6">
        <w:rPr>
          <w:rFonts w:ascii="Trebuchet MS" w:hAnsi="Trebuchet MS"/>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4EB26E7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2.</w:t>
      </w:r>
      <w:r w:rsidRPr="00AF2DD6">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2E438E3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3.</w:t>
      </w:r>
      <w:r w:rsidRPr="00AF2DD6">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70B2968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4.</w:t>
      </w:r>
      <w:r w:rsidRPr="00AF2DD6">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E46E4F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5.</w:t>
      </w:r>
      <w:r w:rsidRPr="00AF2DD6">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50CA7254" w14:textId="77777777" w:rsidR="00CE20A3" w:rsidRPr="00AF2DD6" w:rsidRDefault="00CE20A3">
      <w:pPr>
        <w:spacing w:line="276" w:lineRule="auto"/>
        <w:jc w:val="both"/>
        <w:rPr>
          <w:rFonts w:ascii="Trebuchet MS" w:hAnsi="Trebuchet MS"/>
          <w:bCs/>
          <w:szCs w:val="24"/>
          <w:lang w:eastAsia="en-US"/>
        </w:rPr>
      </w:pPr>
    </w:p>
    <w:p w14:paraId="0190ECD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2FDBA6C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89A585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743B04F6" w14:textId="77777777" w:rsidR="00CE20A3" w:rsidRPr="00AF2DD6" w:rsidRDefault="00CE20A3">
      <w:pPr>
        <w:spacing w:line="276" w:lineRule="auto"/>
        <w:jc w:val="both"/>
        <w:rPr>
          <w:rFonts w:ascii="Trebuchet MS" w:hAnsi="Trebuchet MS"/>
          <w:bCs/>
          <w:szCs w:val="24"/>
          <w:lang w:eastAsia="en-US"/>
        </w:rPr>
      </w:pPr>
    </w:p>
    <w:p w14:paraId="173A3849" w14:textId="77777777" w:rsidR="00CE20A3" w:rsidRPr="00AF2DD6" w:rsidRDefault="00CE20A3">
      <w:pPr>
        <w:spacing w:line="276" w:lineRule="auto"/>
        <w:jc w:val="both"/>
        <w:rPr>
          <w:rFonts w:ascii="Trebuchet MS" w:hAnsi="Trebuchet MS"/>
          <w:bCs/>
          <w:szCs w:val="24"/>
          <w:lang w:eastAsia="en-US"/>
        </w:rPr>
      </w:pPr>
      <w:bookmarkStart w:id="35" w:name="_Toc115044942"/>
      <w:r w:rsidRPr="00AF2DD6">
        <w:rPr>
          <w:rFonts w:ascii="Trebuchet MS" w:hAnsi="Trebuchet MS"/>
          <w:bCs/>
          <w:szCs w:val="24"/>
          <w:lang w:eastAsia="en-US"/>
        </w:rPr>
        <w:t>Généralités</w:t>
      </w:r>
      <w:bookmarkEnd w:id="35"/>
      <w:r w:rsidRPr="00AF2DD6">
        <w:rPr>
          <w:rFonts w:ascii="Trebuchet MS" w:hAnsi="Trebuchet MS"/>
          <w:bCs/>
          <w:szCs w:val="24"/>
          <w:lang w:eastAsia="en-US"/>
        </w:rPr>
        <w:t xml:space="preserve"> </w:t>
      </w:r>
    </w:p>
    <w:p w14:paraId="2F8DFB66" w14:textId="77777777" w:rsidR="00CE20A3" w:rsidRPr="00AF2DD6" w:rsidRDefault="00CE20A3" w:rsidP="00632403">
      <w:pPr>
        <w:numPr>
          <w:ilvl w:val="0"/>
          <w:numId w:val="5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74F23857" w14:textId="77777777" w:rsidR="00CE20A3" w:rsidRPr="00AF2DD6" w:rsidRDefault="00CE20A3" w:rsidP="00632403">
      <w:pPr>
        <w:numPr>
          <w:ilvl w:val="0"/>
          <w:numId w:val="53"/>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s'engage à mettre intégralement en œuvre son « Plan de Gestion Environnementale et Sociale des Entreprises » (PGESE).</w:t>
      </w:r>
    </w:p>
    <w:p w14:paraId="0B685BF8" w14:textId="77777777" w:rsidR="00CE20A3" w:rsidRPr="00AF2DD6" w:rsidRDefault="00CE20A3" w:rsidP="00632403">
      <w:pPr>
        <w:numPr>
          <w:ilvl w:val="0"/>
          <w:numId w:val="5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w:t>
      </w:r>
      <w:r w:rsidRPr="00AF2DD6">
        <w:rPr>
          <w:rFonts w:ascii="Trebuchet MS" w:hAnsi="Trebuchet MS"/>
          <w:bCs/>
          <w:szCs w:val="24"/>
          <w:lang w:eastAsia="en-US"/>
        </w:rPr>
        <w:lastRenderedPageBreak/>
        <w:t xml:space="preserve">handicap, citoyenneté ou tout autre statut. Les actes de VBG/EAS/HS et de VCE constituent une violation de cet engagement. </w:t>
      </w:r>
    </w:p>
    <w:p w14:paraId="3D9CDE09" w14:textId="77777777" w:rsidR="00CE20A3" w:rsidRPr="00AF2DD6" w:rsidRDefault="00CE20A3" w:rsidP="00632403">
      <w:pPr>
        <w:numPr>
          <w:ilvl w:val="0"/>
          <w:numId w:val="53"/>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s'assure que les interactions avec les membres de la communauté locale aient lieu dans le respect et en absence de discrimination.</w:t>
      </w:r>
    </w:p>
    <w:p w14:paraId="45FEC7CD" w14:textId="77777777" w:rsidR="00CE20A3" w:rsidRPr="00AF2DD6" w:rsidRDefault="00CE20A3" w:rsidP="00632403">
      <w:pPr>
        <w:numPr>
          <w:ilvl w:val="0"/>
          <w:numId w:val="5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A43D6B7" w14:textId="77777777" w:rsidR="00CE20A3" w:rsidRPr="00AF2DD6" w:rsidRDefault="00CE20A3" w:rsidP="00632403">
      <w:pPr>
        <w:numPr>
          <w:ilvl w:val="0"/>
          <w:numId w:val="5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suivra toutes les instructions de travail raisonnables (y compris celles qui concernent les normes environnementales et sociales). </w:t>
      </w:r>
    </w:p>
    <w:p w14:paraId="7791231D" w14:textId="77777777" w:rsidR="00CE20A3" w:rsidRPr="00AF2DD6" w:rsidRDefault="00CE20A3" w:rsidP="00632403">
      <w:pPr>
        <w:numPr>
          <w:ilvl w:val="0"/>
          <w:numId w:val="53"/>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protégera les biens et veillera à leur bonne utilisation (par exemple, interdire le vol, la négligence ou le gaspillage).</w:t>
      </w:r>
    </w:p>
    <w:p w14:paraId="15FCFA50" w14:textId="77777777" w:rsidR="00CE20A3" w:rsidRPr="00AF2DD6" w:rsidRDefault="00CE20A3">
      <w:pPr>
        <w:spacing w:line="276" w:lineRule="auto"/>
        <w:jc w:val="both"/>
        <w:rPr>
          <w:rFonts w:ascii="Trebuchet MS" w:hAnsi="Trebuchet MS"/>
          <w:bCs/>
          <w:szCs w:val="24"/>
          <w:lang w:eastAsia="en-US"/>
        </w:rPr>
      </w:pPr>
    </w:p>
    <w:p w14:paraId="251B7C65" w14:textId="77777777" w:rsidR="00CE20A3" w:rsidRPr="00AF2DD6" w:rsidRDefault="00CE20A3">
      <w:pPr>
        <w:spacing w:line="276" w:lineRule="auto"/>
        <w:jc w:val="both"/>
        <w:rPr>
          <w:rFonts w:ascii="Trebuchet MS" w:hAnsi="Trebuchet MS"/>
          <w:bCs/>
          <w:szCs w:val="24"/>
          <w:lang w:eastAsia="en-US"/>
        </w:rPr>
      </w:pPr>
      <w:bookmarkStart w:id="36" w:name="_Toc115044943"/>
      <w:r w:rsidRPr="00AF2DD6">
        <w:rPr>
          <w:rFonts w:ascii="Trebuchet MS" w:hAnsi="Trebuchet MS"/>
          <w:bCs/>
          <w:szCs w:val="24"/>
          <w:lang w:eastAsia="en-US"/>
        </w:rPr>
        <w:t>Hygiène et sécurité</w:t>
      </w:r>
      <w:bookmarkEnd w:id="36"/>
    </w:p>
    <w:p w14:paraId="2A80046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le plan de gestion de l’hygiène et de la sécurité au travail (HST) du projet soit efficacement mis en œuvre par le personnel de l’entreprise, ainsi que par les sous-traitants et les fournisseurs.</w:t>
      </w:r>
    </w:p>
    <w:p w14:paraId="0C360232" w14:textId="77777777" w:rsidR="00CE20A3" w:rsidRPr="00AF2DD6" w:rsidRDefault="00CE20A3">
      <w:pPr>
        <w:spacing w:line="276" w:lineRule="auto"/>
        <w:jc w:val="both"/>
        <w:rPr>
          <w:rFonts w:ascii="Trebuchet MS" w:hAnsi="Trebuchet MS"/>
          <w:bCs/>
          <w:szCs w:val="24"/>
          <w:lang w:eastAsia="en-US"/>
        </w:rPr>
      </w:pPr>
    </w:p>
    <w:p w14:paraId="0EFEE7A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640A6B1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w:t>
      </w:r>
    </w:p>
    <w:p w14:paraId="7EBBB86E" w14:textId="77777777" w:rsidR="00CE20A3" w:rsidRPr="00AF2DD6" w:rsidRDefault="00CE20A3" w:rsidP="00632403">
      <w:pPr>
        <w:numPr>
          <w:ilvl w:val="0"/>
          <w:numId w:val="51"/>
        </w:numPr>
        <w:spacing w:line="276" w:lineRule="auto"/>
        <w:jc w:val="both"/>
        <w:rPr>
          <w:rFonts w:ascii="Trebuchet MS" w:hAnsi="Trebuchet MS"/>
          <w:bCs/>
          <w:szCs w:val="24"/>
          <w:lang w:eastAsia="en-US"/>
        </w:rPr>
      </w:pPr>
      <w:r w:rsidRPr="00AF2DD6">
        <w:rPr>
          <w:rFonts w:ascii="Trebuchet MS" w:hAnsi="Trebuchet MS"/>
          <w:bCs/>
          <w:szCs w:val="24"/>
          <w:lang w:eastAsia="en-US"/>
        </w:rPr>
        <w:t>Interdira la consommation d’alcool pendant le travail ;</w:t>
      </w:r>
    </w:p>
    <w:p w14:paraId="029F5B10" w14:textId="77777777" w:rsidR="00CE20A3" w:rsidRPr="00AF2DD6" w:rsidRDefault="00CE20A3" w:rsidP="00632403">
      <w:pPr>
        <w:numPr>
          <w:ilvl w:val="0"/>
          <w:numId w:val="51"/>
        </w:numPr>
        <w:spacing w:line="276" w:lineRule="auto"/>
        <w:jc w:val="both"/>
        <w:rPr>
          <w:rFonts w:ascii="Trebuchet MS" w:hAnsi="Trebuchet MS"/>
          <w:bCs/>
          <w:szCs w:val="24"/>
          <w:lang w:eastAsia="en-US"/>
        </w:rPr>
      </w:pPr>
      <w:r w:rsidRPr="00AF2DD6">
        <w:rPr>
          <w:rFonts w:ascii="Trebuchet MS" w:hAnsi="Trebuchet MS"/>
          <w:bCs/>
          <w:szCs w:val="24"/>
          <w:lang w:eastAsia="en-US"/>
        </w:rPr>
        <w:t>Interdira l'usage de stupéfiants ou d'autres substances qui peuvent altérer les facultés à tout moment.</w:t>
      </w:r>
    </w:p>
    <w:p w14:paraId="367515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44B791AA" w14:textId="77777777" w:rsidR="00CE20A3" w:rsidRPr="00AF2DD6" w:rsidRDefault="00CE20A3">
      <w:pPr>
        <w:spacing w:line="276" w:lineRule="auto"/>
        <w:jc w:val="both"/>
        <w:rPr>
          <w:rFonts w:ascii="Trebuchet MS" w:hAnsi="Trebuchet MS"/>
          <w:bCs/>
          <w:szCs w:val="24"/>
          <w:lang w:eastAsia="en-US"/>
        </w:rPr>
      </w:pPr>
      <w:bookmarkStart w:id="37" w:name="_Toc115044944"/>
    </w:p>
    <w:p w14:paraId="515C03F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Violences Basées sur le Genre et Violences Contre les Enfants</w:t>
      </w:r>
      <w:bookmarkEnd w:id="37"/>
    </w:p>
    <w:p w14:paraId="5211196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75099714"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0BF5DFB7" w14:textId="77777777" w:rsidR="00CE20A3" w:rsidRPr="00AF2DD6" w:rsidRDefault="00CE20A3" w:rsidP="00632403">
      <w:pPr>
        <w:numPr>
          <w:ilvl w:val="0"/>
          <w:numId w:val="5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72943649" w14:textId="77777777" w:rsidR="00CE20A3" w:rsidRPr="00AF2DD6" w:rsidRDefault="00CE20A3" w:rsidP="00632403">
      <w:pPr>
        <w:numPr>
          <w:ilvl w:val="0"/>
          <w:numId w:val="51"/>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Faveurs sexuelles — par exemple, il est interdit de promettre ou de réaliser des traitements de faveurs conditionnés par des actes sexuels, ou d'autres formes de comportement humiliant, dégradant ou d'exploitation. </w:t>
      </w:r>
    </w:p>
    <w:p w14:paraId="3AF3814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Tout contact ou activité sexuelle avec des enfants de moins de 18 ans, y compris par le biais des médias numériques, est interdit. La méconnaissance de l’âge de l’enfant ne peut être invoquée comme moyen de défense. Le consentement de l’enfant ne peut pas non plus constituer un moyen de défense ou une excuse.</w:t>
      </w:r>
    </w:p>
    <w:p w14:paraId="2AB4980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6D3926B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Outre les sanctions appliquées par l’entreprise, des poursuites judiciaires à l’encontre des auteurs d'actes de VBG/EAS/HS ou de VCE seront engagées, le cas échéant. </w:t>
      </w:r>
    </w:p>
    <w:p w14:paraId="448E78E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28C1ABC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28E709E5" w14:textId="01EA9C66"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gestionnaires veilleront à ce qu’aucun acte de représailles (suspension, ou autre sanction) ne soit </w:t>
      </w:r>
      <w:r w:rsidR="00B47ED5" w:rsidRPr="00AF2DD6">
        <w:rPr>
          <w:rFonts w:ascii="Trebuchet MS" w:hAnsi="Trebuchet MS"/>
          <w:bCs/>
          <w:szCs w:val="24"/>
          <w:lang w:eastAsia="en-US"/>
        </w:rPr>
        <w:t>pris</w:t>
      </w:r>
      <w:r w:rsidRPr="00AF2DD6">
        <w:rPr>
          <w:rFonts w:ascii="Trebuchet MS" w:hAnsi="Trebuchet MS"/>
          <w:bCs/>
          <w:szCs w:val="24"/>
          <w:lang w:eastAsia="en-US"/>
        </w:rPr>
        <w:t xml:space="preserve"> à l'encontre des personnes qui signalent les actes présumés ou avérés de VBG/EAS/HS/VCE. </w:t>
      </w:r>
      <w:bookmarkStart w:id="38" w:name="_Toc115044945"/>
    </w:p>
    <w:p w14:paraId="4273568E" w14:textId="77777777" w:rsidR="00CE20A3" w:rsidRPr="00297CA8" w:rsidRDefault="00CE20A3">
      <w:pPr>
        <w:spacing w:line="276" w:lineRule="auto"/>
        <w:jc w:val="both"/>
        <w:rPr>
          <w:rFonts w:ascii="Trebuchet MS" w:hAnsi="Trebuchet MS"/>
          <w:b/>
          <w:bCs/>
          <w:szCs w:val="24"/>
          <w:lang w:eastAsia="en-US"/>
        </w:rPr>
      </w:pPr>
    </w:p>
    <w:p w14:paraId="5DCC60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III.1.5. Mise en œuvre</w:t>
      </w:r>
      <w:bookmarkEnd w:id="38"/>
      <w:r w:rsidRPr="00297CA8">
        <w:rPr>
          <w:rFonts w:ascii="Trebuchet MS" w:hAnsi="Trebuchet MS"/>
          <w:b/>
          <w:bCs/>
          <w:szCs w:val="24"/>
          <w:lang w:eastAsia="en-US"/>
        </w:rPr>
        <w:t xml:space="preserve"> </w:t>
      </w:r>
    </w:p>
    <w:p w14:paraId="04A0C855" w14:textId="77777777" w:rsidR="00CE20A3" w:rsidRPr="004433DB" w:rsidRDefault="00CE20A3" w:rsidP="00632403">
      <w:pPr>
        <w:numPr>
          <w:ilvl w:val="0"/>
          <w:numId w:val="55"/>
        </w:numPr>
        <w:spacing w:line="276" w:lineRule="auto"/>
        <w:jc w:val="both"/>
        <w:rPr>
          <w:rFonts w:ascii="Trebuchet MS" w:hAnsi="Trebuchet MS"/>
          <w:bCs/>
          <w:szCs w:val="24"/>
          <w:lang w:eastAsia="en-US"/>
        </w:rPr>
      </w:pPr>
      <w:r w:rsidRPr="004433DB">
        <w:rPr>
          <w:rFonts w:ascii="Trebuchet MS" w:hAnsi="Trebuchet MS"/>
          <w:bCs/>
          <w:szCs w:val="24"/>
          <w:lang w:eastAsia="en-US"/>
        </w:rPr>
        <w:t>Pour veiller à ce que les principes énoncés ci-dessus soient efficacement mis en œuvre, l’entreprise s’engage à faire en sorte que :</w:t>
      </w:r>
    </w:p>
    <w:p w14:paraId="273226D1" w14:textId="77777777" w:rsidR="00CE20A3" w:rsidRPr="004433DB" w:rsidRDefault="00CE20A3" w:rsidP="00632403">
      <w:pPr>
        <w:numPr>
          <w:ilvl w:val="0"/>
          <w:numId w:val="54"/>
        </w:numPr>
        <w:spacing w:line="276" w:lineRule="auto"/>
        <w:jc w:val="both"/>
        <w:rPr>
          <w:rFonts w:ascii="Trebuchet MS" w:hAnsi="Trebuchet MS"/>
          <w:bCs/>
          <w:szCs w:val="24"/>
          <w:lang w:eastAsia="en-US"/>
        </w:rPr>
      </w:pPr>
      <w:r w:rsidRPr="004433DB">
        <w:rPr>
          <w:rFonts w:ascii="Trebuchet MS" w:hAnsi="Trebuchet MS"/>
          <w:bCs/>
          <w:szCs w:val="24"/>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A07F3C5" w14:textId="77777777" w:rsidR="00CE20A3" w:rsidRPr="004433DB" w:rsidRDefault="00CE20A3" w:rsidP="00632403">
      <w:pPr>
        <w:numPr>
          <w:ilvl w:val="0"/>
          <w:numId w:val="54"/>
        </w:numPr>
        <w:spacing w:line="276" w:lineRule="auto"/>
        <w:jc w:val="both"/>
        <w:rPr>
          <w:rFonts w:ascii="Trebuchet MS" w:hAnsi="Trebuchet MS"/>
          <w:bCs/>
          <w:szCs w:val="24"/>
          <w:lang w:eastAsia="en-US"/>
        </w:rPr>
      </w:pPr>
      <w:r w:rsidRPr="004433DB">
        <w:rPr>
          <w:rFonts w:ascii="Trebuchet MS" w:hAnsi="Trebuchet MS"/>
          <w:bCs/>
          <w:szCs w:val="24"/>
          <w:lang w:eastAsia="en-US"/>
        </w:rPr>
        <w:t>Tous les employés signent le « Code de conduite individuel » du projet confirmant leur engagement à respecter les normes ESHS et HST, et à ne pas être auteur/autrice ou complices des VBG/EAS/HS ou les VCE.</w:t>
      </w:r>
    </w:p>
    <w:p w14:paraId="2E1FB039" w14:textId="77777777" w:rsidR="00CE20A3" w:rsidRPr="004433DB" w:rsidRDefault="00CE20A3" w:rsidP="00632403">
      <w:pPr>
        <w:numPr>
          <w:ilvl w:val="0"/>
          <w:numId w:val="54"/>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0B84484" w14:textId="77777777" w:rsidR="00CE20A3" w:rsidRPr="004433DB" w:rsidRDefault="00CE20A3" w:rsidP="00632403">
      <w:pPr>
        <w:numPr>
          <w:ilvl w:val="0"/>
          <w:numId w:val="54"/>
        </w:numPr>
        <w:spacing w:line="276" w:lineRule="auto"/>
        <w:jc w:val="both"/>
        <w:rPr>
          <w:rFonts w:ascii="Trebuchet MS" w:hAnsi="Trebuchet MS"/>
          <w:bCs/>
          <w:szCs w:val="24"/>
          <w:lang w:eastAsia="en-US"/>
        </w:rPr>
      </w:pPr>
      <w:r w:rsidRPr="004433DB">
        <w:rPr>
          <w:rFonts w:ascii="Trebuchet MS" w:hAnsi="Trebuchet MS"/>
          <w:bCs/>
          <w:szCs w:val="24"/>
          <w:lang w:eastAsia="en-US"/>
        </w:rPr>
        <w:lastRenderedPageBreak/>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08292C36" w14:textId="77777777" w:rsidR="00CE20A3" w:rsidRPr="004433DB" w:rsidRDefault="00CE20A3" w:rsidP="00632403">
      <w:pPr>
        <w:numPr>
          <w:ilvl w:val="0"/>
          <w:numId w:val="54"/>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intervenant dans la lutte contre les VBG/EAS/HS et de VCE dans la zone d’intervention de l’activité. </w:t>
      </w:r>
    </w:p>
    <w:p w14:paraId="2E91C632" w14:textId="77777777" w:rsidR="00CE20A3" w:rsidRPr="004433DB" w:rsidRDefault="00CE20A3">
      <w:pPr>
        <w:spacing w:line="276" w:lineRule="auto"/>
        <w:jc w:val="both"/>
        <w:rPr>
          <w:rFonts w:ascii="Trebuchet MS" w:hAnsi="Trebuchet MS"/>
          <w:bCs/>
          <w:szCs w:val="24"/>
          <w:lang w:eastAsia="en-US"/>
        </w:rPr>
      </w:pPr>
    </w:p>
    <w:p w14:paraId="296D36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En consultation avec de l’Equipe de conformité (EC), un Plan d'action efficace doit être élaboré, comprenant au minimum les dispositions suivantes : </w:t>
      </w:r>
    </w:p>
    <w:p w14:paraId="5DE1A007" w14:textId="77777777" w:rsidR="00CE20A3" w:rsidRPr="004433DB" w:rsidRDefault="00CE20A3" w:rsidP="00632403">
      <w:pPr>
        <w:numPr>
          <w:ilvl w:val="0"/>
          <w:numId w:val="51"/>
        </w:numPr>
        <w:spacing w:line="276" w:lineRule="auto"/>
        <w:jc w:val="both"/>
        <w:rPr>
          <w:rFonts w:ascii="Trebuchet MS" w:hAnsi="Trebuchet MS"/>
          <w:bCs/>
          <w:szCs w:val="24"/>
          <w:lang w:eastAsia="en-US"/>
        </w:rPr>
      </w:pPr>
      <w:r w:rsidRPr="004433DB">
        <w:rPr>
          <w:rFonts w:ascii="Trebuchet MS" w:hAnsi="Trebuchet MS"/>
          <w:bCs/>
          <w:szCs w:val="24"/>
          <w:lang w:eastAsia="en-US"/>
        </w:rPr>
        <w:t>La Procédure d’allégation des incidents de VBG/EAS/HS et de VCE : pour signaler les incidents de VBG/EAS/HS et de VCE par le biais du Mécanisme de Gestion des Plaintes/doléances ;</w:t>
      </w:r>
    </w:p>
    <w:p w14:paraId="33C51CA3" w14:textId="77777777" w:rsidR="00CE20A3" w:rsidRPr="004433DB" w:rsidRDefault="00CE20A3" w:rsidP="00632403">
      <w:pPr>
        <w:numPr>
          <w:ilvl w:val="0"/>
          <w:numId w:val="51"/>
        </w:numPr>
        <w:spacing w:line="276" w:lineRule="auto"/>
        <w:jc w:val="both"/>
        <w:rPr>
          <w:rFonts w:ascii="Trebuchet MS" w:hAnsi="Trebuchet MS"/>
          <w:bCs/>
          <w:szCs w:val="24"/>
          <w:lang w:eastAsia="en-US"/>
        </w:rPr>
      </w:pPr>
      <w:r w:rsidRPr="004433DB">
        <w:rPr>
          <w:rFonts w:ascii="Trebuchet MS" w:hAnsi="Trebuchet MS"/>
          <w:bCs/>
          <w:szCs w:val="24"/>
          <w:lang w:eastAsia="en-US"/>
        </w:rPr>
        <w:t>Les mesures de responsabilité et confidentialité : pour protéger la vie privée de tous les intéressés ;</w:t>
      </w:r>
    </w:p>
    <w:p w14:paraId="2BE868DD" w14:textId="77777777" w:rsidR="00CE20A3" w:rsidRPr="004433DB" w:rsidRDefault="00CE20A3" w:rsidP="00632403">
      <w:pPr>
        <w:numPr>
          <w:ilvl w:val="0"/>
          <w:numId w:val="51"/>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 Protocole d’intervention : applicable aux survivant(e)s et aux auteurs de VBG/EAS/HS et de VCE. </w:t>
      </w:r>
    </w:p>
    <w:p w14:paraId="0E0BC359" w14:textId="77777777" w:rsidR="00CE20A3" w:rsidRPr="004433DB" w:rsidRDefault="00CE20A3">
      <w:pPr>
        <w:spacing w:line="276" w:lineRule="auto"/>
        <w:jc w:val="both"/>
        <w:rPr>
          <w:rFonts w:ascii="Trebuchet MS" w:hAnsi="Trebuchet MS"/>
          <w:bCs/>
          <w:szCs w:val="24"/>
          <w:lang w:eastAsia="en-US"/>
        </w:rPr>
      </w:pPr>
    </w:p>
    <w:p w14:paraId="7451F7B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L’entreprise doit mettre en œuvre de manière efficace le Plan d'action VBG/EAS/HS et VCE, en faisant part à l’Equipe de conformité (EC) d’éventuels améliorations et de mises à jour, le cas échéant.</w:t>
      </w:r>
    </w:p>
    <w:p w14:paraId="0799CF4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32B274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033D35B2" w14:textId="77777777" w:rsidR="00CE20A3" w:rsidRPr="00297CA8" w:rsidRDefault="00CE20A3">
      <w:pPr>
        <w:spacing w:line="276" w:lineRule="auto"/>
        <w:jc w:val="both"/>
        <w:rPr>
          <w:rFonts w:ascii="Trebuchet MS" w:hAnsi="Trebuchet MS"/>
          <w:b/>
          <w:bCs/>
          <w:szCs w:val="24"/>
          <w:lang w:eastAsia="en-US"/>
        </w:rPr>
      </w:pPr>
    </w:p>
    <w:p w14:paraId="5E418F9B"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2.</w:t>
      </w:r>
      <w:r w:rsidRPr="00297CA8">
        <w:rPr>
          <w:rFonts w:ascii="Trebuchet MS" w:hAnsi="Trebuchet MS"/>
          <w:b/>
          <w:bCs/>
          <w:szCs w:val="24"/>
          <w:lang w:eastAsia="en-US"/>
        </w:rPr>
        <w:tab/>
        <w:t>Veiller à ce que :</w:t>
      </w:r>
    </w:p>
    <w:p w14:paraId="142F1204"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Les listes du personnel et les copies signées du code de conduite soient fournies aux chargés des Ressources Humaines du projet ;</w:t>
      </w:r>
    </w:p>
    <w:p w14:paraId="6CD2F2BA"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w:t>
      </w:r>
      <w:r w:rsidRPr="004433DB">
        <w:rPr>
          <w:rFonts w:ascii="Trebuchet MS" w:hAnsi="Trebuchet MS"/>
          <w:bCs/>
          <w:szCs w:val="24"/>
          <w:lang w:eastAsia="en-US"/>
        </w:rPr>
        <w:tab/>
        <w:t>Le personnel participe aux sessions de renforcements des capacités pour la mise en œuvre du code de conduite ;</w:t>
      </w:r>
    </w:p>
    <w:p w14:paraId="73B6AA26"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Un mécanisme de signalement des incidents de VBG, EAS et HS soit mis en place et que le personnel y ait accès en toute confidentialité et sécurité ;</w:t>
      </w:r>
    </w:p>
    <w:p w14:paraId="41AA7941"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iv.</w:t>
      </w:r>
      <w:r w:rsidRPr="004433DB">
        <w:rPr>
          <w:rFonts w:ascii="Trebuchet MS" w:hAnsi="Trebuchet MS"/>
          <w:bCs/>
          <w:szCs w:val="24"/>
          <w:lang w:eastAsia="en-US"/>
        </w:rPr>
        <w:tab/>
        <w:t>Le personnel soit encouragé à signaler les incidents de VBG, EAS et HS aux structures compétentes ou points focaux VBG tels que défini par le MGP ;</w:t>
      </w:r>
    </w:p>
    <w:p w14:paraId="43FA796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v.</w:t>
      </w:r>
      <w:r w:rsidRPr="004433DB">
        <w:rPr>
          <w:rFonts w:ascii="Trebuchet MS" w:hAnsi="Trebuchet MS"/>
          <w:bCs/>
          <w:szCs w:val="24"/>
          <w:lang w:eastAsia="en-US"/>
        </w:rPr>
        <w:tab/>
        <w:t xml:space="preserve">Conformément aux lois en vigueur, les auteurs d’exploitation et d’abus sexuels ne soient pas embauchés, réembauchés ou déployés et que les antécédents et les casiers </w:t>
      </w:r>
      <w:r w:rsidRPr="004433DB">
        <w:rPr>
          <w:rFonts w:ascii="Trebuchet MS" w:hAnsi="Trebuchet MS"/>
          <w:bCs/>
          <w:szCs w:val="24"/>
          <w:lang w:eastAsia="en-US"/>
        </w:rPr>
        <w:lastRenderedPageBreak/>
        <w:t>judiciaires de tous les employés soient vérifiés (la constitution, Code Pénale, Loi portant protection des femmes contre les violences etc.).</w:t>
      </w:r>
    </w:p>
    <w:p w14:paraId="7B10F0A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3.</w:t>
      </w:r>
      <w:r w:rsidRPr="00297CA8">
        <w:rPr>
          <w:rFonts w:ascii="Trebuchet MS" w:hAnsi="Trebuchet MS"/>
          <w:b/>
          <w:bCs/>
          <w:szCs w:val="24"/>
          <w:lang w:eastAsia="en-US"/>
        </w:rPr>
        <w:tab/>
        <w:t>Veiller à ce que lors de la conclusion d’accords de partenariat, de sous-traitance, de fournisseurs ou d’accords similaires, ces accords :</w:t>
      </w:r>
    </w:p>
    <w:p w14:paraId="53ED67B9"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Intègrent en annexe les codes de conduite sur les normes VBG, EAS et HS ;</w:t>
      </w:r>
    </w:p>
    <w:p w14:paraId="55B10670"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w:t>
      </w:r>
      <w:r w:rsidRPr="004433DB">
        <w:rPr>
          <w:rFonts w:ascii="Trebuchet MS" w:hAnsi="Trebuchet MS"/>
          <w:bCs/>
          <w:szCs w:val="24"/>
          <w:lang w:eastAsia="en-US"/>
        </w:rPr>
        <w:tab/>
        <w:t>Intègrent la formulation appropriée exigeant que ces entités adjudicatrices et ces individus sous contrats, ainsi que leurs employés et bénévoles, se conforment au code de conduite ;</w:t>
      </w:r>
    </w:p>
    <w:p w14:paraId="0350D58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4F1D340D"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4.</w:t>
      </w:r>
      <w:r w:rsidRPr="00297CA8">
        <w:rPr>
          <w:rFonts w:ascii="Trebuchet MS" w:hAnsi="Trebuchet MS"/>
          <w:b/>
          <w:bCs/>
          <w:szCs w:val="24"/>
          <w:lang w:eastAsia="en-US"/>
        </w:rPr>
        <w:tab/>
        <w:t>Fournir un appui sur les initiatives de sensibilisation interne relatives aux VBG, EAS et HS, par le biais de la stratégie de sensibilisation telle que prévue par le Plan d’action VBG, EAS et HS.</w:t>
      </w:r>
    </w:p>
    <w:p w14:paraId="2E62A8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5.</w:t>
      </w:r>
      <w:r w:rsidRPr="00297CA8">
        <w:rPr>
          <w:rFonts w:ascii="Trebuchet MS" w:hAnsi="Trebuchet MS"/>
          <w:b/>
          <w:bCs/>
          <w:szCs w:val="24"/>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19E8DAD4" w14:textId="77777777" w:rsidR="00CE20A3" w:rsidRPr="00297CA8" w:rsidRDefault="00CE20A3">
      <w:pPr>
        <w:spacing w:line="276" w:lineRule="auto"/>
        <w:jc w:val="both"/>
        <w:rPr>
          <w:rFonts w:ascii="Trebuchet MS" w:hAnsi="Trebuchet MS"/>
          <w:b/>
          <w:bCs/>
          <w:szCs w:val="24"/>
          <w:lang w:eastAsia="en-US"/>
        </w:rPr>
      </w:pPr>
    </w:p>
    <w:p w14:paraId="151FB3EF"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C46A526" w14:textId="77777777" w:rsidR="00CE20A3" w:rsidRPr="00297CA8" w:rsidRDefault="00CE20A3">
      <w:pPr>
        <w:spacing w:line="276" w:lineRule="auto"/>
        <w:jc w:val="both"/>
        <w:rPr>
          <w:rFonts w:ascii="Trebuchet MS" w:hAnsi="Trebuchet MS"/>
          <w:b/>
          <w:bCs/>
          <w:szCs w:val="24"/>
          <w:lang w:eastAsia="en-US"/>
        </w:rPr>
      </w:pPr>
    </w:p>
    <w:p w14:paraId="3D3A8E07"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de l’entreprise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0A6779B0"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ab/>
      </w:r>
    </w:p>
    <w:p w14:paraId="3EB411EE"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Signature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1D20ABC2" w14:textId="77777777" w:rsidR="00CE20A3" w:rsidRPr="00297CA8" w:rsidRDefault="00CE20A3">
      <w:pPr>
        <w:spacing w:line="276" w:lineRule="auto"/>
        <w:jc w:val="both"/>
        <w:rPr>
          <w:rFonts w:ascii="Trebuchet MS" w:hAnsi="Trebuchet MS"/>
          <w:b/>
          <w:bCs/>
          <w:szCs w:val="24"/>
          <w:lang w:eastAsia="en-US"/>
        </w:rPr>
      </w:pPr>
    </w:p>
    <w:p w14:paraId="0969F23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en toutes lettres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w:t>
      </w:r>
    </w:p>
    <w:p w14:paraId="407DFF6C" w14:textId="77777777" w:rsidR="00CE20A3" w:rsidRPr="00297CA8" w:rsidRDefault="00CE20A3">
      <w:pPr>
        <w:spacing w:line="276" w:lineRule="auto"/>
        <w:jc w:val="both"/>
        <w:rPr>
          <w:rFonts w:ascii="Trebuchet MS" w:hAnsi="Trebuchet MS"/>
          <w:b/>
          <w:bCs/>
          <w:szCs w:val="24"/>
          <w:lang w:eastAsia="en-US"/>
        </w:rPr>
      </w:pPr>
    </w:p>
    <w:p w14:paraId="3CBCAB1A"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Titre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2CFCC842" w14:textId="77777777" w:rsidR="00CE20A3" w:rsidRPr="00297CA8" w:rsidRDefault="00CE20A3">
      <w:pPr>
        <w:spacing w:line="276" w:lineRule="auto"/>
        <w:jc w:val="both"/>
        <w:rPr>
          <w:rFonts w:ascii="Trebuchet MS" w:hAnsi="Trebuchet MS"/>
          <w:b/>
          <w:bCs/>
          <w:szCs w:val="24"/>
          <w:lang w:eastAsia="en-US"/>
        </w:rPr>
      </w:pPr>
    </w:p>
    <w:p w14:paraId="789B4E36"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Date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r w:rsidRPr="00297CA8">
        <w:rPr>
          <w:rFonts w:ascii="Trebuchet MS" w:hAnsi="Trebuchet MS"/>
          <w:b/>
          <w:bCs/>
          <w:szCs w:val="24"/>
          <w:lang w:eastAsia="en-US"/>
        </w:rPr>
        <w:br w:type="page"/>
      </w:r>
    </w:p>
    <w:p w14:paraId="79145D55" w14:textId="77777777" w:rsidR="00CE20A3" w:rsidRPr="00297CA8" w:rsidRDefault="00CE20A3" w:rsidP="00632403">
      <w:pPr>
        <w:numPr>
          <w:ilvl w:val="0"/>
          <w:numId w:val="64"/>
        </w:numPr>
        <w:spacing w:line="276" w:lineRule="auto"/>
        <w:jc w:val="both"/>
        <w:rPr>
          <w:rFonts w:asciiTheme="minorHAnsi" w:hAnsiTheme="minorHAnsi" w:cstheme="minorHAnsi"/>
          <w:b/>
          <w:bCs/>
          <w:szCs w:val="24"/>
          <w:lang w:eastAsia="en-US"/>
        </w:rPr>
      </w:pPr>
      <w:bookmarkStart w:id="39" w:name="_Toc60841079"/>
      <w:bookmarkStart w:id="40" w:name="_Toc115044946"/>
      <w:r w:rsidRPr="00297CA8">
        <w:rPr>
          <w:rFonts w:asciiTheme="minorHAnsi" w:hAnsiTheme="minorHAnsi" w:cstheme="minorHAnsi"/>
          <w:b/>
          <w:bCs/>
          <w:szCs w:val="24"/>
          <w:lang w:eastAsia="en-US"/>
        </w:rPr>
        <w:lastRenderedPageBreak/>
        <w:t>CODE DE CONDUITE DU GESTIONNAIRE</w:t>
      </w:r>
      <w:bookmarkEnd w:id="39"/>
      <w:bookmarkEnd w:id="40"/>
    </w:p>
    <w:p w14:paraId="1D4D7F7D" w14:textId="77777777" w:rsidR="00CE20A3" w:rsidRPr="00297CA8" w:rsidRDefault="00CE20A3">
      <w:pPr>
        <w:spacing w:line="276" w:lineRule="auto"/>
        <w:jc w:val="both"/>
        <w:rPr>
          <w:rFonts w:asciiTheme="minorHAnsi" w:hAnsiTheme="minorHAnsi" w:cstheme="minorHAnsi"/>
          <w:b/>
          <w:bCs/>
          <w:szCs w:val="24"/>
          <w:lang w:eastAsia="en-US"/>
        </w:rPr>
      </w:pPr>
    </w:p>
    <w:p w14:paraId="4120B0C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 DEFINITIONS DES TERMES</w:t>
      </w:r>
    </w:p>
    <w:p w14:paraId="1E29CDDB" w14:textId="77777777" w:rsidR="00CE20A3" w:rsidRPr="00297CA8" w:rsidRDefault="00CE20A3">
      <w:pPr>
        <w:spacing w:line="276" w:lineRule="auto"/>
        <w:jc w:val="both"/>
        <w:rPr>
          <w:rFonts w:asciiTheme="minorHAnsi" w:hAnsiTheme="minorHAnsi" w:cstheme="minorHAnsi"/>
          <w:b/>
          <w:bCs/>
          <w:szCs w:val="24"/>
          <w:lang w:eastAsia="en-US"/>
        </w:rPr>
      </w:pPr>
    </w:p>
    <w:p w14:paraId="44CB1A0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Exploitation et Abus Sexuels (EAS) :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3EB38093" w14:textId="77777777" w:rsidR="00CE20A3" w:rsidRPr="00297CA8" w:rsidRDefault="00CE20A3">
      <w:pPr>
        <w:spacing w:line="276" w:lineRule="auto"/>
        <w:jc w:val="both"/>
        <w:rPr>
          <w:rFonts w:asciiTheme="minorHAnsi" w:hAnsiTheme="minorHAnsi" w:cstheme="minorHAnsi"/>
          <w:b/>
          <w:bCs/>
          <w:szCs w:val="24"/>
          <w:lang w:eastAsia="en-US"/>
        </w:rPr>
      </w:pPr>
    </w:p>
    <w:p w14:paraId="07585A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383659C" w14:textId="77777777" w:rsidR="00CE20A3" w:rsidRPr="00297CA8" w:rsidRDefault="00CE20A3">
      <w:pPr>
        <w:spacing w:line="276" w:lineRule="auto"/>
        <w:jc w:val="both"/>
        <w:rPr>
          <w:rFonts w:asciiTheme="minorHAnsi" w:hAnsiTheme="minorHAnsi" w:cstheme="minorHAnsi"/>
          <w:b/>
          <w:bCs/>
          <w:szCs w:val="24"/>
          <w:lang w:eastAsia="en-US"/>
        </w:rPr>
      </w:pPr>
    </w:p>
    <w:p w14:paraId="42DDF7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Auteur/Agresseur : la ou les personne(s) qui commet(tent) ou menace(nt) de commettre un acte ou des actes de VGB/EAS/HS ou de VCE.</w:t>
      </w:r>
    </w:p>
    <w:p w14:paraId="585B7E58" w14:textId="77777777" w:rsidR="00CE20A3" w:rsidRPr="00297CA8" w:rsidRDefault="00CE20A3">
      <w:pPr>
        <w:spacing w:line="276" w:lineRule="auto"/>
        <w:jc w:val="both"/>
        <w:rPr>
          <w:rFonts w:asciiTheme="minorHAnsi" w:hAnsiTheme="minorHAnsi" w:cstheme="minorHAnsi"/>
          <w:b/>
          <w:bCs/>
          <w:szCs w:val="24"/>
          <w:lang w:eastAsia="en-US"/>
        </w:rPr>
      </w:pPr>
    </w:p>
    <w:p w14:paraId="490AE0E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Survivant/e (s) : la ou les personnes négativement touchées par les VBG, EAS, HS.</w:t>
      </w:r>
    </w:p>
    <w:p w14:paraId="41626C63" w14:textId="77777777" w:rsidR="00CE20A3" w:rsidRPr="00297CA8" w:rsidRDefault="00CE20A3">
      <w:pPr>
        <w:spacing w:line="276" w:lineRule="auto"/>
        <w:jc w:val="both"/>
        <w:rPr>
          <w:rFonts w:asciiTheme="minorHAnsi" w:hAnsiTheme="minorHAnsi" w:cstheme="minorHAnsi"/>
          <w:b/>
          <w:bCs/>
          <w:szCs w:val="24"/>
          <w:lang w:eastAsia="en-US"/>
        </w:rPr>
      </w:pPr>
    </w:p>
    <w:p w14:paraId="77E4D87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Chantier : endroit où se déroulent les travaux de développement de l’infrastructure pour le compte du projet. Les missions de consultance ont pour chantier les endroits/sites où elles se déroulent.</w:t>
      </w:r>
    </w:p>
    <w:p w14:paraId="215170E0" w14:textId="77777777" w:rsidR="00CE20A3" w:rsidRPr="00297CA8" w:rsidRDefault="00CE20A3">
      <w:pPr>
        <w:spacing w:line="276" w:lineRule="auto"/>
        <w:jc w:val="both"/>
        <w:rPr>
          <w:rFonts w:asciiTheme="minorHAnsi" w:hAnsiTheme="minorHAnsi" w:cstheme="minorHAnsi"/>
          <w:b/>
          <w:bCs/>
          <w:szCs w:val="24"/>
          <w:lang w:eastAsia="en-US"/>
        </w:rPr>
      </w:pPr>
    </w:p>
    <w:p w14:paraId="4C640F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w:t>
      </w:r>
      <w:r w:rsidRPr="00297CA8">
        <w:rPr>
          <w:rFonts w:asciiTheme="minorHAnsi" w:hAnsiTheme="minorHAnsi" w:cstheme="minorHAnsi"/>
          <w:b/>
          <w:bCs/>
          <w:szCs w:val="24"/>
          <w:lang w:eastAsia="en-US"/>
        </w:rPr>
        <w:lastRenderedPageBreak/>
        <w:t xml:space="preserve">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35BFF250" w14:textId="77777777" w:rsidR="00CE20A3" w:rsidRPr="00297CA8" w:rsidRDefault="00CE20A3">
      <w:pPr>
        <w:spacing w:line="276" w:lineRule="auto"/>
        <w:jc w:val="both"/>
        <w:rPr>
          <w:rFonts w:asciiTheme="minorHAnsi" w:hAnsiTheme="minorHAnsi" w:cstheme="minorHAnsi"/>
          <w:b/>
          <w:bCs/>
          <w:szCs w:val="24"/>
          <w:lang w:eastAsia="en-US"/>
        </w:rPr>
      </w:pPr>
    </w:p>
    <w:p w14:paraId="1FBFA6A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166A1CDB" w14:textId="77777777" w:rsidR="00CE20A3" w:rsidRPr="00297CA8" w:rsidRDefault="00CE20A3">
      <w:pPr>
        <w:spacing w:line="276" w:lineRule="auto"/>
        <w:jc w:val="both"/>
        <w:rPr>
          <w:rFonts w:asciiTheme="minorHAnsi" w:hAnsiTheme="minorHAnsi" w:cstheme="minorHAnsi"/>
          <w:b/>
          <w:bCs/>
          <w:szCs w:val="24"/>
          <w:lang w:eastAsia="en-US"/>
        </w:rPr>
      </w:pPr>
    </w:p>
    <w:p w14:paraId="7FE1C78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3AFD126" w14:textId="77777777" w:rsidR="00CE20A3" w:rsidRPr="00297CA8" w:rsidRDefault="00CE20A3">
      <w:pPr>
        <w:spacing w:line="276" w:lineRule="auto"/>
        <w:jc w:val="both"/>
        <w:rPr>
          <w:rFonts w:asciiTheme="minorHAnsi" w:hAnsiTheme="minorHAnsi" w:cstheme="minorHAnsi"/>
          <w:b/>
          <w:bCs/>
          <w:szCs w:val="24"/>
          <w:lang w:eastAsia="en-US"/>
        </w:rPr>
      </w:pPr>
    </w:p>
    <w:p w14:paraId="5AF7494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Enfant : terme utilisé de façon interchangeable avec le terme « mineur » qui désigne une personne âgée de moins de 18 ans. Ceci est conforme à l'article 1</w:t>
      </w:r>
      <w:r w:rsidRPr="00297CA8">
        <w:rPr>
          <w:rFonts w:asciiTheme="minorHAnsi" w:hAnsiTheme="minorHAnsi" w:cstheme="minorHAnsi"/>
          <w:b/>
          <w:bCs/>
          <w:szCs w:val="24"/>
          <w:vertAlign w:val="superscript"/>
          <w:lang w:eastAsia="en-US"/>
        </w:rPr>
        <w:t>er</w:t>
      </w:r>
      <w:r w:rsidRPr="00297CA8">
        <w:rPr>
          <w:rFonts w:asciiTheme="minorHAnsi" w:hAnsiTheme="minorHAnsi" w:cstheme="minorHAnsi"/>
          <w:b/>
          <w:bCs/>
          <w:szCs w:val="24"/>
          <w:lang w:eastAsia="en-US"/>
        </w:rPr>
        <w:t xml:space="preserve"> de la Convention des Nations Unies relative aux droits de l'enfant. </w:t>
      </w:r>
    </w:p>
    <w:p w14:paraId="5BC3755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479AC86" w14:textId="77777777" w:rsidR="00CE20A3" w:rsidRPr="00297CA8" w:rsidRDefault="00CE20A3">
      <w:pPr>
        <w:spacing w:line="276" w:lineRule="auto"/>
        <w:jc w:val="both"/>
        <w:rPr>
          <w:rFonts w:asciiTheme="minorHAnsi" w:hAnsiTheme="minorHAnsi" w:cstheme="minorHAnsi"/>
          <w:b/>
          <w:bCs/>
          <w:szCs w:val="24"/>
          <w:lang w:eastAsia="en-US"/>
        </w:rPr>
      </w:pPr>
    </w:p>
    <w:p w14:paraId="7ADC7E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Environnement du chantier : la « zone d’influence du projet » qui est tout endroit, urbain ou rural, directement touché par le projet, y compris les établissements humains.</w:t>
      </w:r>
    </w:p>
    <w:p w14:paraId="77F47F32" w14:textId="77777777" w:rsidR="00CE20A3" w:rsidRPr="00297CA8" w:rsidRDefault="00CE20A3">
      <w:pPr>
        <w:spacing w:line="276" w:lineRule="auto"/>
        <w:jc w:val="both"/>
        <w:rPr>
          <w:rFonts w:asciiTheme="minorHAnsi" w:hAnsiTheme="minorHAnsi" w:cstheme="minorHAnsi"/>
          <w:b/>
          <w:bCs/>
          <w:szCs w:val="24"/>
          <w:lang w:eastAsia="en-US"/>
        </w:rPr>
      </w:pPr>
    </w:p>
    <w:p w14:paraId="79C0A4F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6E855EAF" w14:textId="77777777" w:rsidR="00CE20A3" w:rsidRPr="00297CA8" w:rsidRDefault="00CE20A3">
      <w:pPr>
        <w:spacing w:line="276" w:lineRule="auto"/>
        <w:jc w:val="both"/>
        <w:rPr>
          <w:rFonts w:asciiTheme="minorHAnsi" w:hAnsiTheme="minorHAnsi" w:cstheme="minorHAnsi"/>
          <w:b/>
          <w:bCs/>
          <w:szCs w:val="24"/>
          <w:lang w:eastAsia="en-US"/>
        </w:rPr>
      </w:pPr>
    </w:p>
    <w:p w14:paraId="0D8E60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A142602" w14:textId="77777777" w:rsidR="00CE20A3" w:rsidRPr="00297CA8" w:rsidRDefault="00CE20A3">
      <w:pPr>
        <w:spacing w:line="276" w:lineRule="auto"/>
        <w:jc w:val="both"/>
        <w:rPr>
          <w:rFonts w:asciiTheme="minorHAnsi" w:hAnsiTheme="minorHAnsi" w:cstheme="minorHAnsi"/>
          <w:b/>
          <w:bCs/>
          <w:szCs w:val="24"/>
          <w:lang w:eastAsia="en-US"/>
        </w:rPr>
      </w:pPr>
    </w:p>
    <w:p w14:paraId="6202DA1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22767E00" w14:textId="77777777" w:rsidR="00CE20A3" w:rsidRPr="00297CA8" w:rsidRDefault="00CE20A3">
      <w:pPr>
        <w:spacing w:line="276" w:lineRule="auto"/>
        <w:jc w:val="both"/>
        <w:rPr>
          <w:rFonts w:asciiTheme="minorHAnsi" w:hAnsiTheme="minorHAnsi" w:cstheme="minorHAnsi"/>
          <w:b/>
          <w:bCs/>
          <w:szCs w:val="24"/>
          <w:lang w:eastAsia="en-US"/>
        </w:rPr>
      </w:pPr>
    </w:p>
    <w:p w14:paraId="36CC9C5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 xml:space="preserve">Mécanisme de gestion des plaintes et des doléances (MGP) : processus établi par un projet pour recevoir et traiter les plaintes. </w:t>
      </w:r>
    </w:p>
    <w:p w14:paraId="6295B2DB" w14:textId="77777777" w:rsidR="00CE20A3" w:rsidRPr="00297CA8" w:rsidRDefault="00CE20A3">
      <w:pPr>
        <w:spacing w:line="276" w:lineRule="auto"/>
        <w:jc w:val="both"/>
        <w:rPr>
          <w:rFonts w:asciiTheme="minorHAnsi" w:hAnsiTheme="minorHAnsi" w:cstheme="minorHAnsi"/>
          <w:b/>
          <w:bCs/>
          <w:szCs w:val="24"/>
          <w:lang w:eastAsia="en-US"/>
        </w:rPr>
      </w:pPr>
    </w:p>
    <w:p w14:paraId="23FB56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7C3E9944" w14:textId="77777777" w:rsidR="00CE20A3" w:rsidRPr="00297CA8" w:rsidRDefault="00CE20A3">
      <w:pPr>
        <w:spacing w:line="276" w:lineRule="auto"/>
        <w:jc w:val="both"/>
        <w:rPr>
          <w:rFonts w:asciiTheme="minorHAnsi" w:hAnsiTheme="minorHAnsi" w:cstheme="minorHAnsi"/>
          <w:b/>
          <w:bCs/>
          <w:szCs w:val="24"/>
          <w:lang w:eastAsia="en-US"/>
        </w:rPr>
      </w:pPr>
    </w:p>
    <w:p w14:paraId="088AC3E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Normes environnementales, sociales, d’hygiène et de sécurité (ESHS) : un terme général couvrant les questions liées à l’impact du projet sur l’environnement, les communautés et les travailleurs.</w:t>
      </w:r>
    </w:p>
    <w:p w14:paraId="4E898A72" w14:textId="77777777" w:rsidR="00CE20A3" w:rsidRPr="00297CA8" w:rsidRDefault="00CE20A3">
      <w:pPr>
        <w:spacing w:line="276" w:lineRule="auto"/>
        <w:jc w:val="both"/>
        <w:rPr>
          <w:rFonts w:asciiTheme="minorHAnsi" w:hAnsiTheme="minorHAnsi" w:cstheme="minorHAnsi"/>
          <w:b/>
          <w:bCs/>
          <w:szCs w:val="24"/>
          <w:lang w:eastAsia="en-US"/>
        </w:rPr>
      </w:pPr>
    </w:p>
    <w:p w14:paraId="0D910CF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10ABE3A9" w14:textId="77777777" w:rsidR="00CE20A3" w:rsidRPr="00297CA8" w:rsidRDefault="00CE20A3">
      <w:pPr>
        <w:spacing w:line="276" w:lineRule="auto"/>
        <w:jc w:val="both"/>
        <w:rPr>
          <w:rFonts w:asciiTheme="minorHAnsi" w:hAnsiTheme="minorHAnsi" w:cstheme="minorHAnsi"/>
          <w:b/>
          <w:bCs/>
          <w:szCs w:val="24"/>
          <w:lang w:eastAsia="en-US"/>
        </w:rPr>
      </w:pPr>
    </w:p>
    <w:p w14:paraId="2D498225"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Procédure d’allégation d’incidents de VBG/EAS/HS et de VCE : procédure prescrite pour signaler les incidents de VBG/EAS/HS ou VCE.</w:t>
      </w:r>
    </w:p>
    <w:p w14:paraId="78127E4F" w14:textId="77777777" w:rsidR="00CE20A3" w:rsidRPr="00297CA8" w:rsidRDefault="00CE20A3">
      <w:pPr>
        <w:spacing w:line="276" w:lineRule="auto"/>
        <w:jc w:val="both"/>
        <w:rPr>
          <w:rFonts w:asciiTheme="minorHAnsi" w:hAnsiTheme="minorHAnsi" w:cstheme="minorHAnsi"/>
          <w:b/>
          <w:bCs/>
          <w:szCs w:val="24"/>
          <w:lang w:eastAsia="en-US"/>
        </w:rPr>
      </w:pPr>
    </w:p>
    <w:p w14:paraId="788497B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Protection de l’enfant : activité ou initiative visant à protéger les enfants de toute forme de préjudices, en particulier ceux découlant de la VCE. </w:t>
      </w:r>
    </w:p>
    <w:p w14:paraId="11BDC4AB" w14:textId="77777777" w:rsidR="00CE20A3" w:rsidRPr="00297CA8" w:rsidRDefault="00CE20A3">
      <w:pPr>
        <w:spacing w:line="276" w:lineRule="auto"/>
        <w:jc w:val="both"/>
        <w:rPr>
          <w:rFonts w:asciiTheme="minorHAnsi" w:hAnsiTheme="minorHAnsi" w:cstheme="minorHAnsi"/>
          <w:b/>
          <w:bCs/>
          <w:szCs w:val="24"/>
          <w:lang w:eastAsia="en-US"/>
        </w:rPr>
      </w:pPr>
    </w:p>
    <w:p w14:paraId="382E7E9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Protocole d’intervention : mécanismes mis en place pour intervenir dans les incidents de VBG/EAS/HS et de VCE.</w:t>
      </w:r>
    </w:p>
    <w:p w14:paraId="6ABBD9C5" w14:textId="77777777" w:rsidR="00CE20A3" w:rsidRPr="00297CA8" w:rsidRDefault="00CE20A3">
      <w:pPr>
        <w:spacing w:line="276" w:lineRule="auto"/>
        <w:jc w:val="both"/>
        <w:rPr>
          <w:rFonts w:asciiTheme="minorHAnsi" w:hAnsiTheme="minorHAnsi" w:cstheme="minorHAnsi"/>
          <w:b/>
          <w:bCs/>
          <w:szCs w:val="24"/>
          <w:lang w:eastAsia="en-US"/>
        </w:rPr>
      </w:pPr>
    </w:p>
    <w:p w14:paraId="439E56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2C5AD142" w14:textId="77777777" w:rsidR="00CE20A3" w:rsidRPr="00297CA8" w:rsidRDefault="00CE20A3">
      <w:pPr>
        <w:spacing w:line="276" w:lineRule="auto"/>
        <w:jc w:val="both"/>
        <w:rPr>
          <w:rFonts w:asciiTheme="minorHAnsi" w:hAnsiTheme="minorHAnsi" w:cstheme="minorHAnsi"/>
          <w:b/>
          <w:bCs/>
          <w:szCs w:val="24"/>
          <w:lang w:eastAsia="en-US"/>
        </w:rPr>
      </w:pPr>
    </w:p>
    <w:p w14:paraId="331A9D5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F127CE1" w14:textId="77777777" w:rsidR="00CE20A3" w:rsidRPr="00297CA8" w:rsidRDefault="00CE20A3">
      <w:pPr>
        <w:spacing w:line="276" w:lineRule="auto"/>
        <w:jc w:val="both"/>
        <w:rPr>
          <w:rFonts w:asciiTheme="minorHAnsi" w:hAnsiTheme="minorHAnsi" w:cstheme="minorHAnsi"/>
          <w:b/>
          <w:bCs/>
          <w:szCs w:val="24"/>
          <w:lang w:eastAsia="en-US"/>
        </w:rPr>
      </w:pPr>
    </w:p>
    <w:p w14:paraId="234D83A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6FC0752E" w14:textId="77777777" w:rsidR="00CE20A3" w:rsidRPr="00297CA8" w:rsidRDefault="00CE20A3">
      <w:pPr>
        <w:spacing w:line="276" w:lineRule="auto"/>
        <w:jc w:val="both"/>
        <w:rPr>
          <w:rFonts w:asciiTheme="minorHAnsi" w:hAnsiTheme="minorHAnsi" w:cstheme="minorHAnsi"/>
          <w:b/>
          <w:bCs/>
          <w:szCs w:val="24"/>
          <w:lang w:eastAsia="en-US"/>
        </w:rPr>
      </w:pPr>
    </w:p>
    <w:p w14:paraId="455C6BE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Basée sur le Genre (VBG) : Expression générique qui désigne tout acte préjudiciable perpétré contre le gré d’une personne et fondé sur les différences que la société établit entre les hommes et </w:t>
      </w:r>
      <w:r w:rsidRPr="00297CA8">
        <w:rPr>
          <w:rFonts w:asciiTheme="minorHAnsi" w:hAnsiTheme="minorHAnsi" w:cstheme="minorHAnsi"/>
          <w:b/>
          <w:bCs/>
          <w:szCs w:val="24"/>
          <w:lang w:eastAsia="en-US"/>
        </w:rPr>
        <w:lastRenderedPageBreak/>
        <w:t xml:space="preserve">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05A4896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six principaux types de VBG sont les suivants :  </w:t>
      </w:r>
    </w:p>
    <w:p w14:paraId="14384ABA"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 : pénétration non consensuelle (si légère soit-elle) du vagin, de l’anus ou de la bouche avec un pénis, autre partie du corps ou un objet. </w:t>
      </w:r>
    </w:p>
    <w:p w14:paraId="4E978348"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Agression sexuelle : toute forme de contact sexuel non consensuel même s’il ne se traduit pas par la pénétration. Par exemple, la tentative de viol, ainsi que les baisers non voulus, les caresses, ou l’attouchement des organes génitaux et des fesses.</w:t>
      </w:r>
    </w:p>
    <w:p w14:paraId="25944676"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45FE686"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E1B6B5D"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Mariage forcé : le mariage d’un individu contre sa volonté. </w:t>
      </w:r>
    </w:p>
    <w:p w14:paraId="6CF2899A"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Privation de ressources, d’opportunités ou de services : privation de l'accès légitime aux ressources/biens économiques ou aux moyens de subsistance, à l'éducation, à la santé ou à d'autres services sociaux.</w:t>
      </w:r>
    </w:p>
    <w:p w14:paraId="2F95C957"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2059D3C4"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311DD2C8"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Consentement : le choix éclairé qui sous-tend l'intention, l'acceptation ou l'accord libres et volontaires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02C0E8F"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5375DDE" w14:textId="77777777" w:rsidR="00CE20A3" w:rsidRPr="00297CA8" w:rsidRDefault="00CE20A3" w:rsidP="00632403">
      <w:pPr>
        <w:numPr>
          <w:ilvl w:val="0"/>
          <w:numId w:val="49"/>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818BFEE" w14:textId="77777777" w:rsidR="00CE20A3" w:rsidRPr="00297CA8" w:rsidRDefault="00CE20A3">
      <w:pPr>
        <w:spacing w:line="276" w:lineRule="auto"/>
        <w:jc w:val="both"/>
        <w:rPr>
          <w:rFonts w:asciiTheme="minorHAnsi" w:hAnsiTheme="minorHAnsi" w:cstheme="minorHAnsi"/>
          <w:b/>
          <w:bCs/>
          <w:szCs w:val="24"/>
          <w:lang w:eastAsia="en-US"/>
        </w:rPr>
      </w:pPr>
    </w:p>
    <w:p w14:paraId="3887BC5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PRINCIPES, VALEURS MORALES, ETHIQUE ET ATTITUDES A RESPECTER</w:t>
      </w:r>
    </w:p>
    <w:p w14:paraId="4A5230BF" w14:textId="77777777"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E24FDFB" w14:textId="32FADEC7"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actes de discrimination, harcèlement, et violences ci-dessous sont formellement interdits et sévèrement réprimés pour tous les acteurs du projet (membres </w:t>
      </w:r>
      <w:r w:rsidR="00B47ED5" w:rsidRPr="00297CA8">
        <w:rPr>
          <w:rFonts w:asciiTheme="minorHAnsi" w:hAnsiTheme="minorHAnsi" w:cstheme="minorHAnsi"/>
          <w:b/>
          <w:szCs w:val="24"/>
          <w:lang w:eastAsia="en-US"/>
        </w:rPr>
        <w:t>de la communauté éducative</w:t>
      </w:r>
      <w:r w:rsidRPr="00297CA8">
        <w:rPr>
          <w:rFonts w:asciiTheme="minorHAnsi" w:hAnsiTheme="minorHAnsi" w:cstheme="minorHAnsi"/>
          <w:b/>
          <w:szCs w:val="24"/>
          <w:lang w:eastAsia="en-US"/>
        </w:rPr>
        <w:t>).</w:t>
      </w:r>
    </w:p>
    <w:p w14:paraId="7C3063E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1.</w:t>
      </w:r>
      <w:r w:rsidRPr="00297CA8">
        <w:rPr>
          <w:rFonts w:asciiTheme="minorHAnsi" w:hAnsiTheme="minorHAnsi" w:cstheme="minorHAnsi"/>
          <w:b/>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77611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2.</w:t>
      </w:r>
      <w:r w:rsidRPr="00297CA8">
        <w:rPr>
          <w:rFonts w:asciiTheme="minorHAnsi" w:hAnsiTheme="minorHAnsi" w:cstheme="minorHAnsi"/>
          <w:b/>
          <w:bCs/>
          <w:szCs w:val="24"/>
          <w:lang w:eastAsia="en-US"/>
        </w:rPr>
        <w:tab/>
        <w:t>Tout acte de harcèlement sexuel, ou langage ou comportement inapproprié, harcelant, menaçant, abusif, provocant sexuellement, dégradant ou culturellement déplacé.</w:t>
      </w:r>
    </w:p>
    <w:p w14:paraId="377BE2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3.</w:t>
      </w:r>
      <w:r w:rsidRPr="00297CA8">
        <w:rPr>
          <w:rFonts w:asciiTheme="minorHAnsi" w:hAnsiTheme="minorHAnsi" w:cstheme="minorHAnsi"/>
          <w:b/>
          <w:bCs/>
          <w:szCs w:val="24"/>
          <w:lang w:eastAsia="en-US"/>
        </w:rPr>
        <w:tab/>
        <w:t>Tout acte de violence, y compris la violence sexuelle et/ou sexiste, qui peut causer des souffrances physiques, psychologiques, ou sexuelles, la menace de tels actes, la contrainte, et la privation de liberté.</w:t>
      </w:r>
    </w:p>
    <w:p w14:paraId="269BD60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4.</w:t>
      </w:r>
      <w:r w:rsidRPr="00297CA8">
        <w:rPr>
          <w:rFonts w:asciiTheme="minorHAnsi" w:hAnsiTheme="minorHAnsi" w:cstheme="minorHAnsi"/>
          <w:b/>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36DB09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5.</w:t>
      </w:r>
      <w:r w:rsidRPr="00297CA8">
        <w:rPr>
          <w:rFonts w:asciiTheme="minorHAnsi" w:hAnsiTheme="minorHAnsi" w:cstheme="minorHAnsi"/>
          <w:b/>
          <w:bCs/>
          <w:szCs w:val="24"/>
          <w:lang w:eastAsia="en-US"/>
        </w:rPr>
        <w:tab/>
        <w:t xml:space="preserve">L’emploi et l’exploitation des enfants au sein de l’entreprise, ce qui incluent l’abus sexuel ou d’autres comportements inappropriés à l’égard des enfants, y compris les rapports sexuels et le </w:t>
      </w:r>
      <w:r w:rsidRPr="00297CA8">
        <w:rPr>
          <w:rFonts w:asciiTheme="minorHAnsi" w:hAnsiTheme="minorHAnsi" w:cstheme="minorHAnsi"/>
          <w:b/>
          <w:bCs/>
          <w:szCs w:val="24"/>
          <w:lang w:eastAsia="en-US"/>
        </w:rPr>
        <w:lastRenderedPageBreak/>
        <w:t xml:space="preserve">mariage précoce ; en plus, la sécurité et protection des enfants dans les zones du projet et aussi dans les environs du projet doivent être aussi assurées. </w:t>
      </w:r>
    </w:p>
    <w:p w14:paraId="621B7A1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5327FF9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40858DB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E9A65FE" w14:textId="77777777" w:rsidR="00CE20A3" w:rsidRPr="00297CA8" w:rsidRDefault="00CE20A3">
      <w:pPr>
        <w:spacing w:line="276" w:lineRule="auto"/>
        <w:jc w:val="both"/>
        <w:rPr>
          <w:rFonts w:asciiTheme="minorHAnsi" w:hAnsiTheme="minorHAnsi" w:cstheme="minorHAnsi"/>
          <w:b/>
          <w:bCs/>
          <w:szCs w:val="24"/>
          <w:lang w:eastAsia="en-US"/>
        </w:rPr>
      </w:pPr>
    </w:p>
    <w:p w14:paraId="6447AA2C" w14:textId="77777777" w:rsidR="00CE20A3" w:rsidRPr="00297CA8" w:rsidRDefault="00CE20A3">
      <w:pPr>
        <w:spacing w:line="276" w:lineRule="auto"/>
        <w:jc w:val="both"/>
        <w:rPr>
          <w:rFonts w:asciiTheme="minorHAnsi" w:hAnsiTheme="minorHAnsi" w:cstheme="minorHAnsi"/>
          <w:b/>
          <w:bCs/>
          <w:szCs w:val="24"/>
          <w:lang w:eastAsia="en-US"/>
        </w:rPr>
      </w:pPr>
      <w:bookmarkStart w:id="41" w:name="_Toc115044947"/>
      <w:r w:rsidRPr="00297CA8">
        <w:rPr>
          <w:rFonts w:asciiTheme="minorHAnsi" w:hAnsiTheme="minorHAnsi" w:cstheme="minorHAnsi"/>
          <w:b/>
          <w:bCs/>
          <w:szCs w:val="24"/>
          <w:lang w:eastAsia="en-US"/>
        </w:rPr>
        <w:t>Engagement</w:t>
      </w:r>
      <w:bookmarkEnd w:id="41"/>
    </w:p>
    <w:p w14:paraId="2C583F3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Dans le cadre du présent code de conduite le gestionnaire renvoie au chef de mission, au chef chantier, ou au chef des travaux dans le cadre des activités des prestataires de services. </w:t>
      </w:r>
    </w:p>
    <w:p w14:paraId="507DE3A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0893E3ED" w14:textId="77777777" w:rsidR="00CE20A3" w:rsidRPr="00297CA8" w:rsidRDefault="00CE20A3">
      <w:pPr>
        <w:spacing w:line="276" w:lineRule="auto"/>
        <w:jc w:val="both"/>
        <w:rPr>
          <w:rFonts w:asciiTheme="minorHAnsi" w:hAnsiTheme="minorHAnsi" w:cstheme="minorHAnsi"/>
          <w:b/>
          <w:bCs/>
          <w:szCs w:val="24"/>
          <w:lang w:eastAsia="en-US"/>
        </w:rPr>
      </w:pPr>
    </w:p>
    <w:p w14:paraId="2C9BB58B" w14:textId="77777777" w:rsidR="00CE20A3" w:rsidRPr="00297CA8" w:rsidRDefault="00CE20A3">
      <w:pPr>
        <w:spacing w:line="276" w:lineRule="auto"/>
        <w:jc w:val="both"/>
        <w:rPr>
          <w:rFonts w:asciiTheme="minorHAnsi" w:hAnsiTheme="minorHAnsi" w:cstheme="minorHAnsi"/>
          <w:b/>
          <w:bCs/>
          <w:szCs w:val="24"/>
          <w:lang w:eastAsia="en-US"/>
        </w:rPr>
      </w:pPr>
      <w:bookmarkStart w:id="42" w:name="_Toc115044948"/>
      <w:r w:rsidRPr="00297CA8">
        <w:rPr>
          <w:rFonts w:asciiTheme="minorHAnsi" w:hAnsiTheme="minorHAnsi" w:cstheme="minorHAnsi"/>
          <w:b/>
          <w:bCs/>
          <w:szCs w:val="24"/>
          <w:lang w:eastAsia="en-US"/>
        </w:rPr>
        <w:t>La mise en œuvre</w:t>
      </w:r>
      <w:bookmarkEnd w:id="42"/>
    </w:p>
    <w:p w14:paraId="6C90630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Garantir une efficacité maximale du Code de conduite de l’entreprise et du Code de conduite individuel :</w:t>
      </w:r>
    </w:p>
    <w:p w14:paraId="7A349D1F"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4F7C9F7A"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 xml:space="preserve">S’assurer que tous les exemplaires affichés et distribués du Code de conduite de l’entreprise et du Code de conduite individuel sont traduits dans la langue appropriée qui est utilisée sur le lieu de travail. </w:t>
      </w:r>
    </w:p>
    <w:p w14:paraId="7AFEF6D7"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Expliquer oralement et par écrit le Code de conduite de l’entreprise et le Code de conduite individuel à l’ensemble du personnel. </w:t>
      </w:r>
    </w:p>
    <w:p w14:paraId="2250890C"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w:t>
      </w:r>
    </w:p>
    <w:p w14:paraId="06A65D6A" w14:textId="77777777" w:rsidR="00CE20A3" w:rsidRPr="00297CA8" w:rsidRDefault="00CE20A3" w:rsidP="00632403">
      <w:pPr>
        <w:numPr>
          <w:ilvl w:val="2"/>
          <w:numId w:val="52"/>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Tous les subordonnés directs signent le « Code de conduite individuel », en confirmant qu’ils l’ont lu et qu’ils y souscrivent ;</w:t>
      </w:r>
    </w:p>
    <w:p w14:paraId="375A6CFF" w14:textId="77777777" w:rsidR="00CE20A3" w:rsidRPr="00297CA8" w:rsidRDefault="00CE20A3" w:rsidP="00632403">
      <w:pPr>
        <w:numPr>
          <w:ilvl w:val="2"/>
          <w:numId w:val="52"/>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listes du personnel et les copies signées du Code de conduite individuel soient fournies au gestionnaire chargé de l’HST, à l’Equipe de conformité (EC) et au client ;</w:t>
      </w:r>
    </w:p>
    <w:p w14:paraId="23144309"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Participer à la formation et s’assurer que le personnel y participe également, comme indiqué ci-dessous ;</w:t>
      </w:r>
    </w:p>
    <w:p w14:paraId="5B5C8649"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Mettre en place un mécanisme permettant au personnel de :</w:t>
      </w:r>
    </w:p>
    <w:p w14:paraId="07988C71"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les préoccupations relatives à la conformité aux normes ESHS ou aux exigences des normes HST ; et </w:t>
      </w:r>
    </w:p>
    <w:p w14:paraId="02509070"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en toute confidentialité les incidents liés aux VBG/EAS/HS ou aux VCE par le biais du Mécanisme de Gestion des plaintes/doléances </w:t>
      </w:r>
    </w:p>
    <w:p w14:paraId="67C1D3CE"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11E76BBE"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761D23B3"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lors de la conclusion d’accords de partenariat, de sous-traitance, de fournisseurs ou d’accords similaires, ces accords :</w:t>
      </w:r>
    </w:p>
    <w:p w14:paraId="56EF7566" w14:textId="77777777" w:rsidR="00CE20A3" w:rsidRPr="00297CA8" w:rsidRDefault="00CE20A3" w:rsidP="00632403">
      <w:pPr>
        <w:numPr>
          <w:ilvl w:val="2"/>
          <w:numId w:val="52"/>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en annexes les codes de conduite sur les normes ESHS, les exigences HST, les VBG/EAS/HS et les VCE ;</w:t>
      </w:r>
    </w:p>
    <w:p w14:paraId="3B77AF22" w14:textId="77777777" w:rsidR="00CE20A3" w:rsidRPr="00297CA8" w:rsidRDefault="00CE20A3" w:rsidP="00632403">
      <w:pPr>
        <w:numPr>
          <w:ilvl w:val="2"/>
          <w:numId w:val="52"/>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la formulation appropriée exigeant que ces entités adjudicatrices et ces individus sous contrats, ainsi que leurs employés et bénévoles, se conforment au Code de conduite individuel ;</w:t>
      </w:r>
    </w:p>
    <w:p w14:paraId="79868676" w14:textId="77777777" w:rsidR="00CE20A3" w:rsidRPr="00297CA8" w:rsidRDefault="00CE20A3" w:rsidP="00632403">
      <w:pPr>
        <w:numPr>
          <w:ilvl w:val="2"/>
          <w:numId w:val="52"/>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38E15846"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Fournir un appui et des ressources à l’équipe de conformité (EC) sur les VBG/EAS/HS et les VCE pour créer et diffuser des initiatives de sensibilisation interne par le biais de la stratégie de sensibilisation dans le cadre du Plan d’action VBG/EAS/HS et VCE.</w:t>
      </w:r>
    </w:p>
    <w:p w14:paraId="38045590"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de VBG/EAS/HS ou de VCE justifiant une intervention policière soit immédiatement signalée aux services de police, au client et à la Banque mondiale, tout en respectant la volonté de la victime.</w:t>
      </w:r>
    </w:p>
    <w:p w14:paraId="195350E1"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2C5279DE"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S’assurer que tout incident majeur lié aux normes ESHS ou aux exigences HST est signalé immédiatement au client et à l’ingénieur chargé de la surveillance des travaux.</w:t>
      </w:r>
    </w:p>
    <w:p w14:paraId="731A00FA" w14:textId="2994C69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veilleront à ce qu’aucun acte de représailles (suspension, ou autre sanction) ne soit </w:t>
      </w:r>
      <w:r w:rsidR="00B47ED5" w:rsidRPr="00297CA8">
        <w:rPr>
          <w:rFonts w:asciiTheme="minorHAnsi" w:hAnsiTheme="minorHAnsi" w:cstheme="minorHAnsi"/>
          <w:b/>
          <w:bCs/>
          <w:szCs w:val="24"/>
          <w:lang w:eastAsia="en-US"/>
        </w:rPr>
        <w:t>pris</w:t>
      </w:r>
      <w:r w:rsidRPr="00297CA8">
        <w:rPr>
          <w:rFonts w:asciiTheme="minorHAnsi" w:hAnsiTheme="minorHAnsi" w:cstheme="minorHAnsi"/>
          <w:b/>
          <w:bCs/>
          <w:szCs w:val="24"/>
          <w:lang w:eastAsia="en-US"/>
        </w:rPr>
        <w:t xml:space="preserve"> à l'encontre des personnes qui signalent les actes présumés ou avérés de VBG/EAS/HS/VCE.</w:t>
      </w:r>
    </w:p>
    <w:p w14:paraId="47A47406" w14:textId="77777777" w:rsidR="00CE20A3" w:rsidRPr="00297CA8" w:rsidRDefault="00CE20A3">
      <w:pPr>
        <w:spacing w:line="276" w:lineRule="auto"/>
        <w:jc w:val="both"/>
        <w:rPr>
          <w:rFonts w:asciiTheme="minorHAnsi" w:hAnsiTheme="minorHAnsi" w:cstheme="minorHAnsi"/>
          <w:b/>
          <w:bCs/>
          <w:szCs w:val="24"/>
          <w:lang w:eastAsia="en-US"/>
        </w:rPr>
      </w:pPr>
      <w:bookmarkStart w:id="43" w:name="_Toc115044949"/>
    </w:p>
    <w:p w14:paraId="0B03F81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w:t>
      </w:r>
      <w:bookmarkEnd w:id="43"/>
    </w:p>
    <w:p w14:paraId="3251C2D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ont la responsabilité de :</w:t>
      </w:r>
    </w:p>
    <w:p w14:paraId="05AC2080"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Veiller à ce que le Plan de gestion des normes HST soit mis en œuvre, accompagné d’une formation adéquate à l’intention de l’ensemble du personnel, y compris les sous-traitants et les fournisseurs ; </w:t>
      </w:r>
    </w:p>
    <w:p w14:paraId="37678E0A"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le personnel ait une compréhension adéquate du PGESE et qu’il reçoive la formation nécessaire pour mettre ses exigences en œuvre.</w:t>
      </w:r>
    </w:p>
    <w:p w14:paraId="1AC0F0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76DDC48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34CA862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58887448"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exigences HST et les normes ESHS ; et</w:t>
      </w:r>
    </w:p>
    <w:p w14:paraId="05E1D543"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VBG/EAS/HS et les VCE.</w:t>
      </w:r>
    </w:p>
    <w:p w14:paraId="43BF1C6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15B20DBD" w14:textId="77777777" w:rsidR="00CE20A3" w:rsidRPr="00297CA8" w:rsidRDefault="00CE20A3">
      <w:pPr>
        <w:spacing w:line="276" w:lineRule="auto"/>
        <w:jc w:val="both"/>
        <w:rPr>
          <w:rFonts w:asciiTheme="minorHAnsi" w:hAnsiTheme="minorHAnsi" w:cstheme="minorHAnsi"/>
          <w:b/>
          <w:bCs/>
          <w:szCs w:val="24"/>
          <w:lang w:eastAsia="en-US"/>
        </w:rPr>
      </w:pPr>
    </w:p>
    <w:p w14:paraId="6AC5CF78" w14:textId="77777777" w:rsidR="00CE20A3" w:rsidRPr="00297CA8" w:rsidRDefault="00CE20A3">
      <w:pPr>
        <w:spacing w:line="276" w:lineRule="auto"/>
        <w:jc w:val="both"/>
        <w:rPr>
          <w:rFonts w:asciiTheme="minorHAnsi" w:hAnsiTheme="minorHAnsi" w:cstheme="minorHAnsi"/>
          <w:b/>
          <w:bCs/>
          <w:szCs w:val="24"/>
          <w:lang w:eastAsia="en-US"/>
        </w:rPr>
      </w:pPr>
      <w:bookmarkStart w:id="44" w:name="_Toc115044950"/>
      <w:r w:rsidRPr="00297CA8">
        <w:rPr>
          <w:rFonts w:asciiTheme="minorHAnsi" w:hAnsiTheme="minorHAnsi" w:cstheme="minorHAnsi"/>
          <w:b/>
          <w:bCs/>
          <w:szCs w:val="24"/>
          <w:lang w:eastAsia="en-US"/>
        </w:rPr>
        <w:t>L’intervention</w:t>
      </w:r>
      <w:bookmarkEnd w:id="44"/>
    </w:p>
    <w:p w14:paraId="41B5173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devront prendre des mesures appropriées pour répondre à tout incident lié aux normes ESHS ou aux exigences HST.</w:t>
      </w:r>
    </w:p>
    <w:p w14:paraId="5B47A28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 ce qui concerne la VBG/EAS/HS et la VCE :</w:t>
      </w:r>
    </w:p>
    <w:p w14:paraId="66329B7C"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Apporter une contribution aux Procédures relatives aux allégations de VBG/EAS/HS et de VCE et au Protocole d’intervention élaborés par l’Equipe de conformité (EC) dans le cadre du Plan d’action VBG/EAS/HS et VCE approuvé ;</w:t>
      </w:r>
    </w:p>
    <w:p w14:paraId="3E83D5B7"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62AA9602"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549C456" w14:textId="77777777" w:rsidR="00CE20A3" w:rsidRPr="00297CA8" w:rsidRDefault="00CE20A3">
      <w:pPr>
        <w:spacing w:line="276" w:lineRule="auto"/>
        <w:jc w:val="both"/>
        <w:rPr>
          <w:rFonts w:asciiTheme="minorHAnsi" w:hAnsiTheme="minorHAnsi" w:cstheme="minorHAnsi"/>
          <w:b/>
          <w:bCs/>
          <w:szCs w:val="24"/>
          <w:lang w:eastAsia="en-US"/>
        </w:rPr>
      </w:pPr>
    </w:p>
    <w:p w14:paraId="39FDE984"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Une fois qu’une sanction a été déterminée, les gestionnaires concernés sont censés être personnellement responsables de faire en sorte que celle-ci soit effectivement appliquée, dans un délai maximum de </w:t>
      </w:r>
      <w:r w:rsidRPr="00297CA8">
        <w:rPr>
          <w:rFonts w:asciiTheme="minorHAnsi" w:hAnsiTheme="minorHAnsi" w:cstheme="minorHAnsi"/>
          <w:b/>
          <w:bCs/>
          <w:szCs w:val="24"/>
          <w:u w:val="single"/>
          <w:lang w:eastAsia="en-US"/>
        </w:rPr>
        <w:t>14 jours</w:t>
      </w:r>
      <w:r w:rsidRPr="00297CA8">
        <w:rPr>
          <w:rFonts w:asciiTheme="minorHAnsi" w:hAnsiTheme="minorHAnsi" w:cstheme="minorHAnsi"/>
          <w:b/>
          <w:bCs/>
          <w:szCs w:val="24"/>
          <w:lang w:eastAsia="en-US"/>
        </w:rPr>
        <w:t xml:space="preserve"> suivant la date à laquelle la décision de sanction a été rendue ;  </w:t>
      </w:r>
    </w:p>
    <w:p w14:paraId="5CF4315C" w14:textId="77777777" w:rsidR="00CE20A3" w:rsidRPr="00297CA8" w:rsidRDefault="00CE20A3">
      <w:pPr>
        <w:spacing w:line="276" w:lineRule="auto"/>
        <w:jc w:val="both"/>
        <w:rPr>
          <w:rFonts w:asciiTheme="minorHAnsi" w:hAnsiTheme="minorHAnsi" w:cstheme="minorHAnsi"/>
          <w:b/>
          <w:bCs/>
          <w:szCs w:val="24"/>
          <w:lang w:eastAsia="en-US"/>
        </w:rPr>
      </w:pPr>
    </w:p>
    <w:p w14:paraId="1F169068"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3FAEB488" w14:textId="77777777" w:rsidR="00CE20A3" w:rsidRPr="00297CA8" w:rsidRDefault="00CE20A3">
      <w:pPr>
        <w:spacing w:line="276" w:lineRule="auto"/>
        <w:jc w:val="both"/>
        <w:rPr>
          <w:rFonts w:asciiTheme="minorHAnsi" w:hAnsiTheme="minorHAnsi" w:cstheme="minorHAnsi"/>
          <w:b/>
          <w:bCs/>
          <w:szCs w:val="24"/>
          <w:lang w:eastAsia="en-US"/>
        </w:rPr>
      </w:pPr>
    </w:p>
    <w:p w14:paraId="2C509B93"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2B6D2BE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1639D3B3"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L’avertissement informel ;</w:t>
      </w:r>
    </w:p>
    <w:p w14:paraId="437B35E5"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formel ;</w:t>
      </w:r>
    </w:p>
    <w:p w14:paraId="68CF710C"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 complémentaire ;</w:t>
      </w:r>
    </w:p>
    <w:p w14:paraId="7930D7E9"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perte d’un maximum d’une semaine de salaire ;</w:t>
      </w:r>
    </w:p>
    <w:p w14:paraId="61D7FDD4"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suspension de la relation de travail (sans solde), pour une période minimale d’un mois et une période maximale de six mois ;</w:t>
      </w:r>
    </w:p>
    <w:p w14:paraId="36319558"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 renvoi à la police ou à d’autres autorités, au besoin, uniquement avec le consentement du/de la survivant(e).</w:t>
      </w:r>
    </w:p>
    <w:p w14:paraId="273B16F4" w14:textId="77777777" w:rsidR="00CE20A3" w:rsidRPr="00297CA8" w:rsidRDefault="00CE20A3" w:rsidP="00632403">
      <w:pPr>
        <w:numPr>
          <w:ilvl w:val="0"/>
          <w:numId w:val="5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 licenciement.</w:t>
      </w:r>
    </w:p>
    <w:p w14:paraId="20EC5B25" w14:textId="77777777" w:rsidR="00CE20A3" w:rsidRPr="00297CA8" w:rsidRDefault="00CE20A3">
      <w:pPr>
        <w:spacing w:line="276" w:lineRule="auto"/>
        <w:jc w:val="both"/>
        <w:rPr>
          <w:rFonts w:asciiTheme="minorHAnsi" w:hAnsiTheme="minorHAnsi" w:cstheme="minorHAnsi"/>
          <w:b/>
          <w:bCs/>
          <w:szCs w:val="24"/>
          <w:lang w:eastAsia="en-US"/>
        </w:rPr>
      </w:pPr>
    </w:p>
    <w:p w14:paraId="26715F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6664C3E8" w14:textId="77777777" w:rsidR="00CE20A3" w:rsidRPr="00297CA8" w:rsidRDefault="00CE20A3">
      <w:pPr>
        <w:spacing w:line="276" w:lineRule="auto"/>
        <w:jc w:val="both"/>
        <w:rPr>
          <w:rFonts w:asciiTheme="minorHAnsi" w:hAnsiTheme="minorHAnsi" w:cstheme="minorHAnsi"/>
          <w:b/>
          <w:bCs/>
          <w:szCs w:val="24"/>
          <w:lang w:eastAsia="en-US"/>
        </w:rPr>
      </w:pPr>
    </w:p>
    <w:p w14:paraId="42BC99E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5869586F" w14:textId="77777777" w:rsidR="00CE20A3" w:rsidRPr="00297CA8" w:rsidRDefault="00CE20A3">
      <w:pPr>
        <w:spacing w:line="276" w:lineRule="auto"/>
        <w:jc w:val="both"/>
        <w:rPr>
          <w:rFonts w:asciiTheme="minorHAnsi" w:hAnsiTheme="minorHAnsi" w:cstheme="minorHAnsi"/>
          <w:b/>
          <w:bCs/>
          <w:szCs w:val="24"/>
          <w:lang w:eastAsia="en-US"/>
        </w:rPr>
      </w:pPr>
    </w:p>
    <w:p w14:paraId="5C727D8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Signature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2F4690C4" w14:textId="77777777" w:rsidR="00CE20A3" w:rsidRPr="00297CA8" w:rsidRDefault="00CE20A3">
      <w:pPr>
        <w:spacing w:line="276" w:lineRule="auto"/>
        <w:jc w:val="both"/>
        <w:rPr>
          <w:rFonts w:asciiTheme="minorHAnsi" w:hAnsiTheme="minorHAnsi" w:cstheme="minorHAnsi"/>
          <w:b/>
          <w:bCs/>
          <w:szCs w:val="24"/>
          <w:lang w:eastAsia="en-US"/>
        </w:rPr>
      </w:pPr>
    </w:p>
    <w:p w14:paraId="412C782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Nom en toutes lettres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w:t>
      </w:r>
    </w:p>
    <w:p w14:paraId="620B79C4" w14:textId="77777777" w:rsidR="00CE20A3" w:rsidRPr="00297CA8" w:rsidRDefault="00CE20A3">
      <w:pPr>
        <w:spacing w:line="276" w:lineRule="auto"/>
        <w:jc w:val="both"/>
        <w:rPr>
          <w:rFonts w:asciiTheme="minorHAnsi" w:hAnsiTheme="minorHAnsi" w:cstheme="minorHAnsi"/>
          <w:b/>
          <w:bCs/>
          <w:szCs w:val="24"/>
          <w:lang w:eastAsia="en-US"/>
        </w:rPr>
      </w:pPr>
    </w:p>
    <w:p w14:paraId="6D4B341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Titre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791B0330" w14:textId="77777777" w:rsidR="00CE20A3" w:rsidRPr="00297CA8" w:rsidRDefault="00CE20A3">
      <w:pPr>
        <w:spacing w:line="276" w:lineRule="auto"/>
        <w:jc w:val="both"/>
        <w:rPr>
          <w:rFonts w:asciiTheme="minorHAnsi" w:hAnsiTheme="minorHAnsi" w:cstheme="minorHAnsi"/>
          <w:b/>
          <w:bCs/>
          <w:szCs w:val="24"/>
          <w:lang w:eastAsia="en-US"/>
        </w:rPr>
      </w:pPr>
    </w:p>
    <w:p w14:paraId="1C5653B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Date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36D6FA3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br w:type="page"/>
      </w:r>
    </w:p>
    <w:p w14:paraId="7048C153" w14:textId="77777777" w:rsidR="00CE20A3" w:rsidRPr="00297CA8" w:rsidRDefault="00CE20A3" w:rsidP="00632403">
      <w:pPr>
        <w:numPr>
          <w:ilvl w:val="0"/>
          <w:numId w:val="64"/>
        </w:numPr>
        <w:spacing w:line="276" w:lineRule="auto"/>
        <w:jc w:val="both"/>
        <w:rPr>
          <w:rFonts w:ascii="Trebuchet MS" w:hAnsi="Trebuchet MS"/>
          <w:szCs w:val="24"/>
          <w:lang w:eastAsia="en-US"/>
        </w:rPr>
      </w:pPr>
      <w:bookmarkStart w:id="45" w:name="_Toc60841080"/>
      <w:bookmarkStart w:id="46" w:name="_Toc115044951"/>
      <w:r w:rsidRPr="00297CA8">
        <w:rPr>
          <w:rFonts w:ascii="Trebuchet MS" w:hAnsi="Trebuchet MS"/>
          <w:szCs w:val="24"/>
          <w:lang w:eastAsia="en-US"/>
        </w:rPr>
        <w:lastRenderedPageBreak/>
        <w:t>CODE DE CONDUITE INDIVIDUEL</w:t>
      </w:r>
      <w:bookmarkEnd w:id="45"/>
      <w:bookmarkEnd w:id="46"/>
    </w:p>
    <w:p w14:paraId="322D8EB4" w14:textId="77777777" w:rsidR="00CE20A3" w:rsidRPr="00297CA8" w:rsidRDefault="00CE20A3">
      <w:pPr>
        <w:spacing w:line="276" w:lineRule="auto"/>
        <w:jc w:val="both"/>
        <w:rPr>
          <w:rFonts w:ascii="Trebuchet MS" w:hAnsi="Trebuchet MS"/>
          <w:szCs w:val="24"/>
          <w:lang w:eastAsia="en-US"/>
        </w:rPr>
      </w:pPr>
    </w:p>
    <w:p w14:paraId="18C86B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DEFINITIONS DES TERMES</w:t>
      </w:r>
    </w:p>
    <w:p w14:paraId="5BD00A39" w14:textId="77777777" w:rsidR="00CE20A3" w:rsidRPr="00297CA8" w:rsidRDefault="00CE20A3">
      <w:pPr>
        <w:spacing w:line="276" w:lineRule="auto"/>
        <w:jc w:val="both"/>
        <w:rPr>
          <w:rFonts w:ascii="Trebuchet MS" w:hAnsi="Trebuchet MS"/>
          <w:szCs w:val="24"/>
          <w:lang w:eastAsia="en-US"/>
        </w:rPr>
      </w:pPr>
    </w:p>
    <w:p w14:paraId="572523E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6DFC7D6" w14:textId="77777777" w:rsidR="00CE20A3" w:rsidRPr="00297CA8" w:rsidRDefault="00CE20A3">
      <w:pPr>
        <w:spacing w:line="276" w:lineRule="auto"/>
        <w:jc w:val="both"/>
        <w:rPr>
          <w:rFonts w:ascii="Trebuchet MS" w:hAnsi="Trebuchet MS"/>
          <w:szCs w:val="24"/>
          <w:lang w:eastAsia="en-US"/>
        </w:rPr>
      </w:pPr>
    </w:p>
    <w:p w14:paraId="120231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9428BD1" w14:textId="77777777" w:rsidR="00CE20A3" w:rsidRPr="00297CA8" w:rsidRDefault="00CE20A3">
      <w:pPr>
        <w:spacing w:line="276" w:lineRule="auto"/>
        <w:jc w:val="both"/>
        <w:rPr>
          <w:rFonts w:ascii="Trebuchet MS" w:hAnsi="Trebuchet MS"/>
          <w:szCs w:val="24"/>
          <w:lang w:eastAsia="en-US"/>
        </w:rPr>
      </w:pPr>
    </w:p>
    <w:p w14:paraId="08FAC3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Auteur/Agresseur : la ou les personne(s) qui commet(tent) ou menace(nt) de commettre un acte ou des actes de VGB/EAS/HS ou de VCE.</w:t>
      </w:r>
    </w:p>
    <w:p w14:paraId="17304804" w14:textId="77777777" w:rsidR="00CE20A3" w:rsidRPr="00297CA8" w:rsidRDefault="00CE20A3">
      <w:pPr>
        <w:spacing w:line="276" w:lineRule="auto"/>
        <w:jc w:val="both"/>
        <w:rPr>
          <w:rFonts w:ascii="Trebuchet MS" w:hAnsi="Trebuchet MS"/>
          <w:szCs w:val="24"/>
          <w:lang w:eastAsia="en-US"/>
        </w:rPr>
      </w:pPr>
    </w:p>
    <w:p w14:paraId="3247885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Survivant/e (s) : la ou les personnes négativement touchées par les VBG, EAS, HS.</w:t>
      </w:r>
    </w:p>
    <w:p w14:paraId="7D461EA2" w14:textId="77777777" w:rsidR="00CE20A3" w:rsidRPr="00297CA8" w:rsidRDefault="00CE20A3">
      <w:pPr>
        <w:spacing w:line="276" w:lineRule="auto"/>
        <w:jc w:val="both"/>
        <w:rPr>
          <w:rFonts w:ascii="Trebuchet MS" w:hAnsi="Trebuchet MS"/>
          <w:szCs w:val="24"/>
          <w:lang w:eastAsia="en-US"/>
        </w:rPr>
      </w:pPr>
    </w:p>
    <w:p w14:paraId="061233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034B98C5" w14:textId="77777777" w:rsidR="00CE20A3" w:rsidRPr="00297CA8" w:rsidRDefault="00CE20A3">
      <w:pPr>
        <w:spacing w:line="276" w:lineRule="auto"/>
        <w:jc w:val="both"/>
        <w:rPr>
          <w:rFonts w:ascii="Trebuchet MS" w:hAnsi="Trebuchet MS"/>
          <w:szCs w:val="24"/>
          <w:lang w:eastAsia="en-US"/>
        </w:rPr>
      </w:pPr>
    </w:p>
    <w:p w14:paraId="06306B9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w:t>
      </w:r>
      <w:r w:rsidRPr="00297CA8">
        <w:rPr>
          <w:rFonts w:ascii="Trebuchet MS" w:hAnsi="Trebuchet MS"/>
          <w:szCs w:val="24"/>
          <w:lang w:eastAsia="en-US"/>
        </w:rPr>
        <w:lastRenderedPageBreak/>
        <w:t xml:space="preserve">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A9BAE1D" w14:textId="77777777" w:rsidR="00CE20A3" w:rsidRPr="00297CA8" w:rsidRDefault="00CE20A3">
      <w:pPr>
        <w:spacing w:line="276" w:lineRule="auto"/>
        <w:jc w:val="both"/>
        <w:rPr>
          <w:rFonts w:ascii="Trebuchet MS" w:hAnsi="Trebuchet MS"/>
          <w:szCs w:val="24"/>
          <w:lang w:eastAsia="en-US"/>
        </w:rPr>
      </w:pPr>
    </w:p>
    <w:p w14:paraId="117352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Consultant(e) : toute organisation ou individu qui a obtenu un contrat pour fournir des services de consultance dans le cadre du projet et qui a embauché des gestionnaires et/ou des employés pour effectuer ce travail.</w:t>
      </w:r>
    </w:p>
    <w:p w14:paraId="10304654" w14:textId="77777777" w:rsidR="00CE20A3" w:rsidRPr="00297CA8" w:rsidRDefault="00CE20A3">
      <w:pPr>
        <w:spacing w:line="276" w:lineRule="auto"/>
        <w:jc w:val="both"/>
        <w:rPr>
          <w:rFonts w:ascii="Trebuchet MS" w:hAnsi="Trebuchet MS"/>
          <w:szCs w:val="24"/>
          <w:lang w:eastAsia="en-US"/>
        </w:rPr>
      </w:pPr>
    </w:p>
    <w:p w14:paraId="2706CAF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4AA49C3A" w14:textId="77777777" w:rsidR="00CE20A3" w:rsidRPr="00297CA8" w:rsidRDefault="00CE20A3">
      <w:pPr>
        <w:spacing w:line="276" w:lineRule="auto"/>
        <w:jc w:val="both"/>
        <w:rPr>
          <w:rFonts w:ascii="Trebuchet MS" w:hAnsi="Trebuchet MS"/>
          <w:szCs w:val="24"/>
          <w:lang w:eastAsia="en-US"/>
        </w:rPr>
      </w:pPr>
    </w:p>
    <w:p w14:paraId="280A2F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Enfant : terme utilisé de façon interchangeable avec le terme « mineur » qui désigne une personne âgée de moins de 18 ans. Ceci est conforme à l'article 1</w:t>
      </w:r>
      <w:r w:rsidRPr="00297CA8">
        <w:rPr>
          <w:rFonts w:ascii="Trebuchet MS" w:hAnsi="Trebuchet MS"/>
          <w:szCs w:val="24"/>
          <w:vertAlign w:val="superscript"/>
          <w:lang w:eastAsia="en-US"/>
        </w:rPr>
        <w:t>er</w:t>
      </w:r>
      <w:r w:rsidRPr="00297CA8">
        <w:rPr>
          <w:rFonts w:ascii="Trebuchet MS" w:hAnsi="Trebuchet MS"/>
          <w:szCs w:val="24"/>
          <w:lang w:eastAsia="en-US"/>
        </w:rPr>
        <w:t xml:space="preserve"> de la Convention des Nations Unies relative aux droits de l'enfant. </w:t>
      </w:r>
    </w:p>
    <w:p w14:paraId="29D286DD" w14:textId="77777777" w:rsidR="00CE20A3" w:rsidRPr="00297CA8" w:rsidRDefault="00CE20A3">
      <w:pPr>
        <w:spacing w:line="276" w:lineRule="auto"/>
        <w:jc w:val="both"/>
        <w:rPr>
          <w:rFonts w:ascii="Trebuchet MS" w:hAnsi="Trebuchet MS"/>
          <w:szCs w:val="24"/>
          <w:lang w:eastAsia="en-US"/>
        </w:rPr>
      </w:pPr>
    </w:p>
    <w:p w14:paraId="0C8C8F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0766F27D" w14:textId="77777777" w:rsidR="00CE20A3" w:rsidRPr="00297CA8" w:rsidRDefault="00CE20A3">
      <w:pPr>
        <w:spacing w:line="276" w:lineRule="auto"/>
        <w:jc w:val="both"/>
        <w:rPr>
          <w:rFonts w:ascii="Trebuchet MS" w:hAnsi="Trebuchet MS"/>
          <w:szCs w:val="24"/>
          <w:lang w:eastAsia="en-US"/>
        </w:rPr>
      </w:pPr>
    </w:p>
    <w:p w14:paraId="1371472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Environnement du chantier : la « zone d’influence du projet » qui est tout endroit, urbain ou rural, directement touché par le projet, y compris les établissements humains.</w:t>
      </w:r>
    </w:p>
    <w:p w14:paraId="7BC28CC9" w14:textId="77777777" w:rsidR="00CE20A3" w:rsidRPr="00297CA8" w:rsidRDefault="00CE20A3">
      <w:pPr>
        <w:spacing w:line="276" w:lineRule="auto"/>
        <w:jc w:val="both"/>
        <w:rPr>
          <w:rFonts w:ascii="Trebuchet MS" w:hAnsi="Trebuchet MS"/>
          <w:szCs w:val="24"/>
          <w:lang w:eastAsia="en-US"/>
        </w:rPr>
      </w:pPr>
    </w:p>
    <w:p w14:paraId="719FE60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1E480FFB" w14:textId="77777777" w:rsidR="00CE20A3" w:rsidRPr="00297CA8" w:rsidRDefault="00CE20A3">
      <w:pPr>
        <w:spacing w:line="276" w:lineRule="auto"/>
        <w:jc w:val="both"/>
        <w:rPr>
          <w:rFonts w:ascii="Trebuchet MS" w:hAnsi="Trebuchet MS"/>
          <w:szCs w:val="24"/>
          <w:lang w:eastAsia="en-US"/>
        </w:rPr>
      </w:pPr>
    </w:p>
    <w:p w14:paraId="4D99D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132E234" w14:textId="77777777" w:rsidR="00CE20A3" w:rsidRPr="00297CA8" w:rsidRDefault="00CE20A3">
      <w:pPr>
        <w:spacing w:line="276" w:lineRule="auto"/>
        <w:jc w:val="both"/>
        <w:rPr>
          <w:rFonts w:ascii="Trebuchet MS" w:hAnsi="Trebuchet MS"/>
          <w:szCs w:val="24"/>
          <w:lang w:eastAsia="en-US"/>
        </w:rPr>
      </w:pPr>
    </w:p>
    <w:p w14:paraId="381CAB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Hygiène et sécurité au travail (HST) : ensemble de mesures visant à protéger la sécurité, la santé et le bien-être des personnes qui travaillent ou occupent un emploi dans le projet. Le </w:t>
      </w:r>
      <w:r w:rsidRPr="00297CA8">
        <w:rPr>
          <w:rFonts w:ascii="Trebuchet MS" w:hAnsi="Trebuchet MS"/>
          <w:szCs w:val="24"/>
          <w:lang w:eastAsia="en-US"/>
        </w:rPr>
        <w:lastRenderedPageBreak/>
        <w:t>respect de ces normes au plus haut niveau est un droit de l'homme fondamental qui devrait être garanti à chaque travailleur.</w:t>
      </w:r>
    </w:p>
    <w:p w14:paraId="3EF3BE74" w14:textId="77777777" w:rsidR="00CE20A3" w:rsidRPr="00297CA8" w:rsidRDefault="00CE20A3">
      <w:pPr>
        <w:spacing w:line="276" w:lineRule="auto"/>
        <w:jc w:val="both"/>
        <w:rPr>
          <w:rFonts w:ascii="Trebuchet MS" w:hAnsi="Trebuchet MS"/>
          <w:szCs w:val="24"/>
          <w:lang w:eastAsia="en-US"/>
        </w:rPr>
      </w:pPr>
    </w:p>
    <w:p w14:paraId="27DE4C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Mécanisme de gestion des plaintes et des doléances (MGP) : processus établi par un projet pour recevoir et traiter les plaintes. </w:t>
      </w:r>
    </w:p>
    <w:p w14:paraId="162879C1" w14:textId="77777777" w:rsidR="00CE20A3" w:rsidRPr="00297CA8" w:rsidRDefault="00CE20A3">
      <w:pPr>
        <w:spacing w:line="276" w:lineRule="auto"/>
        <w:jc w:val="both"/>
        <w:rPr>
          <w:rFonts w:ascii="Trebuchet MS" w:hAnsi="Trebuchet MS"/>
          <w:szCs w:val="24"/>
          <w:lang w:eastAsia="en-US"/>
        </w:rPr>
      </w:pPr>
    </w:p>
    <w:p w14:paraId="29D392A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34AD79E4" w14:textId="77777777" w:rsidR="00CE20A3" w:rsidRPr="00297CA8" w:rsidRDefault="00CE20A3">
      <w:pPr>
        <w:spacing w:line="276" w:lineRule="auto"/>
        <w:jc w:val="both"/>
        <w:rPr>
          <w:rFonts w:ascii="Trebuchet MS" w:hAnsi="Trebuchet MS"/>
          <w:szCs w:val="24"/>
          <w:lang w:eastAsia="en-US"/>
        </w:rPr>
      </w:pPr>
    </w:p>
    <w:p w14:paraId="7E29F14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Normes environnementales, sociales, d’hygiène et de sécurité (ESHS) : un terme général couvrant les questions liées à l’impact du projet sur l’environnement, les communautés et les travailleurs.</w:t>
      </w:r>
    </w:p>
    <w:p w14:paraId="2A19F547" w14:textId="77777777" w:rsidR="00CE20A3" w:rsidRPr="00297CA8" w:rsidRDefault="00CE20A3">
      <w:pPr>
        <w:spacing w:line="276" w:lineRule="auto"/>
        <w:jc w:val="both"/>
        <w:rPr>
          <w:rFonts w:ascii="Trebuchet MS" w:hAnsi="Trebuchet MS"/>
          <w:szCs w:val="24"/>
          <w:lang w:eastAsia="en-US"/>
        </w:rPr>
      </w:pPr>
    </w:p>
    <w:p w14:paraId="40E37F8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72A05CF8" w14:textId="77777777" w:rsidR="00CE20A3" w:rsidRPr="00297CA8" w:rsidRDefault="00CE20A3">
      <w:pPr>
        <w:spacing w:line="276" w:lineRule="auto"/>
        <w:jc w:val="both"/>
        <w:rPr>
          <w:rFonts w:ascii="Trebuchet MS" w:hAnsi="Trebuchet MS"/>
          <w:szCs w:val="24"/>
          <w:lang w:eastAsia="en-US"/>
        </w:rPr>
      </w:pPr>
    </w:p>
    <w:p w14:paraId="0D1B8A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Procédure d’allégation d’incidents de VBG/EAS/HS et de VCE : procédure prescrite pour signaler les incidents de VBG/EAS/HS ou VCE.</w:t>
      </w:r>
    </w:p>
    <w:p w14:paraId="74A70745" w14:textId="77777777" w:rsidR="00CE20A3" w:rsidRPr="00297CA8" w:rsidRDefault="00CE20A3">
      <w:pPr>
        <w:spacing w:line="276" w:lineRule="auto"/>
        <w:jc w:val="both"/>
        <w:rPr>
          <w:rFonts w:ascii="Trebuchet MS" w:hAnsi="Trebuchet MS"/>
          <w:szCs w:val="24"/>
          <w:lang w:eastAsia="en-US"/>
        </w:rPr>
      </w:pPr>
    </w:p>
    <w:p w14:paraId="46CED7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Protection de l’enfant : activité ou initiative visant à protéger les enfants de toute forme de préjudices, en particulier ceux découlant de la VCE. </w:t>
      </w:r>
    </w:p>
    <w:p w14:paraId="0824B5C1" w14:textId="77777777" w:rsidR="00CE20A3" w:rsidRPr="00297CA8" w:rsidRDefault="00CE20A3">
      <w:pPr>
        <w:spacing w:line="276" w:lineRule="auto"/>
        <w:jc w:val="both"/>
        <w:rPr>
          <w:rFonts w:ascii="Trebuchet MS" w:hAnsi="Trebuchet MS"/>
          <w:szCs w:val="24"/>
          <w:lang w:eastAsia="en-US"/>
        </w:rPr>
      </w:pPr>
    </w:p>
    <w:p w14:paraId="035D582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Protocole d’intervention : mécanismes mis en place pour intervenir dans les incidents de VBG/EAS/HS et de VCE.</w:t>
      </w:r>
    </w:p>
    <w:p w14:paraId="2F0A8124" w14:textId="77777777" w:rsidR="00CE20A3" w:rsidRPr="00297CA8" w:rsidRDefault="00CE20A3">
      <w:pPr>
        <w:spacing w:line="276" w:lineRule="auto"/>
        <w:jc w:val="both"/>
        <w:rPr>
          <w:rFonts w:ascii="Trebuchet MS" w:hAnsi="Trebuchet MS"/>
          <w:szCs w:val="24"/>
          <w:lang w:eastAsia="en-US"/>
        </w:rPr>
      </w:pPr>
    </w:p>
    <w:p w14:paraId="410920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163BAFA4" w14:textId="77777777" w:rsidR="00CE20A3" w:rsidRPr="00297CA8" w:rsidRDefault="00CE20A3">
      <w:pPr>
        <w:spacing w:line="276" w:lineRule="auto"/>
        <w:jc w:val="both"/>
        <w:rPr>
          <w:rFonts w:ascii="Trebuchet MS" w:hAnsi="Trebuchet MS"/>
          <w:szCs w:val="24"/>
          <w:lang w:eastAsia="en-US"/>
        </w:rPr>
      </w:pPr>
    </w:p>
    <w:p w14:paraId="0ACDDA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63BBC5F" w14:textId="77777777" w:rsidR="00CE20A3" w:rsidRPr="00297CA8" w:rsidRDefault="00CE20A3">
      <w:pPr>
        <w:spacing w:line="276" w:lineRule="auto"/>
        <w:jc w:val="both"/>
        <w:rPr>
          <w:rFonts w:ascii="Trebuchet MS" w:hAnsi="Trebuchet MS"/>
          <w:szCs w:val="24"/>
          <w:lang w:eastAsia="en-US"/>
        </w:rPr>
      </w:pPr>
    </w:p>
    <w:p w14:paraId="0CB6558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49FC5E7B" w14:textId="77777777" w:rsidR="00CE20A3" w:rsidRPr="00297CA8" w:rsidRDefault="00CE20A3">
      <w:pPr>
        <w:spacing w:line="276" w:lineRule="auto"/>
        <w:jc w:val="both"/>
        <w:rPr>
          <w:rFonts w:ascii="Trebuchet MS" w:hAnsi="Trebuchet MS"/>
          <w:szCs w:val="24"/>
          <w:lang w:eastAsia="en-US"/>
        </w:rPr>
      </w:pPr>
    </w:p>
    <w:p w14:paraId="71C17C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6C7E4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six principaux types de VBG sont les suivants :  </w:t>
      </w:r>
    </w:p>
    <w:p w14:paraId="5D9CF426" w14:textId="77777777" w:rsidR="00CE20A3" w:rsidRPr="00297CA8" w:rsidRDefault="00CE20A3" w:rsidP="00632403">
      <w:pPr>
        <w:numPr>
          <w:ilvl w:val="0"/>
          <w:numId w:val="49"/>
        </w:numPr>
        <w:spacing w:line="276" w:lineRule="auto"/>
        <w:jc w:val="both"/>
        <w:rPr>
          <w:rFonts w:ascii="Trebuchet MS" w:hAnsi="Trebuchet MS"/>
          <w:szCs w:val="24"/>
          <w:lang w:eastAsia="en-US"/>
        </w:rPr>
      </w:pPr>
      <w:r w:rsidRPr="00297CA8">
        <w:rPr>
          <w:rFonts w:ascii="Trebuchet MS" w:hAnsi="Trebuchet MS"/>
          <w:szCs w:val="24"/>
          <w:lang w:eastAsia="en-US"/>
        </w:rPr>
        <w:t xml:space="preserve">Viol : pénétration non consensuelle (si légère soit-elle) du vagin, de l’anus ou de la bouche avec un pénis, autre partie du corps ou un objet. </w:t>
      </w:r>
    </w:p>
    <w:p w14:paraId="694F4931" w14:textId="77777777" w:rsidR="00CE20A3" w:rsidRPr="00297CA8" w:rsidRDefault="00CE20A3" w:rsidP="00632403">
      <w:pPr>
        <w:numPr>
          <w:ilvl w:val="0"/>
          <w:numId w:val="49"/>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21B7D284" w14:textId="77777777" w:rsidR="00CE20A3" w:rsidRPr="00297CA8" w:rsidRDefault="00CE20A3" w:rsidP="00632403">
      <w:pPr>
        <w:numPr>
          <w:ilvl w:val="0"/>
          <w:numId w:val="49"/>
        </w:numPr>
        <w:spacing w:line="276" w:lineRule="auto"/>
        <w:jc w:val="both"/>
        <w:rPr>
          <w:rFonts w:ascii="Trebuchet MS" w:hAnsi="Trebuchet MS"/>
          <w:szCs w:val="24"/>
          <w:lang w:eastAsia="en-US"/>
        </w:rPr>
      </w:pPr>
      <w:r w:rsidRPr="00297CA8">
        <w:rPr>
          <w:rFonts w:ascii="Trebuchet MS" w:hAnsi="Trebuchet M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413D325" w14:textId="77777777" w:rsidR="00CE20A3" w:rsidRPr="00297CA8" w:rsidRDefault="00CE20A3" w:rsidP="00632403">
      <w:pPr>
        <w:numPr>
          <w:ilvl w:val="0"/>
          <w:numId w:val="49"/>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797E6F8" w14:textId="77777777" w:rsidR="00CE20A3" w:rsidRPr="00297CA8" w:rsidRDefault="00CE20A3" w:rsidP="00632403">
      <w:pPr>
        <w:numPr>
          <w:ilvl w:val="0"/>
          <w:numId w:val="49"/>
        </w:numPr>
        <w:spacing w:line="276" w:lineRule="auto"/>
        <w:jc w:val="both"/>
        <w:rPr>
          <w:rFonts w:ascii="Trebuchet MS" w:hAnsi="Trebuchet MS"/>
          <w:szCs w:val="24"/>
          <w:lang w:eastAsia="en-US"/>
        </w:rPr>
      </w:pPr>
      <w:r w:rsidRPr="00297CA8">
        <w:rPr>
          <w:rFonts w:ascii="Trebuchet MS" w:hAnsi="Trebuchet MS"/>
          <w:szCs w:val="24"/>
          <w:lang w:eastAsia="en-US"/>
        </w:rPr>
        <w:t xml:space="preserve">Mariage forcé : le mariage d’un individu contre sa volonté. </w:t>
      </w:r>
    </w:p>
    <w:p w14:paraId="0984783C" w14:textId="77777777" w:rsidR="00CE20A3" w:rsidRPr="00297CA8" w:rsidRDefault="00CE20A3" w:rsidP="00632403">
      <w:pPr>
        <w:numPr>
          <w:ilvl w:val="0"/>
          <w:numId w:val="49"/>
        </w:numPr>
        <w:spacing w:line="276" w:lineRule="auto"/>
        <w:jc w:val="both"/>
        <w:rPr>
          <w:rFonts w:ascii="Trebuchet MS" w:hAnsi="Trebuchet MS"/>
          <w:szCs w:val="24"/>
          <w:lang w:eastAsia="en-US"/>
        </w:rPr>
      </w:pPr>
      <w:r w:rsidRPr="00297CA8">
        <w:rPr>
          <w:rFonts w:ascii="Trebuchet MS" w:hAnsi="Trebuchet MS"/>
          <w:szCs w:val="24"/>
          <w:lang w:eastAsia="en-US"/>
        </w:rPr>
        <w:t>Privation de ressources, d’opportunités ou de services : privation de l'accès légitime aux ressources/biens économiques ou aux moyens de subsistance, à l'éducation, à la santé ou à d'autres services sociaux.</w:t>
      </w:r>
    </w:p>
    <w:p w14:paraId="3A055BDB" w14:textId="77777777" w:rsidR="00CE20A3" w:rsidRPr="00297CA8" w:rsidRDefault="00CE20A3" w:rsidP="00632403">
      <w:pPr>
        <w:numPr>
          <w:ilvl w:val="0"/>
          <w:numId w:val="49"/>
        </w:numPr>
        <w:spacing w:line="276" w:lineRule="auto"/>
        <w:jc w:val="both"/>
        <w:rPr>
          <w:rFonts w:ascii="Trebuchet MS" w:hAnsi="Trebuchet MS"/>
          <w:szCs w:val="24"/>
          <w:lang w:eastAsia="en-US"/>
        </w:rPr>
      </w:pPr>
      <w:r w:rsidRPr="00297CA8">
        <w:rPr>
          <w:rFonts w:ascii="Trebuchet MS" w:hAnsi="Trebuchet M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AA1B40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288457B9" w14:textId="77777777" w:rsidR="00CE20A3" w:rsidRPr="00297CA8" w:rsidRDefault="00CE20A3">
      <w:pPr>
        <w:spacing w:line="276" w:lineRule="auto"/>
        <w:jc w:val="both"/>
        <w:rPr>
          <w:rFonts w:ascii="Trebuchet MS" w:hAnsi="Trebuchet MS"/>
          <w:szCs w:val="24"/>
          <w:lang w:eastAsia="en-US"/>
        </w:rPr>
      </w:pPr>
    </w:p>
    <w:p w14:paraId="78260C53" w14:textId="7115E6FB"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le choix éclairé qui sous-tend l'intention, l'acceptation ou l'accord </w:t>
      </w:r>
      <w:r w:rsidR="00B47ED5" w:rsidRPr="00297CA8">
        <w:rPr>
          <w:rFonts w:ascii="Trebuchet MS" w:hAnsi="Trebuchet MS"/>
          <w:szCs w:val="24"/>
          <w:lang w:eastAsia="en-US"/>
        </w:rPr>
        <w:t>libre et volontaire</w:t>
      </w:r>
      <w:r w:rsidRPr="00297CA8">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6B3CE3A" w14:textId="77777777" w:rsidR="00CE20A3" w:rsidRPr="00297CA8" w:rsidRDefault="00CE20A3">
      <w:pPr>
        <w:spacing w:line="276" w:lineRule="auto"/>
        <w:jc w:val="both"/>
        <w:rPr>
          <w:rFonts w:ascii="Trebuchet MS" w:hAnsi="Trebuchet MS"/>
          <w:szCs w:val="24"/>
          <w:lang w:eastAsia="en-US"/>
        </w:rPr>
      </w:pPr>
    </w:p>
    <w:p w14:paraId="1AFB6D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3AA48697" w14:textId="77777777" w:rsidR="00CE20A3" w:rsidRPr="00297CA8" w:rsidRDefault="00CE20A3">
      <w:pPr>
        <w:spacing w:line="276" w:lineRule="auto"/>
        <w:jc w:val="both"/>
        <w:rPr>
          <w:rFonts w:ascii="Trebuchet MS" w:hAnsi="Trebuchet MS"/>
          <w:szCs w:val="24"/>
          <w:lang w:eastAsia="en-US"/>
        </w:rPr>
      </w:pPr>
    </w:p>
    <w:p w14:paraId="54CC267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6EBCA37" w14:textId="77777777" w:rsidR="00CE20A3" w:rsidRPr="00297CA8" w:rsidRDefault="00CE20A3">
      <w:pPr>
        <w:spacing w:line="276" w:lineRule="auto"/>
        <w:jc w:val="both"/>
        <w:rPr>
          <w:rFonts w:ascii="Trebuchet MS" w:hAnsi="Trebuchet MS"/>
          <w:szCs w:val="24"/>
          <w:lang w:eastAsia="en-US"/>
        </w:rPr>
      </w:pPr>
    </w:p>
    <w:p w14:paraId="0EB98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PRINCIPES, VALEURS MORALES, ETHIQUE ET ATTITUDES A RESPECTER</w:t>
      </w:r>
    </w:p>
    <w:p w14:paraId="7DB9B0F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7C7E8F2" w14:textId="0C30E7C1"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actes de discrimination, harcèlement, et violences ci-dessous sont formellement interdits et sévèrement réprimés pour tous les acteurs du projet (membres </w:t>
      </w:r>
      <w:r w:rsidR="00133C58" w:rsidRPr="00297CA8">
        <w:rPr>
          <w:rFonts w:ascii="Trebuchet MS" w:hAnsi="Trebuchet MS"/>
          <w:szCs w:val="24"/>
          <w:lang w:eastAsia="en-US"/>
        </w:rPr>
        <w:t>de la communauté éducative</w:t>
      </w:r>
      <w:r w:rsidRPr="00297CA8">
        <w:rPr>
          <w:rFonts w:ascii="Trebuchet MS" w:hAnsi="Trebuchet MS"/>
          <w:szCs w:val="24"/>
          <w:lang w:eastAsia="en-US"/>
        </w:rPr>
        <w:t>).</w:t>
      </w:r>
    </w:p>
    <w:p w14:paraId="2B4082A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1.</w:t>
      </w:r>
      <w:r w:rsidRPr="00297CA8">
        <w:rPr>
          <w:rFonts w:ascii="Trebuchet MS" w:hAnsi="Trebuchet M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4E1FC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w:t>
      </w:r>
      <w:r w:rsidRPr="00297CA8">
        <w:rPr>
          <w:rFonts w:ascii="Trebuchet MS" w:hAnsi="Trebuchet MS"/>
          <w:szCs w:val="24"/>
          <w:lang w:eastAsia="en-US"/>
        </w:rPr>
        <w:tab/>
        <w:t>Tout acte de harcèlement sexuel, ou langage ou comportement inapproprié, harcelant, menaçant, abusif, provocant sexuellement, dégradant ou culturellement déplacé.</w:t>
      </w:r>
    </w:p>
    <w:p w14:paraId="4CAE98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w:t>
      </w:r>
      <w:r w:rsidRPr="00297CA8">
        <w:rPr>
          <w:rFonts w:ascii="Trebuchet MS" w:hAnsi="Trebuchet MS"/>
          <w:szCs w:val="24"/>
          <w:lang w:eastAsia="en-US"/>
        </w:rPr>
        <w:tab/>
        <w:t>Tout acte de violence, y compris la violence sexuelle et/ou sexiste, qui peut causer des souffrances physiques, psychologiques, ou sexuelles, la menace de tels actes, la contrainte, et la privation de liberté.</w:t>
      </w:r>
    </w:p>
    <w:p w14:paraId="6111EEA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4.</w:t>
      </w:r>
      <w:r w:rsidRPr="00297CA8">
        <w:rPr>
          <w:rFonts w:ascii="Trebuchet MS" w:hAnsi="Trebuchet M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7FCC4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5.</w:t>
      </w:r>
      <w:r w:rsidRPr="00297CA8">
        <w:rPr>
          <w:rFonts w:ascii="Trebuchet MS" w:hAnsi="Trebuchet M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712C692" w14:textId="77777777" w:rsidR="00CE20A3" w:rsidRPr="00297CA8" w:rsidRDefault="00CE20A3">
      <w:pPr>
        <w:spacing w:line="276" w:lineRule="auto"/>
        <w:jc w:val="both"/>
        <w:rPr>
          <w:rFonts w:ascii="Trebuchet MS" w:hAnsi="Trebuchet MS"/>
          <w:szCs w:val="24"/>
          <w:lang w:eastAsia="en-US"/>
        </w:rPr>
      </w:pPr>
    </w:p>
    <w:p w14:paraId="765883B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3CC1D18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729118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375AB2A" w14:textId="77777777" w:rsidR="00CE20A3" w:rsidRPr="00297CA8" w:rsidRDefault="00CE20A3">
      <w:pPr>
        <w:spacing w:line="276" w:lineRule="auto"/>
        <w:jc w:val="both"/>
        <w:rPr>
          <w:rFonts w:ascii="Trebuchet MS" w:hAnsi="Trebuchet MS"/>
          <w:szCs w:val="24"/>
          <w:lang w:eastAsia="en-US"/>
        </w:rPr>
      </w:pPr>
    </w:p>
    <w:p w14:paraId="1434424D" w14:textId="77777777" w:rsidR="00CE20A3" w:rsidRPr="00297CA8" w:rsidRDefault="00CE20A3">
      <w:pPr>
        <w:spacing w:line="276" w:lineRule="auto"/>
        <w:jc w:val="both"/>
        <w:rPr>
          <w:rFonts w:ascii="Trebuchet MS" w:hAnsi="Trebuchet MS"/>
          <w:szCs w:val="24"/>
          <w:lang w:eastAsia="en-US"/>
        </w:rPr>
      </w:pPr>
      <w:bookmarkStart w:id="47" w:name="_Toc115044952"/>
      <w:r w:rsidRPr="00297CA8">
        <w:rPr>
          <w:rFonts w:ascii="Trebuchet MS" w:hAnsi="Trebuchet MS"/>
          <w:szCs w:val="24"/>
          <w:lang w:eastAsia="en-US"/>
        </w:rPr>
        <w:t>Engagement</w:t>
      </w:r>
      <w:bookmarkEnd w:id="47"/>
    </w:p>
    <w:p w14:paraId="33E047D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3E318C2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0DD9933A" w14:textId="77777777" w:rsidR="00CE20A3" w:rsidRPr="00297CA8" w:rsidRDefault="00CE20A3">
      <w:pPr>
        <w:spacing w:line="276" w:lineRule="auto"/>
        <w:jc w:val="both"/>
        <w:rPr>
          <w:rFonts w:ascii="Trebuchet MS" w:hAnsi="Trebuchet MS"/>
          <w:szCs w:val="24"/>
          <w:lang w:eastAsia="en-US"/>
        </w:rPr>
      </w:pPr>
    </w:p>
    <w:p w14:paraId="6EF1C54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que je travaillerai sur le projet, je consens à :</w:t>
      </w:r>
    </w:p>
    <w:p w14:paraId="4C291665" w14:textId="77777777" w:rsidR="00CE20A3" w:rsidRPr="00297CA8" w:rsidRDefault="00CE20A3">
      <w:pPr>
        <w:spacing w:line="276" w:lineRule="auto"/>
        <w:jc w:val="both"/>
        <w:rPr>
          <w:rFonts w:ascii="Trebuchet MS" w:hAnsi="Trebuchet MS"/>
          <w:szCs w:val="24"/>
          <w:lang w:eastAsia="en-US"/>
        </w:rPr>
      </w:pPr>
    </w:p>
    <w:p w14:paraId="5F4CFB21"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74B040C"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Porter mon Équipement de Protection Individuelle (EPI) à tout moment sur le lieu de travail ou dans le cadre d’activités liées au projet ;</w:t>
      </w:r>
    </w:p>
    <w:p w14:paraId="03E6F8C9"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Prendre toutes les mesures pratiques visant à mettre en œuvre le Plan de Gestion Environnementale et Sociale des Entreprises (PGESE) ;</w:t>
      </w:r>
    </w:p>
    <w:p w14:paraId="4EE2E1E1"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Mettre en œuvre le Plan de gestion HST ;</w:t>
      </w:r>
    </w:p>
    <w:p w14:paraId="71004AAE"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Respecter une politique de tolérance zéro à l’égard de la consommation de l’alcool pendant le travail et m’abstenir de consommer des stupéfiants ou d’autres substances qui peuvent altérer mes facultés à tout moment ;</w:t>
      </w:r>
    </w:p>
    <w:p w14:paraId="333DDC2A"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Laisser la police vérifier mes antécédents ;</w:t>
      </w:r>
    </w:p>
    <w:p w14:paraId="673400E9"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5113D9B0"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Ne pas m’adresser envers les femmes, les enfants ou les hommes avec un langage ou un comportement déplacé, harcelant, abusif, sexuellement provocateur, dégradant ou culturellement inapproprié ;</w:t>
      </w:r>
    </w:p>
    <w:p w14:paraId="01931620"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2C46D4C"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m’engager dans des faveurs sexuelles (par exemple, faire des promesses ou subordonner un traitement favorable à des actes sexuels) ou d’autres formes de comportement humiliant, dégradant ou abusif ;  </w:t>
      </w:r>
    </w:p>
    <w:p w14:paraId="44A19B68"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06D3BCDC"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Ne pas s’engager dans des relations avec des enfants de moins de 18 ans, y compris épouser une fille de moins de 18 ans ;</w:t>
      </w:r>
    </w:p>
    <w:p w14:paraId="04010783"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689D9EC"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617A0873" w14:textId="77777777" w:rsidR="00CE20A3" w:rsidRPr="00297CA8" w:rsidRDefault="00CE20A3">
      <w:pPr>
        <w:spacing w:line="276" w:lineRule="auto"/>
        <w:jc w:val="both"/>
        <w:rPr>
          <w:rFonts w:ascii="Trebuchet MS" w:hAnsi="Trebuchet MS"/>
          <w:szCs w:val="24"/>
          <w:lang w:eastAsia="en-US"/>
        </w:rPr>
      </w:pPr>
    </w:p>
    <w:p w14:paraId="21A31C3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ce qui concerne les enfants âgés de moins de 18 ans :</w:t>
      </w:r>
    </w:p>
    <w:p w14:paraId="097D334F"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Dans la mesure du possible, m’assurer de la présence d’un autre adulte au moment de travailler à proximité d’enfants.</w:t>
      </w:r>
    </w:p>
    <w:p w14:paraId="23261752"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Ne pas inviter chez moi des enfants non accompagnés sans lien de parenté, à moins qu’ils ne courent un risque immédiat de blessure ou de danger physique ;</w:t>
      </w:r>
    </w:p>
    <w:p w14:paraId="0759726B"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Ne pas utiliser d’ordinateurs, de téléphones portables, d’appareils vidéo, d’appareils photo numériques ou tout autre support pour exploiter ou harceler des enfants ou pour accéder à de la pornographie infantile (voir aussi la section « Utilisation d’images d’enfants à des fins professionnelles » ci-dessous) ;</w:t>
      </w:r>
    </w:p>
    <w:p w14:paraId="0D872D3E"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M’abstenir de châtiments corporels ou de mesures disciplinaires à l’égard des enfants ;</w:t>
      </w:r>
    </w:p>
    <w:p w14:paraId="15DF6A1C"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36F66BB2"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 xml:space="preserve">Me conformer à toutes les législations locales, y compris les lois du travail relatives au travail des enfants et les normes de la Banque mondiale sur le travail des enfants et l’âge minimum ; </w:t>
      </w:r>
    </w:p>
    <w:p w14:paraId="268E55FF"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Prendre les précautions nécessaires au moment de photographier ou de filmer des enfants.</w:t>
      </w:r>
    </w:p>
    <w:p w14:paraId="3D85D24E" w14:textId="77777777" w:rsidR="00CE20A3" w:rsidRPr="00297CA8" w:rsidRDefault="00CE20A3">
      <w:pPr>
        <w:spacing w:line="276" w:lineRule="auto"/>
        <w:jc w:val="both"/>
        <w:rPr>
          <w:rFonts w:ascii="Trebuchet MS" w:hAnsi="Trebuchet MS"/>
          <w:szCs w:val="24"/>
          <w:lang w:eastAsia="en-US"/>
        </w:rPr>
      </w:pPr>
      <w:bookmarkStart w:id="48" w:name="_Toc115044953"/>
    </w:p>
    <w:p w14:paraId="51E1DC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Utilisation d’images d’enfants à des fins professionnelles</w:t>
      </w:r>
      <w:bookmarkEnd w:id="48"/>
    </w:p>
    <w:p w14:paraId="60E025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 moment de photographier ou de filmer un enfant à des fins professionnelles, je dois :</w:t>
      </w:r>
    </w:p>
    <w:p w14:paraId="11FDEEA3"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évaluer et m’efforcer de respecter les traditions ou les restrictions locales en matière de reproduction d’images personnelles ;</w:t>
      </w:r>
    </w:p>
    <w:p w14:paraId="55B88FCC"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obtenir le consentement éclairé de l’enfant et d’un parent ou du tuteur ; pour ce faire, je dois expliquer comment la photographie ou le film sera utilisé ;</w:t>
      </w:r>
    </w:p>
    <w:p w14:paraId="247161DF"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2CC47CE8"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M’assurer que les images sont des représentations honnêtes du contexte et des faits ;</w:t>
      </w:r>
    </w:p>
    <w:p w14:paraId="08F8A268" w14:textId="77777777" w:rsidR="00CE20A3" w:rsidRPr="00297CA8" w:rsidRDefault="00CE20A3" w:rsidP="00632403">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étiquettes des fichiers ne révèlent pas de renseignements permettant d’identifier un enfant au moment d’envoyer des images par voie électronique.</w:t>
      </w:r>
    </w:p>
    <w:p w14:paraId="457B2641" w14:textId="77777777" w:rsidR="00CE20A3" w:rsidRPr="00297CA8" w:rsidRDefault="00CE20A3">
      <w:pPr>
        <w:spacing w:line="276" w:lineRule="auto"/>
        <w:jc w:val="both"/>
        <w:rPr>
          <w:rFonts w:ascii="Trebuchet MS" w:hAnsi="Trebuchet MS"/>
          <w:szCs w:val="24"/>
          <w:lang w:eastAsia="en-US"/>
        </w:rPr>
      </w:pPr>
    </w:p>
    <w:p w14:paraId="2077677A" w14:textId="77777777" w:rsidR="00CE20A3" w:rsidRPr="00297CA8" w:rsidRDefault="00CE20A3">
      <w:pPr>
        <w:spacing w:line="276" w:lineRule="auto"/>
        <w:jc w:val="both"/>
        <w:rPr>
          <w:rFonts w:ascii="Trebuchet MS" w:hAnsi="Trebuchet MS"/>
          <w:szCs w:val="24"/>
          <w:lang w:eastAsia="en-US"/>
        </w:rPr>
      </w:pPr>
      <w:bookmarkStart w:id="49" w:name="_Toc115044954"/>
      <w:r w:rsidRPr="00297CA8">
        <w:rPr>
          <w:rFonts w:ascii="Trebuchet MS" w:hAnsi="Trebuchet MS"/>
          <w:szCs w:val="24"/>
          <w:lang w:eastAsia="en-US"/>
        </w:rPr>
        <w:t>Sanctions</w:t>
      </w:r>
      <w:bookmarkEnd w:id="49"/>
    </w:p>
    <w:p w14:paraId="1FC98153" w14:textId="77777777" w:rsidR="00CE20A3" w:rsidRPr="00297CA8" w:rsidRDefault="00CE20A3">
      <w:pPr>
        <w:spacing w:line="276" w:lineRule="auto"/>
        <w:jc w:val="both"/>
        <w:rPr>
          <w:rFonts w:ascii="Trebuchet MS" w:hAnsi="Trebuchet MS"/>
          <w:szCs w:val="24"/>
          <w:lang w:eastAsia="en-US"/>
        </w:rPr>
      </w:pPr>
    </w:p>
    <w:p w14:paraId="1073040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que si je contreviens au présent Code de conduite individuel, mon employeur prendra des mesures disciplinaires qui pourraient inclure : </w:t>
      </w:r>
    </w:p>
    <w:p w14:paraId="276D4C58" w14:textId="77777777" w:rsidR="00CE20A3" w:rsidRPr="00297CA8" w:rsidRDefault="00CE20A3">
      <w:pPr>
        <w:spacing w:line="276" w:lineRule="auto"/>
        <w:jc w:val="both"/>
        <w:rPr>
          <w:rFonts w:ascii="Trebuchet MS" w:hAnsi="Trebuchet MS"/>
          <w:szCs w:val="24"/>
          <w:lang w:eastAsia="en-US"/>
        </w:rPr>
      </w:pPr>
    </w:p>
    <w:p w14:paraId="2716855E" w14:textId="77777777" w:rsidR="00CE20A3" w:rsidRPr="00297CA8" w:rsidRDefault="00CE20A3" w:rsidP="00632403">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L’avertissement informel ;</w:t>
      </w:r>
    </w:p>
    <w:p w14:paraId="26071FDF" w14:textId="77777777" w:rsidR="00CE20A3" w:rsidRPr="00297CA8" w:rsidRDefault="00CE20A3" w:rsidP="00632403">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L’avertissement formel ;</w:t>
      </w:r>
    </w:p>
    <w:p w14:paraId="7A5E74BE" w14:textId="77777777" w:rsidR="00CE20A3" w:rsidRPr="00297CA8" w:rsidRDefault="00CE20A3" w:rsidP="00632403">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La formation complémentaire ;</w:t>
      </w:r>
    </w:p>
    <w:p w14:paraId="14B188D9" w14:textId="77777777" w:rsidR="00CE20A3" w:rsidRPr="00297CA8" w:rsidRDefault="00CE20A3" w:rsidP="00632403">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La perte d’au plus une semaine de salaire ;</w:t>
      </w:r>
    </w:p>
    <w:p w14:paraId="79DBAEFE" w14:textId="77777777" w:rsidR="00CE20A3" w:rsidRPr="00297CA8" w:rsidRDefault="00CE20A3" w:rsidP="00632403">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suspension de la relation de travail (sans solde), pour une période minimale d’un mois et une période maximale de six mois ;</w:t>
      </w:r>
    </w:p>
    <w:p w14:paraId="7BD52F05" w14:textId="77777777" w:rsidR="00CE20A3" w:rsidRPr="00297CA8" w:rsidRDefault="00CE20A3" w:rsidP="00632403">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Le licenciement.</w:t>
      </w:r>
    </w:p>
    <w:p w14:paraId="3C79D09F" w14:textId="77777777" w:rsidR="00CE20A3" w:rsidRPr="00297CA8" w:rsidRDefault="00CE20A3" w:rsidP="00632403">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La dénonciation à la police, le cas échéant.</w:t>
      </w:r>
    </w:p>
    <w:p w14:paraId="28453CB4" w14:textId="77777777" w:rsidR="00CE20A3" w:rsidRPr="00297CA8" w:rsidRDefault="00CE20A3">
      <w:pPr>
        <w:spacing w:line="276" w:lineRule="auto"/>
        <w:jc w:val="both"/>
        <w:rPr>
          <w:rFonts w:ascii="Trebuchet MS" w:hAnsi="Trebuchet MS"/>
          <w:szCs w:val="24"/>
          <w:lang w:eastAsia="en-US"/>
        </w:rPr>
      </w:pPr>
    </w:p>
    <w:p w14:paraId="0336902C" w14:textId="77777777" w:rsidR="00CE20A3" w:rsidRPr="00297CA8" w:rsidRDefault="00CE20A3">
      <w:pPr>
        <w:spacing w:line="276" w:lineRule="auto"/>
        <w:jc w:val="both"/>
        <w:rPr>
          <w:rFonts w:ascii="Trebuchet MS" w:hAnsi="Trebuchet MS"/>
          <w:szCs w:val="24"/>
          <w:lang w:eastAsia="en-US"/>
        </w:rPr>
      </w:pPr>
    </w:p>
    <w:p w14:paraId="5F45A61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Engagement final</w:t>
      </w:r>
    </w:p>
    <w:p w14:paraId="0E01FD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60669FF" w14:textId="77777777" w:rsidR="00CE20A3" w:rsidRPr="00297CA8" w:rsidRDefault="00CE20A3">
      <w:pPr>
        <w:spacing w:line="276" w:lineRule="auto"/>
        <w:jc w:val="both"/>
        <w:rPr>
          <w:rFonts w:ascii="Trebuchet MS" w:hAnsi="Trebuchet MS"/>
          <w:szCs w:val="24"/>
          <w:lang w:eastAsia="en-US"/>
        </w:rPr>
      </w:pPr>
    </w:p>
    <w:p w14:paraId="0F1D26F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Signature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6C6BB414" w14:textId="77777777" w:rsidR="00CE20A3" w:rsidRPr="004433DB" w:rsidRDefault="00CE20A3">
      <w:pPr>
        <w:spacing w:line="276" w:lineRule="auto"/>
        <w:jc w:val="both"/>
        <w:rPr>
          <w:rFonts w:ascii="Trebuchet MS" w:hAnsi="Trebuchet MS"/>
          <w:sz w:val="20"/>
          <w:lang w:eastAsia="en-US"/>
        </w:rPr>
      </w:pPr>
    </w:p>
    <w:p w14:paraId="7AE85CD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Nom en toutes lettres :</w:t>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w:t>
      </w:r>
    </w:p>
    <w:p w14:paraId="3F3FCFB9" w14:textId="77777777" w:rsidR="00CE20A3" w:rsidRPr="004433DB" w:rsidRDefault="00CE20A3">
      <w:pPr>
        <w:spacing w:line="276" w:lineRule="auto"/>
        <w:jc w:val="both"/>
        <w:rPr>
          <w:rFonts w:ascii="Trebuchet MS" w:hAnsi="Trebuchet MS"/>
          <w:sz w:val="20"/>
          <w:lang w:eastAsia="en-US"/>
        </w:rPr>
      </w:pPr>
    </w:p>
    <w:p w14:paraId="0E10B7A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Titre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3262A4DD" w14:textId="77777777" w:rsidR="00CE20A3" w:rsidRPr="004433DB" w:rsidRDefault="00CE20A3">
      <w:pPr>
        <w:spacing w:line="276" w:lineRule="auto"/>
        <w:jc w:val="both"/>
        <w:rPr>
          <w:rFonts w:ascii="Trebuchet MS" w:hAnsi="Trebuchet MS"/>
          <w:sz w:val="20"/>
          <w:lang w:eastAsia="en-US"/>
        </w:rPr>
      </w:pPr>
    </w:p>
    <w:p w14:paraId="375A7918" w14:textId="77777777" w:rsidR="004433DB" w:rsidRDefault="00CE20A3">
      <w:pPr>
        <w:spacing w:line="276" w:lineRule="auto"/>
        <w:jc w:val="both"/>
        <w:rPr>
          <w:rFonts w:ascii="Trebuchet MS" w:hAnsi="Trebuchet MS"/>
          <w:szCs w:val="24"/>
          <w:lang w:eastAsia="en-US"/>
        </w:rPr>
        <w:sectPr w:rsidR="004433DB" w:rsidSect="007722EF">
          <w:footerReference w:type="even" r:id="rId45"/>
          <w:footerReference w:type="default" r:id="rId46"/>
          <w:pgSz w:w="11900" w:h="16840"/>
          <w:pgMar w:top="1560" w:right="843" w:bottom="1701" w:left="920" w:header="0" w:footer="3" w:gutter="0"/>
          <w:pgNumType w:start="1"/>
          <w:cols w:space="720"/>
          <w:noEndnote/>
          <w:docGrid w:linePitch="360"/>
        </w:sectPr>
      </w:pPr>
      <w:r w:rsidRPr="00297CA8">
        <w:rPr>
          <w:rFonts w:ascii="Trebuchet MS" w:hAnsi="Trebuchet MS"/>
          <w:szCs w:val="24"/>
          <w:lang w:eastAsia="en-US"/>
        </w:rPr>
        <w:t xml:space="preserve">Date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521F28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Annexe 6 : Formulaire de notification et rapport rapide d'incident et plan d’actions XXX</w:t>
      </w:r>
    </w:p>
    <w:p w14:paraId="106A59EA" w14:textId="77777777" w:rsidR="00CE20A3" w:rsidRPr="00297CA8" w:rsidRDefault="00CE20A3">
      <w:pPr>
        <w:spacing w:line="276" w:lineRule="auto"/>
        <w:jc w:val="both"/>
        <w:rPr>
          <w:rFonts w:ascii="Trebuchet MS" w:hAnsi="Trebuchet MS"/>
          <w:szCs w:val="24"/>
          <w:lang w:eastAsia="en-US"/>
        </w:rPr>
      </w:pPr>
    </w:p>
    <w:tbl>
      <w:tblPr>
        <w:tblStyle w:val="Grilledutableau"/>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CE20A3" w:rsidRPr="00CE20A3" w14:paraId="375FFCF5" w14:textId="77777777" w:rsidTr="00297CA8">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8208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FORMULAIRE DE NOTIFICATION ET RAPPORT RAPIDE D'INCIDENT ET PLAN D’ACTIONS</w:t>
            </w:r>
          </w:p>
          <w:p w14:paraId="61D4AF8F"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(NON APPLICABLE A LA VIOLENCE BASEE SUR LE GENRE</w:t>
            </w:r>
            <w:r w:rsidRPr="00297CA8">
              <w:rPr>
                <w:rFonts w:ascii="Trebuchet MS" w:hAnsi="Trebuchet MS"/>
                <w:szCs w:val="20"/>
                <w:vertAlign w:val="superscript"/>
              </w:rPr>
              <w:footnoteReference w:id="1"/>
            </w:r>
            <w:r w:rsidRPr="00297CA8">
              <w:rPr>
                <w:rFonts w:ascii="Trebuchet MS" w:hAnsi="Trebuchet MS"/>
                <w:szCs w:val="20"/>
                <w:lang w:val="fr-FR"/>
              </w:rPr>
              <w:t>)</w:t>
            </w:r>
          </w:p>
        </w:tc>
      </w:tr>
      <w:tr w:rsidR="00CE20A3" w:rsidRPr="00CE20A3" w14:paraId="30C1159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780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IDENTIFICATION DE L’INCIDENT</w:t>
            </w:r>
          </w:p>
        </w:tc>
      </w:tr>
      <w:tr w:rsidR="00CE20A3" w:rsidRPr="00CE20A3" w14:paraId="635FB3B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7A672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 xml:space="preserve">Projet: </w:t>
            </w:r>
          </w:p>
        </w:tc>
      </w:tr>
      <w:tr w:rsidR="00CE20A3" w:rsidRPr="00CE20A3" w14:paraId="72DE5247" w14:textId="77777777" w:rsidTr="00297CA8">
        <w:trPr>
          <w:trHeight w:val="464"/>
          <w:jc w:val="center"/>
        </w:trPr>
        <w:tc>
          <w:tcPr>
            <w:tcW w:w="4045" w:type="dxa"/>
            <w:gridSpan w:val="6"/>
            <w:tcBorders>
              <w:top w:val="single" w:sz="4" w:space="0" w:color="auto"/>
              <w:left w:val="single" w:sz="4" w:space="0" w:color="auto"/>
              <w:right w:val="single" w:sz="4" w:space="0" w:color="auto"/>
            </w:tcBorders>
            <w:vAlign w:val="center"/>
          </w:tcPr>
          <w:p w14:paraId="697F713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lang w:val="pt-BR"/>
              </w:rPr>
              <w:t>Incident:</w:t>
            </w:r>
          </w:p>
        </w:tc>
        <w:tc>
          <w:tcPr>
            <w:tcW w:w="5311" w:type="dxa"/>
            <w:gridSpan w:val="5"/>
            <w:tcBorders>
              <w:top w:val="single" w:sz="4" w:space="0" w:color="auto"/>
              <w:left w:val="single" w:sz="4" w:space="0" w:color="auto"/>
              <w:right w:val="single" w:sz="4" w:space="0" w:color="auto"/>
            </w:tcBorders>
            <w:vAlign w:val="center"/>
          </w:tcPr>
          <w:p w14:paraId="59281C9B" w14:textId="77777777" w:rsidR="00CE20A3" w:rsidRPr="00297CA8" w:rsidRDefault="00CE20A3">
            <w:pPr>
              <w:spacing w:line="276" w:lineRule="auto"/>
              <w:jc w:val="both"/>
              <w:rPr>
                <w:rFonts w:ascii="Trebuchet MS" w:hAnsi="Trebuchet MS"/>
              </w:rPr>
            </w:pPr>
            <w:r w:rsidRPr="00297CA8">
              <w:rPr>
                <w:rFonts w:ascii="Trebuchet MS" w:hAnsi="Trebuchet MS"/>
                <w:szCs w:val="20"/>
              </w:rPr>
              <w:t>Fournissez le type</w:t>
            </w:r>
          </w:p>
        </w:tc>
      </w:tr>
      <w:tr w:rsidR="00CE20A3" w:rsidRPr="00CE20A3" w14:paraId="7C17FD69"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5607642E" w14:textId="77777777" w:rsidR="00CE20A3" w:rsidRPr="00297CA8" w:rsidRDefault="009F65F3" w:rsidP="009F60CF">
            <w:pPr>
              <w:spacing w:line="276" w:lineRule="auto"/>
              <w:jc w:val="both"/>
              <w:rPr>
                <w:rFonts w:ascii="Trebuchet MS" w:hAnsi="Trebuchet MS"/>
              </w:rPr>
            </w:pPr>
            <w:sdt>
              <w:sdtPr>
                <w:rPr>
                  <w:rFonts w:ascii="Trebuchet MS" w:hAnsi="Trebuchet MS"/>
                </w:rPr>
                <w:id w:val="-684434965"/>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749B123F" w14:textId="77777777" w:rsidR="00CE20A3" w:rsidRPr="00297CA8" w:rsidRDefault="00CE20A3">
            <w:pPr>
              <w:spacing w:line="276" w:lineRule="auto"/>
              <w:jc w:val="both"/>
              <w:rPr>
                <w:rFonts w:ascii="Trebuchet MS" w:hAnsi="Trebuchet MS"/>
              </w:rPr>
            </w:pPr>
          </w:p>
        </w:tc>
      </w:tr>
      <w:tr w:rsidR="00CE20A3" w:rsidRPr="00CE20A3" w14:paraId="499184FD"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3F618F2B" w14:textId="77777777" w:rsidR="00CE20A3" w:rsidRPr="00297CA8" w:rsidRDefault="009F65F3" w:rsidP="009F60CF">
            <w:pPr>
              <w:spacing w:line="276" w:lineRule="auto"/>
              <w:jc w:val="both"/>
              <w:rPr>
                <w:rFonts w:ascii="Trebuchet MS" w:hAnsi="Trebuchet MS"/>
              </w:rPr>
            </w:pPr>
            <w:sdt>
              <w:sdtPr>
                <w:rPr>
                  <w:rFonts w:ascii="Trebuchet MS" w:hAnsi="Trebuchet MS"/>
                </w:rPr>
                <w:id w:val="-1594629950"/>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Social                                   </w:t>
            </w:r>
          </w:p>
        </w:tc>
        <w:tc>
          <w:tcPr>
            <w:tcW w:w="5311" w:type="dxa"/>
            <w:gridSpan w:val="5"/>
            <w:tcBorders>
              <w:top w:val="single" w:sz="4" w:space="0" w:color="auto"/>
              <w:left w:val="single" w:sz="4" w:space="0" w:color="auto"/>
              <w:right w:val="single" w:sz="4" w:space="0" w:color="auto"/>
            </w:tcBorders>
            <w:vAlign w:val="center"/>
          </w:tcPr>
          <w:p w14:paraId="1CBE3F5D" w14:textId="77777777" w:rsidR="00CE20A3" w:rsidRPr="00297CA8" w:rsidRDefault="00CE20A3">
            <w:pPr>
              <w:spacing w:line="276" w:lineRule="auto"/>
              <w:jc w:val="both"/>
              <w:rPr>
                <w:rFonts w:ascii="Trebuchet MS" w:hAnsi="Trebuchet MS"/>
              </w:rPr>
            </w:pPr>
          </w:p>
        </w:tc>
      </w:tr>
      <w:tr w:rsidR="00CE20A3" w:rsidRPr="00CE20A3" w14:paraId="0C10DF77"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6EA7AC35" w14:textId="77777777" w:rsidR="00CE20A3" w:rsidRPr="007A652D" w:rsidRDefault="009F65F3" w:rsidP="009F60CF">
            <w:pPr>
              <w:spacing w:line="276" w:lineRule="auto"/>
              <w:jc w:val="both"/>
              <w:rPr>
                <w:rFonts w:ascii="Trebuchet MS" w:hAnsi="Trebuchet MS"/>
                <w:lang w:val="fr-FR"/>
              </w:rPr>
            </w:pPr>
            <w:sdt>
              <w:sdtPr>
                <w:rPr>
                  <w:rFonts w:ascii="Trebuchet MS" w:hAnsi="Trebuchet MS"/>
                </w:rPr>
                <w:id w:val="-103347219"/>
                <w14:checkbox>
                  <w14:checked w14:val="0"/>
                  <w14:checkedState w14:val="2612" w14:font="Arial Unicode MS"/>
                  <w14:uncheckedState w14:val="2610" w14:font="Arial Unicode MS"/>
                </w14:checkbox>
              </w:sdt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31866657" w14:textId="77777777" w:rsidR="00CE20A3" w:rsidRPr="007A652D" w:rsidRDefault="00CE20A3">
            <w:pPr>
              <w:spacing w:line="276" w:lineRule="auto"/>
              <w:jc w:val="both"/>
              <w:rPr>
                <w:rFonts w:ascii="Trebuchet MS" w:hAnsi="Trebuchet MS"/>
                <w:lang w:val="fr-FR"/>
              </w:rPr>
            </w:pPr>
          </w:p>
        </w:tc>
      </w:tr>
      <w:tr w:rsidR="00CE20A3" w:rsidRPr="00CE20A3" w14:paraId="4D6E039F"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7E59931F"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Date et heure de l’incident : </w:t>
            </w:r>
          </w:p>
        </w:tc>
      </w:tr>
      <w:tr w:rsidR="00CE20A3" w:rsidRPr="00CE20A3" w14:paraId="2BC74215" w14:textId="77777777" w:rsidTr="00297CA8">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108DD23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Lieu de survenance  :</w:t>
            </w:r>
          </w:p>
        </w:tc>
      </w:tr>
      <w:tr w:rsidR="00CE20A3" w:rsidRPr="00CE20A3" w14:paraId="05B96784" w14:textId="77777777" w:rsidTr="00297CA8">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63EE3E4" w14:textId="77777777" w:rsidR="00CE20A3" w:rsidRPr="00297CA8" w:rsidRDefault="00CE20A3" w:rsidP="009F60CF">
            <w:pPr>
              <w:spacing w:line="276" w:lineRule="auto"/>
              <w:jc w:val="both"/>
              <w:rPr>
                <w:rFonts w:ascii="Trebuchet MS" w:hAnsi="Trebuchet MS"/>
                <w:lang w:val="pt-BR"/>
              </w:rPr>
            </w:pPr>
          </w:p>
        </w:tc>
      </w:tr>
      <w:tr w:rsidR="00CE20A3" w:rsidRPr="00CE20A3" w14:paraId="005BA08D"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C4E395"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Source de l'informations sur l'incident/ l’accident :</w:t>
            </w:r>
          </w:p>
        </w:tc>
      </w:tr>
      <w:tr w:rsidR="00CE20A3" w:rsidRPr="00CE20A3" w14:paraId="209C0991"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F765"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Annexe: Documents relatifs aux événements / incident : </w:t>
            </w:r>
          </w:p>
          <w:p w14:paraId="4961C40B" w14:textId="77777777" w:rsidR="00CE20A3" w:rsidRPr="007A652D" w:rsidRDefault="00CE20A3">
            <w:pPr>
              <w:spacing w:line="276" w:lineRule="auto"/>
              <w:jc w:val="both"/>
              <w:rPr>
                <w:rFonts w:ascii="Trebuchet MS" w:hAnsi="Trebuchet MS"/>
                <w:lang w:val="fr-FR"/>
              </w:rPr>
            </w:pPr>
            <w:r w:rsidRPr="007A652D">
              <w:rPr>
                <w:rFonts w:ascii="Trebuchet MS" w:hAnsi="Trebuchet MS"/>
                <w:i/>
                <w:iCs/>
                <w:szCs w:val="20"/>
                <w:lang w:val="fr-FR"/>
              </w:rPr>
              <w:t>Joindre tous les documents pertinents au rapport et nommez-les ici</w:t>
            </w:r>
          </w:p>
          <w:p w14:paraId="46AAC6DE" w14:textId="77777777" w:rsidR="00CE20A3" w:rsidRPr="007A652D" w:rsidRDefault="00CE20A3">
            <w:pPr>
              <w:spacing w:line="276" w:lineRule="auto"/>
              <w:jc w:val="both"/>
              <w:rPr>
                <w:rFonts w:ascii="Trebuchet MS" w:hAnsi="Trebuchet MS"/>
                <w:lang w:val="fr-FR"/>
              </w:rPr>
            </w:pPr>
          </w:p>
        </w:tc>
      </w:tr>
      <w:tr w:rsidR="00CE20A3" w:rsidRPr="00CE20A3" w14:paraId="1B1B8249"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1D27CE2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DESCRIPTION DE L’INCIDENT</w:t>
            </w:r>
          </w:p>
        </w:tc>
      </w:tr>
      <w:tr w:rsidR="00CE20A3" w:rsidRPr="00CE20A3" w14:paraId="07605F0C"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961EA23"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Niveau de gravité de l’incident</w:t>
            </w:r>
          </w:p>
          <w:p w14:paraId="0C5FFC5C" w14:textId="77777777" w:rsidR="00CE20A3" w:rsidRPr="00297CA8" w:rsidRDefault="00CE20A3">
            <w:pPr>
              <w:spacing w:line="276" w:lineRule="auto"/>
              <w:jc w:val="both"/>
              <w:rPr>
                <w:rFonts w:ascii="Trebuchet MS" w:hAnsi="Trebuchet M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9611F60" w14:textId="77777777" w:rsidR="00CE20A3" w:rsidRPr="00297CA8" w:rsidRDefault="00CE20A3">
            <w:pPr>
              <w:spacing w:line="276" w:lineRule="auto"/>
              <w:jc w:val="both"/>
              <w:rPr>
                <w:rFonts w:ascii="Trebuchet MS" w:hAnsi="Trebuchet MS"/>
              </w:rPr>
            </w:pPr>
            <w:r w:rsidRPr="00297CA8">
              <w:rPr>
                <w:rFonts w:ascii="Trebuchet MS" w:hAnsi="Trebuchet MS"/>
                <w:szCs w:val="20"/>
              </w:rPr>
              <w:t>Portée géographique de l'incident</w:t>
            </w:r>
          </w:p>
          <w:p w14:paraId="7DFD8A6D"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2B46EAA" w14:textId="77777777" w:rsidR="00CE20A3" w:rsidRPr="00297CA8" w:rsidRDefault="00CE20A3">
            <w:pPr>
              <w:spacing w:line="276" w:lineRule="auto"/>
              <w:jc w:val="both"/>
              <w:rPr>
                <w:rFonts w:ascii="Trebuchet MS" w:hAnsi="Trebuchet MS"/>
              </w:rPr>
            </w:pPr>
            <w:r w:rsidRPr="00297CA8">
              <w:rPr>
                <w:rFonts w:ascii="Trebuchet MS" w:hAnsi="Trebuchet MS"/>
                <w:szCs w:val="20"/>
              </w:rPr>
              <w:t>Relation avec le projet</w:t>
            </w:r>
          </w:p>
          <w:p w14:paraId="5F0614FF" w14:textId="77777777" w:rsidR="00CE20A3" w:rsidRPr="00297CA8" w:rsidRDefault="00CE20A3">
            <w:pPr>
              <w:spacing w:line="276" w:lineRule="auto"/>
              <w:jc w:val="both"/>
              <w:rPr>
                <w:rFonts w:ascii="Trebuchet MS" w:hAnsi="Trebuchet MS"/>
                <w:lang w:val="pt-BR"/>
              </w:rPr>
            </w:pPr>
          </w:p>
        </w:tc>
      </w:tr>
      <w:tr w:rsidR="00CE20A3" w:rsidRPr="00CE20A3" w14:paraId="27B4E20B"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2B02C3" w14:textId="77777777" w:rsidR="00CE20A3" w:rsidRPr="00297CA8" w:rsidRDefault="009F65F3" w:rsidP="009F60CF">
            <w:pPr>
              <w:spacing w:line="276" w:lineRule="auto"/>
              <w:jc w:val="both"/>
              <w:rPr>
                <w:rFonts w:ascii="Trebuchet MS" w:hAnsi="Trebuchet MS"/>
                <w:lang w:val="pt-BR"/>
              </w:rPr>
            </w:pPr>
            <w:sdt>
              <w:sdtPr>
                <w:rPr>
                  <w:rFonts w:ascii="Trebuchet MS" w:hAnsi="Trebuchet MS"/>
                  <w:lang w:val="pt-BR"/>
                </w:rPr>
                <w:id w:val="-1600098186"/>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Indicatif</w:t>
            </w:r>
          </w:p>
          <w:p w14:paraId="6815BD8B"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155B02" w14:textId="77777777" w:rsidR="00CE20A3" w:rsidRPr="00297CA8" w:rsidRDefault="009F65F3">
            <w:pPr>
              <w:spacing w:line="276" w:lineRule="auto"/>
              <w:jc w:val="both"/>
              <w:rPr>
                <w:rFonts w:ascii="Trebuchet MS" w:hAnsi="Trebuchet MS"/>
                <w:lang w:val="pt-BR"/>
              </w:rPr>
            </w:pPr>
            <w:sdt>
              <w:sdtPr>
                <w:rPr>
                  <w:rFonts w:ascii="Trebuchet MS" w:hAnsi="Trebuchet MS"/>
                  <w:lang w:val="pt-BR"/>
                </w:rPr>
                <w:id w:val="477578233"/>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512994" w14:textId="77777777" w:rsidR="00CE20A3" w:rsidRPr="00297CA8" w:rsidRDefault="009F65F3">
            <w:pPr>
              <w:spacing w:line="276" w:lineRule="auto"/>
              <w:jc w:val="both"/>
              <w:rPr>
                <w:rFonts w:ascii="Trebuchet MS" w:hAnsi="Trebuchet MS"/>
              </w:rPr>
            </w:pPr>
            <w:sdt>
              <w:sdtPr>
                <w:rPr>
                  <w:rFonts w:ascii="Trebuchet MS" w:hAnsi="Trebuchet MS"/>
                </w:rPr>
                <w:id w:val="-558327439"/>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Lié au projet</w:t>
            </w:r>
          </w:p>
        </w:tc>
      </w:tr>
      <w:tr w:rsidR="00CE20A3" w:rsidRPr="00CE20A3" w14:paraId="49A3FAD8"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507A37" w14:textId="77777777" w:rsidR="00CE20A3" w:rsidRPr="00297CA8" w:rsidRDefault="009F65F3" w:rsidP="009F60CF">
            <w:pPr>
              <w:spacing w:line="276" w:lineRule="auto"/>
              <w:jc w:val="both"/>
              <w:rPr>
                <w:rFonts w:ascii="Trebuchet MS" w:hAnsi="Trebuchet MS"/>
                <w:lang w:val="pt-BR"/>
              </w:rPr>
            </w:pPr>
            <w:sdt>
              <w:sdtPr>
                <w:rPr>
                  <w:rFonts w:ascii="Trebuchet MS" w:hAnsi="Trebuchet MS"/>
                  <w:lang w:val="pt-BR"/>
                </w:rPr>
                <w:id w:val="-1560631458"/>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Sérieux</w:t>
            </w:r>
          </w:p>
          <w:p w14:paraId="676D6EFD"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47C609" w14:textId="77777777" w:rsidR="00CE20A3" w:rsidRPr="00297CA8" w:rsidRDefault="009F65F3">
            <w:pPr>
              <w:spacing w:line="276" w:lineRule="auto"/>
              <w:jc w:val="both"/>
              <w:rPr>
                <w:rFonts w:ascii="Trebuchet MS" w:hAnsi="Trebuchet MS"/>
                <w:lang w:val="pt-BR"/>
              </w:rPr>
            </w:pPr>
            <w:sdt>
              <w:sdtPr>
                <w:rPr>
                  <w:rFonts w:ascii="Trebuchet MS" w:hAnsi="Trebuchet MS"/>
                  <w:lang w:val="pt-BR"/>
                </w:rPr>
                <w:id w:val="-312333299"/>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853737" w14:textId="77777777" w:rsidR="00CE20A3" w:rsidRPr="00297CA8" w:rsidRDefault="009F65F3">
            <w:pPr>
              <w:spacing w:line="276" w:lineRule="auto"/>
              <w:jc w:val="both"/>
              <w:rPr>
                <w:rFonts w:ascii="Trebuchet MS" w:hAnsi="Trebuchet MS"/>
              </w:rPr>
            </w:pPr>
            <w:sdt>
              <w:sdtPr>
                <w:rPr>
                  <w:rFonts w:ascii="Trebuchet MS" w:hAnsi="Trebuchet MS"/>
                </w:rPr>
                <w:id w:val="-390734151"/>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Non lié au projet</w:t>
            </w:r>
          </w:p>
        </w:tc>
      </w:tr>
      <w:tr w:rsidR="00CE20A3" w:rsidRPr="00CE20A3" w14:paraId="6D0CF410"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DAFD59" w14:textId="77777777" w:rsidR="00CE20A3" w:rsidRPr="00297CA8" w:rsidRDefault="009F65F3" w:rsidP="009F60CF">
            <w:pPr>
              <w:spacing w:line="276" w:lineRule="auto"/>
              <w:jc w:val="both"/>
              <w:rPr>
                <w:rFonts w:ascii="Trebuchet MS" w:hAnsi="Trebuchet MS"/>
                <w:lang w:val="pt-BR"/>
              </w:rPr>
            </w:pPr>
            <w:sdt>
              <w:sdtPr>
                <w:rPr>
                  <w:rFonts w:ascii="Trebuchet MS" w:hAnsi="Trebuchet MS"/>
                  <w:lang w:val="pt-BR"/>
                </w:rPr>
                <w:id w:val="685796484"/>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600BF"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768D1" w14:textId="77777777" w:rsidR="00CE20A3" w:rsidRPr="00297CA8" w:rsidRDefault="00CE20A3">
            <w:pPr>
              <w:spacing w:line="276" w:lineRule="auto"/>
              <w:jc w:val="both"/>
              <w:rPr>
                <w:rFonts w:ascii="Trebuchet MS" w:hAnsi="Trebuchet MS"/>
              </w:rPr>
            </w:pPr>
          </w:p>
        </w:tc>
      </w:tr>
      <w:tr w:rsidR="00CE20A3" w:rsidRPr="00CE20A3" w14:paraId="0F8B5F20" w14:textId="77777777" w:rsidTr="00297CA8">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4FBF75C"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détaillée de l’incident</w:t>
            </w:r>
          </w:p>
          <w:p w14:paraId="714D4D79" w14:textId="77777777" w:rsidR="00CE20A3" w:rsidRPr="007A652D" w:rsidRDefault="00CE20A3">
            <w:pPr>
              <w:spacing w:line="276" w:lineRule="auto"/>
              <w:jc w:val="both"/>
              <w:rPr>
                <w:rFonts w:ascii="Trebuchet MS" w:hAnsi="Trebuchet MS"/>
                <w:i/>
                <w:iCs/>
                <w:lang w:val="fr-FR"/>
              </w:rPr>
            </w:pPr>
            <w:r w:rsidRPr="007A652D">
              <w:rPr>
                <w:rFonts w:ascii="Trebuchet MS" w:hAnsi="Trebuchet MS"/>
                <w:i/>
                <w:iCs/>
                <w:szCs w:val="20"/>
                <w:lang w:val="fr-FR"/>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3DA21EFB" w14:textId="77777777" w:rsidR="00CE20A3" w:rsidRPr="007A652D" w:rsidRDefault="00CE20A3">
            <w:pPr>
              <w:spacing w:line="276" w:lineRule="auto"/>
              <w:jc w:val="both"/>
              <w:rPr>
                <w:rFonts w:ascii="Trebuchet MS" w:hAnsi="Trebuchet MS"/>
                <w:lang w:val="fr-FR"/>
              </w:rPr>
            </w:pPr>
          </w:p>
        </w:tc>
      </w:tr>
      <w:tr w:rsidR="00CE20A3" w:rsidRPr="00CE20A3" w14:paraId="031B9987" w14:textId="77777777" w:rsidTr="00297CA8">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0CCFD3A" w14:textId="77777777" w:rsidR="00CE20A3" w:rsidRPr="007A652D" w:rsidRDefault="00CE20A3" w:rsidP="009F60CF">
            <w:pPr>
              <w:spacing w:line="276" w:lineRule="auto"/>
              <w:jc w:val="both"/>
              <w:rPr>
                <w:rFonts w:ascii="Trebuchet MS" w:hAnsi="Trebuchet MS"/>
                <w:lang w:val="fr-FR"/>
              </w:rPr>
            </w:pPr>
          </w:p>
        </w:tc>
      </w:tr>
      <w:tr w:rsidR="00CE20A3" w:rsidRPr="00CE20A3" w14:paraId="50E318C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4DD8278"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ACTIONS DE RÉPONSE À L'INCIDENT</w:t>
            </w:r>
          </w:p>
        </w:tc>
      </w:tr>
      <w:tr w:rsidR="00CE20A3" w:rsidRPr="00CE20A3" w14:paraId="4356E8B1" w14:textId="77777777" w:rsidTr="00297CA8">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33B4DD6"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525CAA9"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lang w:val="pt-BR"/>
              </w:rPr>
              <w:t>Expliquez</w:t>
            </w:r>
          </w:p>
          <w:p w14:paraId="15DC668D" w14:textId="77777777" w:rsidR="00CE20A3" w:rsidRPr="00297CA8" w:rsidRDefault="00CE20A3">
            <w:pPr>
              <w:spacing w:line="276" w:lineRule="auto"/>
              <w:jc w:val="both"/>
              <w:rPr>
                <w:rFonts w:ascii="Trebuchet MS" w:hAnsi="Trebuchet MS"/>
              </w:rPr>
            </w:pPr>
          </w:p>
        </w:tc>
      </w:tr>
      <w:tr w:rsidR="00CE20A3" w:rsidRPr="00CE20A3" w14:paraId="4D5D9164"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29B45A" w14:textId="77777777" w:rsidR="00CE20A3" w:rsidRPr="00297CA8" w:rsidRDefault="009F65F3" w:rsidP="009F60CF">
            <w:pPr>
              <w:spacing w:line="276" w:lineRule="auto"/>
              <w:jc w:val="both"/>
              <w:rPr>
                <w:rFonts w:ascii="Trebuchet MS" w:hAnsi="Trebuchet MS"/>
                <w:lang w:val="pt-BR"/>
              </w:rPr>
            </w:pPr>
            <w:sdt>
              <w:sdtPr>
                <w:rPr>
                  <w:rFonts w:ascii="Trebuchet MS" w:hAnsi="Trebuchet MS"/>
                  <w:lang w:val="pt-BR"/>
                </w:rPr>
                <w:id w:val="729415203"/>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F8C9AB" w14:textId="77777777" w:rsidR="00CE20A3" w:rsidRPr="00297CA8" w:rsidRDefault="00CE20A3">
            <w:pPr>
              <w:spacing w:line="276" w:lineRule="auto"/>
              <w:jc w:val="both"/>
              <w:rPr>
                <w:rFonts w:ascii="Trebuchet MS" w:hAnsi="Trebuchet MS"/>
              </w:rPr>
            </w:pPr>
          </w:p>
        </w:tc>
      </w:tr>
      <w:tr w:rsidR="00CE20A3" w:rsidRPr="00CE20A3" w14:paraId="2A8E622D"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9F954D" w14:textId="77777777" w:rsidR="00CE20A3" w:rsidRPr="00297CA8" w:rsidRDefault="009F65F3" w:rsidP="009F60CF">
            <w:pPr>
              <w:spacing w:line="276" w:lineRule="auto"/>
              <w:jc w:val="both"/>
              <w:rPr>
                <w:rFonts w:ascii="Trebuchet MS" w:hAnsi="Trebuchet MS"/>
              </w:rPr>
            </w:pPr>
            <w:sdt>
              <w:sdtPr>
                <w:rPr>
                  <w:rFonts w:ascii="Trebuchet MS" w:hAnsi="Trebuchet MS"/>
                  <w:lang w:val="pt-BR"/>
                </w:rPr>
                <w:id w:val="-341781669"/>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2F7B00" w14:textId="77777777" w:rsidR="00CE20A3" w:rsidRPr="00297CA8" w:rsidRDefault="00CE20A3">
            <w:pPr>
              <w:spacing w:line="276" w:lineRule="auto"/>
              <w:jc w:val="both"/>
              <w:rPr>
                <w:rFonts w:ascii="Trebuchet MS" w:hAnsi="Trebuchet MS"/>
              </w:rPr>
            </w:pPr>
          </w:p>
        </w:tc>
      </w:tr>
      <w:tr w:rsidR="00CE20A3" w:rsidRPr="00CE20A3" w14:paraId="3D41372C"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593483" w14:textId="77777777" w:rsidR="00CE20A3" w:rsidRPr="007A652D" w:rsidRDefault="009F65F3" w:rsidP="009F60CF">
            <w:pPr>
              <w:spacing w:line="276" w:lineRule="auto"/>
              <w:jc w:val="both"/>
              <w:rPr>
                <w:rFonts w:ascii="Trebuchet MS" w:hAnsi="Trebuchet MS"/>
                <w:lang w:val="fr-FR"/>
              </w:rPr>
            </w:pPr>
            <w:sdt>
              <w:sdtPr>
                <w:rPr>
                  <w:rFonts w:ascii="Trebuchet MS" w:hAnsi="Trebuchet MS"/>
                </w:rPr>
                <w:id w:val="-201783474"/>
                <w14:checkbox>
                  <w14:checked w14:val="0"/>
                  <w14:checkedState w14:val="2612" w14:font="Arial Unicode MS"/>
                  <w14:uncheckedState w14:val="2610" w14:font="Arial Unicode MS"/>
                </w14:checkbox>
              </w:sdt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40491B" w14:textId="77777777" w:rsidR="00CE20A3" w:rsidRPr="007A652D" w:rsidRDefault="00CE20A3">
            <w:pPr>
              <w:spacing w:line="276" w:lineRule="auto"/>
              <w:jc w:val="both"/>
              <w:rPr>
                <w:rFonts w:ascii="Trebuchet MS" w:hAnsi="Trebuchet MS"/>
                <w:lang w:val="fr-FR"/>
              </w:rPr>
            </w:pPr>
          </w:p>
        </w:tc>
      </w:tr>
      <w:tr w:rsidR="00CE20A3" w:rsidRPr="00CE20A3" w14:paraId="7AF4ACB5"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EE6CD4" w14:textId="77777777" w:rsidR="00CE20A3" w:rsidRPr="007A652D" w:rsidRDefault="009F65F3" w:rsidP="009F60CF">
            <w:pPr>
              <w:spacing w:line="276" w:lineRule="auto"/>
              <w:jc w:val="both"/>
              <w:rPr>
                <w:rFonts w:ascii="Trebuchet MS" w:hAnsi="Trebuchet MS"/>
                <w:lang w:val="fr-FR"/>
              </w:rPr>
            </w:pPr>
            <w:sdt>
              <w:sdtPr>
                <w:rPr>
                  <w:rFonts w:ascii="Trebuchet MS" w:hAnsi="Trebuchet MS"/>
                </w:rPr>
                <w:id w:val="-1917308331"/>
                <w14:checkbox>
                  <w14:checked w14:val="0"/>
                  <w14:checkedState w14:val="2612" w14:font="Arial Unicode MS"/>
                  <w14:uncheckedState w14:val="2610" w14:font="Arial Unicode MS"/>
                </w14:checkbox>
              </w:sdt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D1BAB7" w14:textId="77777777" w:rsidR="00CE20A3" w:rsidRPr="007A652D" w:rsidRDefault="00CE20A3">
            <w:pPr>
              <w:spacing w:line="276" w:lineRule="auto"/>
              <w:jc w:val="both"/>
              <w:rPr>
                <w:rFonts w:ascii="Trebuchet MS" w:hAnsi="Trebuchet MS"/>
                <w:lang w:val="fr-FR"/>
              </w:rPr>
            </w:pPr>
          </w:p>
        </w:tc>
      </w:tr>
      <w:tr w:rsidR="00CE20A3" w:rsidRPr="00CE20A3" w14:paraId="2A0D2F31"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929EBB" w14:textId="77777777" w:rsidR="00CE20A3" w:rsidRPr="00297CA8" w:rsidRDefault="009F65F3" w:rsidP="009F60CF">
            <w:pPr>
              <w:spacing w:line="276" w:lineRule="auto"/>
              <w:jc w:val="both"/>
              <w:rPr>
                <w:rFonts w:ascii="Trebuchet MS" w:hAnsi="Trebuchet MS"/>
              </w:rPr>
            </w:pPr>
            <w:sdt>
              <w:sdtPr>
                <w:rPr>
                  <w:rFonts w:ascii="Trebuchet MS" w:hAnsi="Trebuchet MS"/>
                  <w:lang w:val="pt-BR"/>
                </w:rPr>
                <w:id w:val="-290523189"/>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E032E3" w14:textId="77777777" w:rsidR="00CE20A3" w:rsidRPr="00297CA8" w:rsidRDefault="00CE20A3">
            <w:pPr>
              <w:spacing w:line="276" w:lineRule="auto"/>
              <w:jc w:val="both"/>
              <w:rPr>
                <w:rFonts w:ascii="Trebuchet MS" w:hAnsi="Trebuchet MS"/>
              </w:rPr>
            </w:pPr>
          </w:p>
        </w:tc>
      </w:tr>
      <w:tr w:rsidR="00CE20A3" w:rsidRPr="00CE20A3" w14:paraId="422A151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D84709"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de la réponse donnée à l'événement / incident</w:t>
            </w:r>
          </w:p>
        </w:tc>
      </w:tr>
      <w:tr w:rsidR="00CE20A3" w:rsidRPr="00CE20A3" w14:paraId="2ED20879" w14:textId="77777777" w:rsidTr="00297CA8">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378C224" w14:textId="77777777" w:rsidR="00CE20A3" w:rsidRPr="007A652D" w:rsidRDefault="00CE20A3" w:rsidP="009F60CF">
            <w:pPr>
              <w:spacing w:line="276" w:lineRule="auto"/>
              <w:jc w:val="both"/>
              <w:rPr>
                <w:rFonts w:ascii="Trebuchet MS" w:hAnsi="Trebuchet MS"/>
                <w:lang w:val="fr-FR"/>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ABCB94B" w14:textId="77777777" w:rsidR="00CE20A3" w:rsidRPr="00297CA8" w:rsidRDefault="00CE20A3">
            <w:pPr>
              <w:spacing w:line="276" w:lineRule="auto"/>
              <w:jc w:val="both"/>
              <w:rPr>
                <w:rFonts w:ascii="Trebuchet MS" w:hAnsi="Trebuchet MS"/>
              </w:rPr>
            </w:pPr>
            <w:r w:rsidRPr="00297CA8">
              <w:rPr>
                <w:rFonts w:ascii="Trebuchet MS" w:hAnsi="Trebuchet MS"/>
                <w:szCs w:val="20"/>
              </w:rPr>
              <w:t>Description y compris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251D4066" w14:textId="77777777" w:rsidR="00CE20A3" w:rsidRPr="00297CA8" w:rsidRDefault="00CE20A3">
            <w:pPr>
              <w:spacing w:line="276" w:lineRule="auto"/>
              <w:jc w:val="both"/>
              <w:rPr>
                <w:rFonts w:ascii="Trebuchet MS" w:hAnsi="Trebuchet MS"/>
              </w:rPr>
            </w:pPr>
          </w:p>
          <w:p w14:paraId="6E3C4DD6" w14:textId="77777777" w:rsidR="00CE20A3" w:rsidRPr="00297CA8" w:rsidRDefault="00CE20A3">
            <w:pPr>
              <w:spacing w:line="276" w:lineRule="auto"/>
              <w:jc w:val="both"/>
              <w:rPr>
                <w:rFonts w:ascii="Trebuchet MS" w:hAnsi="Trebuchet MS"/>
              </w:rPr>
            </w:pPr>
            <w:r w:rsidRPr="00297CA8">
              <w:rPr>
                <w:rFonts w:ascii="Trebuchet MS" w:hAnsi="Trebuchet MS"/>
                <w:szCs w:val="20"/>
              </w:rPr>
              <w:t>Mesures prises par qui</w:t>
            </w:r>
          </w:p>
          <w:p w14:paraId="1A830135" w14:textId="77777777" w:rsidR="00CE20A3" w:rsidRPr="00297CA8" w:rsidRDefault="00CE20A3">
            <w:pPr>
              <w:spacing w:line="276" w:lineRule="auto"/>
              <w:jc w:val="both"/>
              <w:rPr>
                <w:rFonts w:ascii="Trebuchet MS" w:hAnsi="Trebuchet MS"/>
              </w:rPr>
            </w:pPr>
          </w:p>
        </w:tc>
      </w:tr>
      <w:tr w:rsidR="00CE20A3" w:rsidRPr="00CE20A3" w14:paraId="5A4531DB" w14:textId="77777777" w:rsidTr="00297CA8">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A9BE8F7"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Pour le cas d’ incident en général :</w:t>
            </w:r>
          </w:p>
        </w:tc>
      </w:tr>
      <w:tr w:rsidR="00CE20A3" w:rsidRPr="00CE20A3" w14:paraId="33B5D1D3" w14:textId="77777777" w:rsidTr="00297CA8">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B968E81" w14:textId="77777777" w:rsidR="00CE20A3" w:rsidRPr="00297CA8" w:rsidRDefault="00CE20A3" w:rsidP="00632403">
            <w:pPr>
              <w:numPr>
                <w:ilvl w:val="0"/>
                <w:numId w:val="62"/>
              </w:numPr>
              <w:spacing w:line="276" w:lineRule="auto"/>
              <w:jc w:val="both"/>
              <w:rPr>
                <w:rFonts w:ascii="Trebuchet MS" w:hAnsi="Trebuchet MS"/>
              </w:rPr>
            </w:pPr>
            <w:r w:rsidRPr="00297CA8">
              <w:rPr>
                <w:rFonts w:ascii="Trebuchet MS" w:hAnsi="Trebuchet MS"/>
                <w:szCs w:val="20"/>
              </w:rPr>
              <w:t>Mesures d’urgence</w:t>
            </w:r>
          </w:p>
        </w:tc>
        <w:tc>
          <w:tcPr>
            <w:tcW w:w="2967" w:type="dxa"/>
            <w:gridSpan w:val="4"/>
            <w:tcBorders>
              <w:top w:val="single" w:sz="4" w:space="0" w:color="auto"/>
              <w:left w:val="single" w:sz="4" w:space="0" w:color="auto"/>
              <w:right w:val="single" w:sz="4" w:space="0" w:color="auto"/>
            </w:tcBorders>
            <w:vAlign w:val="center"/>
          </w:tcPr>
          <w:p w14:paraId="49E5AC93" w14:textId="77777777" w:rsidR="00CE20A3" w:rsidRPr="00297CA8" w:rsidRDefault="00CE20A3">
            <w:pPr>
              <w:spacing w:line="276" w:lineRule="auto"/>
              <w:jc w:val="both"/>
              <w:rPr>
                <w:rFonts w:ascii="Trebuchet MS" w:hAnsi="Trebuchet MS"/>
              </w:rPr>
            </w:pPr>
          </w:p>
          <w:p w14:paraId="0B1A68B5" w14:textId="77777777" w:rsidR="00CE20A3" w:rsidRPr="00297CA8" w:rsidRDefault="00CE20A3">
            <w:pPr>
              <w:spacing w:line="276" w:lineRule="auto"/>
              <w:jc w:val="both"/>
              <w:rPr>
                <w:rFonts w:ascii="Trebuchet MS" w:hAnsi="Trebuchet MS"/>
              </w:rPr>
            </w:pPr>
          </w:p>
        </w:tc>
        <w:tc>
          <w:tcPr>
            <w:tcW w:w="2344" w:type="dxa"/>
            <w:tcBorders>
              <w:top w:val="single" w:sz="4" w:space="0" w:color="auto"/>
              <w:left w:val="single" w:sz="4" w:space="0" w:color="auto"/>
              <w:right w:val="single" w:sz="4" w:space="0" w:color="auto"/>
            </w:tcBorders>
            <w:vAlign w:val="center"/>
          </w:tcPr>
          <w:p w14:paraId="0F2FB169" w14:textId="77777777" w:rsidR="00CE20A3" w:rsidRPr="00297CA8" w:rsidRDefault="00CE20A3">
            <w:pPr>
              <w:spacing w:line="276" w:lineRule="auto"/>
              <w:jc w:val="both"/>
              <w:rPr>
                <w:rFonts w:ascii="Trebuchet MS" w:hAnsi="Trebuchet MS"/>
              </w:rPr>
            </w:pPr>
          </w:p>
        </w:tc>
      </w:tr>
      <w:tr w:rsidR="00CE20A3" w:rsidRPr="00CE20A3" w14:paraId="15C55AEF"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13F6CD5" w14:textId="77777777" w:rsidR="00CE20A3" w:rsidRPr="00297CA8" w:rsidRDefault="00CE20A3" w:rsidP="00632403">
            <w:pPr>
              <w:numPr>
                <w:ilvl w:val="0"/>
                <w:numId w:val="62"/>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593F17C5"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47FCC16" w14:textId="77777777" w:rsidR="00CE20A3" w:rsidRPr="00297CA8" w:rsidRDefault="00CE20A3">
            <w:pPr>
              <w:spacing w:line="276" w:lineRule="auto"/>
              <w:jc w:val="both"/>
              <w:rPr>
                <w:rFonts w:ascii="Trebuchet MS" w:hAnsi="Trebuchet MS"/>
              </w:rPr>
            </w:pPr>
          </w:p>
        </w:tc>
      </w:tr>
      <w:tr w:rsidR="00CE20A3" w:rsidRPr="00CE20A3" w14:paraId="0D759536" w14:textId="77777777" w:rsidTr="00297CA8">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F3E4EBA" w14:textId="77777777" w:rsidR="00CE20A3" w:rsidRPr="00297CA8" w:rsidRDefault="00CE20A3" w:rsidP="00632403">
            <w:pPr>
              <w:numPr>
                <w:ilvl w:val="0"/>
                <w:numId w:val="62"/>
              </w:numPr>
              <w:spacing w:line="276" w:lineRule="auto"/>
              <w:jc w:val="both"/>
              <w:rPr>
                <w:rFonts w:ascii="Trebuchet MS" w:hAnsi="Trebuchet MS"/>
              </w:rPr>
            </w:pPr>
            <w:r w:rsidRPr="00297CA8">
              <w:rPr>
                <w:rFonts w:ascii="Trebuchet MS" w:hAnsi="Trebuchet MS"/>
                <w:szCs w:val="20"/>
              </w:rPr>
              <w:t>Autre information relevant</w:t>
            </w:r>
          </w:p>
        </w:tc>
        <w:tc>
          <w:tcPr>
            <w:tcW w:w="2967" w:type="dxa"/>
            <w:gridSpan w:val="4"/>
            <w:tcBorders>
              <w:left w:val="single" w:sz="4" w:space="0" w:color="auto"/>
              <w:right w:val="single" w:sz="4" w:space="0" w:color="auto"/>
            </w:tcBorders>
            <w:vAlign w:val="center"/>
          </w:tcPr>
          <w:p w14:paraId="245F0F7C"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DE1E0AF" w14:textId="77777777" w:rsidR="00CE20A3" w:rsidRPr="00297CA8" w:rsidRDefault="00CE20A3">
            <w:pPr>
              <w:spacing w:line="276" w:lineRule="auto"/>
              <w:jc w:val="both"/>
              <w:rPr>
                <w:rFonts w:ascii="Trebuchet MS" w:hAnsi="Trebuchet MS"/>
              </w:rPr>
            </w:pPr>
          </w:p>
        </w:tc>
      </w:tr>
      <w:tr w:rsidR="00CE20A3" w:rsidRPr="00CE20A3" w14:paraId="1169B989" w14:textId="77777777" w:rsidTr="00297CA8">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2E9E10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Pour le cas d’accident :</w:t>
            </w:r>
          </w:p>
        </w:tc>
      </w:tr>
      <w:tr w:rsidR="00CE20A3" w:rsidRPr="00CE20A3" w14:paraId="4517197A"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FFF6C0D" w14:textId="45B117B1" w:rsidR="00CE20A3" w:rsidRPr="007A652D" w:rsidRDefault="00CE20A3" w:rsidP="00632403">
            <w:pPr>
              <w:numPr>
                <w:ilvl w:val="0"/>
                <w:numId w:val="63"/>
              </w:numPr>
              <w:spacing w:line="276" w:lineRule="auto"/>
              <w:jc w:val="both"/>
              <w:rPr>
                <w:rFonts w:ascii="Trebuchet MS" w:hAnsi="Trebuchet MS"/>
                <w:lang w:val="fr-FR"/>
              </w:rPr>
            </w:pPr>
            <w:r w:rsidRPr="007A652D">
              <w:rPr>
                <w:rFonts w:ascii="Trebuchet MS" w:hAnsi="Trebuchet MS"/>
                <w:szCs w:val="20"/>
                <w:lang w:val="fr-FR"/>
              </w:rPr>
              <w:t xml:space="preserve">Mobilisation autour de </w:t>
            </w:r>
            <w:r w:rsidR="00133C58" w:rsidRPr="007A652D">
              <w:rPr>
                <w:rFonts w:ascii="Trebuchet MS" w:hAnsi="Trebuchet MS"/>
                <w:szCs w:val="20"/>
                <w:lang w:val="fr-FR"/>
              </w:rPr>
              <w:t>l’accident</w:t>
            </w:r>
            <w:r w:rsidRPr="007A652D">
              <w:rPr>
                <w:rFonts w:ascii="Trebuchet MS" w:hAnsi="Trebuchet MS"/>
                <w:szCs w:val="20"/>
                <w:lang w:val="fr-FR"/>
              </w:rPr>
              <w:t>, informations aux autorités compétentes</w:t>
            </w:r>
          </w:p>
        </w:tc>
        <w:tc>
          <w:tcPr>
            <w:tcW w:w="2967" w:type="dxa"/>
            <w:gridSpan w:val="4"/>
            <w:tcBorders>
              <w:left w:val="single" w:sz="4" w:space="0" w:color="auto"/>
              <w:right w:val="single" w:sz="4" w:space="0" w:color="auto"/>
            </w:tcBorders>
            <w:vAlign w:val="center"/>
          </w:tcPr>
          <w:p w14:paraId="24E0F9CE"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5DC0776" w14:textId="77777777" w:rsidR="00CE20A3" w:rsidRPr="007A652D" w:rsidRDefault="00CE20A3">
            <w:pPr>
              <w:spacing w:line="276" w:lineRule="auto"/>
              <w:jc w:val="both"/>
              <w:rPr>
                <w:rFonts w:ascii="Trebuchet MS" w:hAnsi="Trebuchet MS"/>
                <w:lang w:val="fr-FR"/>
              </w:rPr>
            </w:pPr>
          </w:p>
        </w:tc>
      </w:tr>
      <w:tr w:rsidR="00CE20A3" w:rsidRPr="00CE20A3" w14:paraId="1899FFE2"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2392E78" w14:textId="77777777" w:rsidR="00CE20A3" w:rsidRPr="007A652D" w:rsidRDefault="00CE20A3" w:rsidP="00632403">
            <w:pPr>
              <w:numPr>
                <w:ilvl w:val="0"/>
                <w:numId w:val="63"/>
              </w:numPr>
              <w:spacing w:line="276" w:lineRule="auto"/>
              <w:jc w:val="both"/>
              <w:rPr>
                <w:rFonts w:ascii="Trebuchet MS" w:hAnsi="Trebuchet MS"/>
                <w:lang w:val="fr-FR"/>
              </w:rPr>
            </w:pPr>
            <w:r w:rsidRPr="007A652D">
              <w:rPr>
                <w:rFonts w:ascii="Trebuchet MS" w:hAnsi="Trebuchet MS"/>
                <w:szCs w:val="20"/>
                <w:lang w:val="fr-FR"/>
              </w:rPr>
              <w:t>Prise(s) en charges des blessés</w:t>
            </w:r>
          </w:p>
        </w:tc>
        <w:tc>
          <w:tcPr>
            <w:tcW w:w="2967" w:type="dxa"/>
            <w:gridSpan w:val="4"/>
            <w:tcBorders>
              <w:left w:val="single" w:sz="4" w:space="0" w:color="auto"/>
              <w:right w:val="single" w:sz="4" w:space="0" w:color="auto"/>
            </w:tcBorders>
            <w:vAlign w:val="center"/>
          </w:tcPr>
          <w:p w14:paraId="06B88092"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F2925BF" w14:textId="77777777" w:rsidR="00CE20A3" w:rsidRPr="007A652D" w:rsidRDefault="00CE20A3">
            <w:pPr>
              <w:spacing w:line="276" w:lineRule="auto"/>
              <w:jc w:val="both"/>
              <w:rPr>
                <w:rFonts w:ascii="Trebuchet MS" w:hAnsi="Trebuchet MS"/>
                <w:lang w:val="fr-FR"/>
              </w:rPr>
            </w:pPr>
          </w:p>
        </w:tc>
      </w:tr>
      <w:tr w:rsidR="00CE20A3" w:rsidRPr="00CE20A3" w14:paraId="730CFFB0"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FA3F5D" w14:textId="77777777" w:rsidR="00CE20A3" w:rsidRPr="007A652D" w:rsidRDefault="00CE20A3" w:rsidP="00632403">
            <w:pPr>
              <w:numPr>
                <w:ilvl w:val="0"/>
                <w:numId w:val="63"/>
              </w:numPr>
              <w:spacing w:line="276" w:lineRule="auto"/>
              <w:jc w:val="both"/>
              <w:rPr>
                <w:rFonts w:ascii="Trebuchet MS" w:hAnsi="Trebuchet MS"/>
                <w:lang w:val="fr-FR"/>
              </w:rPr>
            </w:pPr>
            <w:r w:rsidRPr="007A652D">
              <w:rPr>
                <w:rFonts w:ascii="Trebuchet MS" w:hAnsi="Trebuchet MS"/>
                <w:szCs w:val="20"/>
                <w:lang w:val="fr-FR"/>
              </w:rPr>
              <w:t>Organisation des obsèques et assurances</w:t>
            </w:r>
          </w:p>
        </w:tc>
        <w:tc>
          <w:tcPr>
            <w:tcW w:w="2967" w:type="dxa"/>
            <w:gridSpan w:val="4"/>
            <w:tcBorders>
              <w:left w:val="single" w:sz="4" w:space="0" w:color="auto"/>
              <w:right w:val="single" w:sz="4" w:space="0" w:color="auto"/>
            </w:tcBorders>
            <w:vAlign w:val="center"/>
          </w:tcPr>
          <w:p w14:paraId="295DD0D1"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0F20A956" w14:textId="77777777" w:rsidR="00CE20A3" w:rsidRPr="007A652D" w:rsidRDefault="00CE20A3">
            <w:pPr>
              <w:spacing w:line="276" w:lineRule="auto"/>
              <w:jc w:val="both"/>
              <w:rPr>
                <w:rFonts w:ascii="Trebuchet MS" w:hAnsi="Trebuchet MS"/>
                <w:lang w:val="fr-FR"/>
              </w:rPr>
            </w:pPr>
          </w:p>
        </w:tc>
      </w:tr>
      <w:tr w:rsidR="00CE20A3" w:rsidRPr="00CE20A3" w14:paraId="27C7D884" w14:textId="77777777" w:rsidTr="00297CA8">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4B9ECA9" w14:textId="77777777" w:rsidR="00CE20A3" w:rsidRPr="00297CA8" w:rsidRDefault="00CE20A3" w:rsidP="00632403">
            <w:pPr>
              <w:numPr>
                <w:ilvl w:val="0"/>
                <w:numId w:val="63"/>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7BB8F49F"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018D60D1" w14:textId="77777777" w:rsidR="00CE20A3" w:rsidRPr="00297CA8" w:rsidRDefault="00CE20A3">
            <w:pPr>
              <w:spacing w:line="276" w:lineRule="auto"/>
              <w:jc w:val="both"/>
              <w:rPr>
                <w:rFonts w:ascii="Trebuchet MS" w:hAnsi="Trebuchet MS"/>
              </w:rPr>
            </w:pPr>
          </w:p>
        </w:tc>
      </w:tr>
      <w:tr w:rsidR="00CE20A3" w:rsidRPr="00CE20A3" w14:paraId="3B5C4379" w14:textId="77777777" w:rsidTr="00297CA8">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8CA0856" w14:textId="77777777" w:rsidR="00CE20A3" w:rsidRPr="00297CA8" w:rsidRDefault="00CE20A3" w:rsidP="00632403">
            <w:pPr>
              <w:numPr>
                <w:ilvl w:val="0"/>
                <w:numId w:val="63"/>
              </w:numPr>
              <w:spacing w:line="276" w:lineRule="auto"/>
              <w:jc w:val="both"/>
              <w:rPr>
                <w:rFonts w:ascii="Trebuchet MS" w:hAnsi="Trebuchet MS"/>
              </w:rPr>
            </w:pPr>
            <w:r w:rsidRPr="00297CA8">
              <w:rPr>
                <w:rFonts w:ascii="Trebuchet MS" w:hAnsi="Trebuchet MS"/>
                <w:szCs w:val="20"/>
              </w:rPr>
              <w:lastRenderedPageBreak/>
              <w:t xml:space="preserve">Autre(s) information(s) pertinente </w:t>
            </w:r>
          </w:p>
        </w:tc>
        <w:tc>
          <w:tcPr>
            <w:tcW w:w="2967" w:type="dxa"/>
            <w:gridSpan w:val="4"/>
            <w:tcBorders>
              <w:left w:val="single" w:sz="4" w:space="0" w:color="auto"/>
              <w:right w:val="single" w:sz="4" w:space="0" w:color="auto"/>
            </w:tcBorders>
            <w:vAlign w:val="center"/>
          </w:tcPr>
          <w:p w14:paraId="39AE9C0E"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7AA587EB" w14:textId="77777777" w:rsidR="00CE20A3" w:rsidRPr="00297CA8" w:rsidRDefault="00CE20A3">
            <w:pPr>
              <w:spacing w:line="276" w:lineRule="auto"/>
              <w:jc w:val="both"/>
              <w:rPr>
                <w:rFonts w:ascii="Trebuchet MS" w:hAnsi="Trebuchet MS"/>
              </w:rPr>
            </w:pPr>
          </w:p>
        </w:tc>
      </w:tr>
      <w:tr w:rsidR="00CE20A3" w:rsidRPr="00CE20A3" w14:paraId="44682FDA"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D955199"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IMPACT SUR LE PROJET</w:t>
            </w:r>
          </w:p>
        </w:tc>
      </w:tr>
      <w:tr w:rsidR="00CE20A3" w:rsidRPr="00CE20A3" w14:paraId="10FF8558" w14:textId="77777777" w:rsidTr="00297CA8">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008CCB"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263656"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Est-il nécessaire de disposer de ressources supplémentaires pour enquêter, évaluer ou résoudre l'incident ?</w:t>
            </w:r>
          </w:p>
        </w:tc>
      </w:tr>
      <w:tr w:rsidR="00CE20A3" w:rsidRPr="00CE20A3" w14:paraId="4D1BD9EA" w14:textId="77777777" w:rsidTr="00297CA8">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B3D70" w14:textId="77777777" w:rsidR="00CE20A3" w:rsidRPr="00297CA8" w:rsidRDefault="009F65F3" w:rsidP="009F60CF">
            <w:pPr>
              <w:spacing w:line="276" w:lineRule="auto"/>
              <w:jc w:val="both"/>
              <w:rPr>
                <w:rFonts w:ascii="Trebuchet MS" w:hAnsi="Trebuchet MS"/>
                <w:lang w:val="pt-BR"/>
              </w:rPr>
            </w:pPr>
            <w:sdt>
              <w:sdtPr>
                <w:rPr>
                  <w:rFonts w:ascii="Trebuchet MS" w:hAnsi="Trebuchet MS"/>
                  <w:lang w:val="pt-BR"/>
                </w:rPr>
                <w:id w:val="-1499183224"/>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60BB92" w14:textId="77777777" w:rsidR="00CE20A3" w:rsidRPr="00297CA8" w:rsidRDefault="009F65F3" w:rsidP="009F60CF">
            <w:pPr>
              <w:spacing w:line="276" w:lineRule="auto"/>
              <w:jc w:val="both"/>
              <w:rPr>
                <w:rFonts w:ascii="Trebuchet MS" w:hAnsi="Trebuchet MS"/>
                <w:lang w:val="pt-BR"/>
              </w:rPr>
            </w:pPr>
            <w:sdt>
              <w:sdtPr>
                <w:rPr>
                  <w:rFonts w:ascii="Trebuchet MS" w:hAnsi="Trebuchet MS"/>
                  <w:lang w:val="pt-BR"/>
                </w:rPr>
                <w:id w:val="-1967808369"/>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088742" w14:textId="77777777" w:rsidR="00CE20A3" w:rsidRPr="00297CA8" w:rsidRDefault="009F65F3" w:rsidP="006E2792">
            <w:pPr>
              <w:spacing w:line="276" w:lineRule="auto"/>
              <w:jc w:val="both"/>
              <w:rPr>
                <w:rFonts w:ascii="Trebuchet MS" w:hAnsi="Trebuchet MS"/>
                <w:lang w:val="pt-BR"/>
              </w:rPr>
            </w:pPr>
            <w:sdt>
              <w:sdtPr>
                <w:rPr>
                  <w:rFonts w:ascii="Trebuchet MS" w:hAnsi="Trebuchet MS"/>
                  <w:lang w:val="pt-BR"/>
                </w:rPr>
                <w:id w:val="1524370783"/>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39EA29" w14:textId="77777777" w:rsidR="00CE20A3" w:rsidRPr="00297CA8" w:rsidRDefault="009F65F3">
            <w:pPr>
              <w:spacing w:line="276" w:lineRule="auto"/>
              <w:jc w:val="both"/>
              <w:rPr>
                <w:rFonts w:ascii="Trebuchet MS" w:hAnsi="Trebuchet MS"/>
                <w:lang w:val="pt-BR"/>
              </w:rPr>
            </w:pPr>
            <w:sdt>
              <w:sdtPr>
                <w:rPr>
                  <w:rFonts w:ascii="Trebuchet MS" w:hAnsi="Trebuchet MS"/>
                  <w:lang w:val="pt-BR"/>
                </w:rPr>
                <w:id w:val="-698465834"/>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D8F20C" w14:textId="77777777" w:rsidR="00CE20A3" w:rsidRPr="00297CA8" w:rsidRDefault="009F65F3">
            <w:pPr>
              <w:spacing w:line="276" w:lineRule="auto"/>
              <w:jc w:val="both"/>
              <w:rPr>
                <w:rFonts w:ascii="Trebuchet MS" w:hAnsi="Trebuchet MS"/>
                <w:lang w:val="pt-BR"/>
              </w:rPr>
            </w:pPr>
            <w:sdt>
              <w:sdtPr>
                <w:rPr>
                  <w:rFonts w:ascii="Trebuchet MS" w:hAnsi="Trebuchet MS"/>
                  <w:lang w:val="pt-BR"/>
                </w:rPr>
                <w:id w:val="1713763813"/>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(expliquez) </w:t>
            </w:r>
          </w:p>
          <w:p w14:paraId="4ECA9751" w14:textId="77777777" w:rsidR="00CE20A3" w:rsidRPr="00297CA8" w:rsidRDefault="00CE20A3">
            <w:pPr>
              <w:spacing w:line="276" w:lineRule="auto"/>
              <w:jc w:val="both"/>
              <w:rPr>
                <w:rFonts w:ascii="Trebuchet MS" w:hAnsi="Trebuchet MS"/>
                <w:lang w:val="pt-BR"/>
              </w:rPr>
            </w:pPr>
          </w:p>
        </w:tc>
      </w:tr>
      <w:tr w:rsidR="00CE20A3" w:rsidRPr="00CE20A3" w14:paraId="1824A7D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4083B788"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RÉCURRENCE D’INCIDENTS SIMILAIRES</w:t>
            </w:r>
          </w:p>
        </w:tc>
      </w:tr>
      <w:tr w:rsidR="00CE20A3" w:rsidRPr="00CE20A3" w14:paraId="6465BC5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487963" w14:textId="77777777" w:rsidR="00CE20A3" w:rsidRPr="00297CA8" w:rsidRDefault="009F65F3" w:rsidP="009F60CF">
            <w:pPr>
              <w:spacing w:line="276" w:lineRule="auto"/>
              <w:jc w:val="both"/>
              <w:rPr>
                <w:rFonts w:ascii="Trebuchet MS" w:hAnsi="Trebuchet MS"/>
                <w:lang w:val="pt-BR"/>
              </w:rPr>
            </w:pPr>
            <w:sdt>
              <w:sdtPr>
                <w:rPr>
                  <w:rFonts w:ascii="Trebuchet MS" w:hAnsi="Trebuchet MS"/>
                  <w:lang w:val="pt-BR"/>
                </w:rPr>
                <w:id w:val="-1011758799"/>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NON </w:t>
            </w:r>
          </w:p>
        </w:tc>
      </w:tr>
      <w:tr w:rsidR="00CE20A3" w:rsidRPr="00CE20A3" w14:paraId="3E4EC34B" w14:textId="77777777" w:rsidTr="00297CA8">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2DF6DBE7" w14:textId="77777777" w:rsidR="00CE20A3" w:rsidRPr="00297CA8" w:rsidRDefault="009F65F3" w:rsidP="009F60CF">
            <w:pPr>
              <w:spacing w:line="276" w:lineRule="auto"/>
              <w:jc w:val="both"/>
              <w:rPr>
                <w:rFonts w:ascii="Trebuchet MS" w:hAnsi="Trebuchet MS"/>
              </w:rPr>
            </w:pPr>
            <w:sdt>
              <w:sdtPr>
                <w:rPr>
                  <w:rFonts w:ascii="Trebuchet MS" w:hAnsi="Trebuchet MS"/>
                </w:rPr>
                <w:id w:val="1408729056"/>
                <w14:checkbox>
                  <w14:checked w14:val="0"/>
                  <w14:checkedState w14:val="2612" w14:font="Arial Unicode MS"/>
                  <w14:uncheckedState w14:val="2610" w14:font="Arial Unicode MS"/>
                </w14:checkbox>
              </w:sdt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725EEA4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Si oui, nombre de fois:</w:t>
            </w:r>
          </w:p>
        </w:tc>
      </w:tr>
      <w:tr w:rsidR="00CE20A3" w:rsidRPr="00CE20A3" w14:paraId="2AAE04CC" w14:textId="77777777" w:rsidTr="00297CA8">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6EA6E6E4" w14:textId="77777777" w:rsidR="00CE20A3" w:rsidRPr="007A652D" w:rsidRDefault="00CE20A3">
            <w:pPr>
              <w:spacing w:line="276" w:lineRule="auto"/>
              <w:jc w:val="both"/>
              <w:rPr>
                <w:rFonts w:ascii="Trebuchet MS" w:hAnsi="Trebuchet MS"/>
                <w:lang w:val="fr-FR"/>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3F4A015" w14:textId="77777777" w:rsidR="00CE20A3" w:rsidRPr="007A652D" w:rsidRDefault="00CE20A3">
            <w:pPr>
              <w:spacing w:line="276" w:lineRule="auto"/>
              <w:jc w:val="both"/>
              <w:rPr>
                <w:rFonts w:ascii="Trebuchet MS" w:hAnsi="Trebuchet MS"/>
                <w:lang w:val="fr-FR"/>
              </w:rPr>
            </w:pPr>
            <w:r w:rsidRPr="00297CA8">
              <w:rPr>
                <w:rFonts w:ascii="Trebuchet MS" w:hAnsi="Trebuchet MS"/>
                <w:szCs w:val="20"/>
                <w:lang w:val="es-PY"/>
              </w:rPr>
              <w:t>En cas de récidive, indiquez la période au cours de laquelle les incidents/accidents se sont répétés </w:t>
            </w:r>
          </w:p>
        </w:tc>
      </w:tr>
      <w:tr w:rsidR="00CE20A3" w:rsidRPr="00CE20A3" w14:paraId="5E63990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hideMark/>
          </w:tcPr>
          <w:p w14:paraId="70FABE4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AUTRES CONSIDÉRATIONS</w:t>
            </w:r>
          </w:p>
        </w:tc>
      </w:tr>
      <w:tr w:rsidR="00CE20A3" w:rsidRPr="00CE20A3" w14:paraId="5B4C964B" w14:textId="77777777" w:rsidTr="00297CA8">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F210D6" w14:textId="77777777" w:rsidR="00CE20A3" w:rsidRPr="00297CA8" w:rsidRDefault="00CE20A3" w:rsidP="009F60CF">
            <w:pPr>
              <w:spacing w:line="276" w:lineRule="auto"/>
              <w:jc w:val="both"/>
              <w:rPr>
                <w:rFonts w:ascii="Trebuchet MS" w:hAnsi="Trebuchet MS"/>
                <w:lang w:val="pt-BR"/>
              </w:rPr>
            </w:pPr>
          </w:p>
          <w:p w14:paraId="3A7CA82D" w14:textId="77777777" w:rsidR="00CE20A3" w:rsidRPr="00297CA8" w:rsidRDefault="00CE20A3">
            <w:pPr>
              <w:spacing w:line="276" w:lineRule="auto"/>
              <w:jc w:val="both"/>
              <w:rPr>
                <w:rFonts w:ascii="Trebuchet MS" w:hAnsi="Trebuchet MS"/>
                <w:lang w:val="pt-BR"/>
              </w:rPr>
            </w:pPr>
          </w:p>
        </w:tc>
      </w:tr>
      <w:tr w:rsidR="00CE20A3" w:rsidRPr="00CE20A3" w14:paraId="100881C7" w14:textId="77777777" w:rsidTr="00297CA8">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242EB42F"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PLAN D’ACTIONS CORRECTIVES DE L’INCIDENT/ACCIDENT</w:t>
            </w:r>
          </w:p>
          <w:p w14:paraId="2EC328FF" w14:textId="77777777" w:rsidR="00CE20A3" w:rsidRPr="00297CA8" w:rsidRDefault="00CE20A3">
            <w:pPr>
              <w:spacing w:line="276" w:lineRule="auto"/>
              <w:jc w:val="both"/>
              <w:rPr>
                <w:rFonts w:ascii="Trebuchet MS" w:hAnsi="Trebuchet MS"/>
                <w:i/>
                <w:iCs/>
              </w:rPr>
            </w:pPr>
            <w:r w:rsidRPr="00297CA8">
              <w:rPr>
                <w:rFonts w:ascii="Trebuchet MS" w:hAnsi="Trebuchet MS"/>
                <w:i/>
                <w:iCs/>
                <w:szCs w:val="20"/>
              </w:rPr>
              <w:t>Ajouter les lignes nécessaires</w:t>
            </w:r>
          </w:p>
        </w:tc>
      </w:tr>
      <w:tr w:rsidR="00CE20A3" w:rsidRPr="00CE20A3" w14:paraId="712D854C"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67592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4D501CA"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B2988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092F77F"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Date limite</w:t>
            </w:r>
          </w:p>
        </w:tc>
      </w:tr>
      <w:tr w:rsidR="00CE20A3" w:rsidRPr="00CE20A3" w14:paraId="666E544F"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5F9D5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124A9DD"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6955C3A"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AFFE7DA" w14:textId="77777777" w:rsidR="00CE20A3" w:rsidRPr="00297CA8" w:rsidRDefault="00CE20A3">
            <w:pPr>
              <w:spacing w:line="276" w:lineRule="auto"/>
              <w:jc w:val="both"/>
              <w:rPr>
                <w:rFonts w:ascii="Trebuchet MS" w:hAnsi="Trebuchet MS"/>
              </w:rPr>
            </w:pPr>
          </w:p>
        </w:tc>
      </w:tr>
      <w:tr w:rsidR="00CE20A3" w:rsidRPr="00CE20A3" w14:paraId="173195F5"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A54AC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D331D65"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CFB88C1"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8BA1E84" w14:textId="77777777" w:rsidR="00CE20A3" w:rsidRPr="00297CA8" w:rsidRDefault="00CE20A3">
            <w:pPr>
              <w:spacing w:line="276" w:lineRule="auto"/>
              <w:jc w:val="both"/>
              <w:rPr>
                <w:rFonts w:ascii="Trebuchet MS" w:hAnsi="Trebuchet MS"/>
              </w:rPr>
            </w:pPr>
          </w:p>
        </w:tc>
      </w:tr>
      <w:tr w:rsidR="00CE20A3" w:rsidRPr="00CE20A3" w14:paraId="00692542"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528FF9"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E6A3798"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BE3B0E3"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05D92B" w14:textId="77777777" w:rsidR="00CE20A3" w:rsidRPr="00297CA8" w:rsidRDefault="00CE20A3">
            <w:pPr>
              <w:spacing w:line="276" w:lineRule="auto"/>
              <w:jc w:val="both"/>
              <w:rPr>
                <w:rFonts w:ascii="Trebuchet MS" w:hAnsi="Trebuchet MS"/>
              </w:rPr>
            </w:pPr>
          </w:p>
        </w:tc>
      </w:tr>
      <w:tr w:rsidR="00CE20A3" w:rsidRPr="00CE20A3" w14:paraId="5CFAA086" w14:textId="77777777" w:rsidTr="00297CA8">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5CC71843"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 xml:space="preserve">RAPPORT ET PLAN D’ACTIONS PRÉPARÉS PAR: </w:t>
            </w:r>
          </w:p>
        </w:tc>
      </w:tr>
      <w:tr w:rsidR="00CE20A3" w:rsidRPr="00CE20A3" w14:paraId="465507D2"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5ED294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31210303"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19CF4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4314496" w14:textId="77777777" w:rsidR="00CE20A3" w:rsidRPr="00297CA8" w:rsidRDefault="00CE20A3">
            <w:pPr>
              <w:spacing w:line="276" w:lineRule="auto"/>
              <w:jc w:val="both"/>
              <w:rPr>
                <w:rFonts w:ascii="Trebuchet MS" w:hAnsi="Trebuchet MS"/>
              </w:rPr>
            </w:pPr>
            <w:r w:rsidRPr="00297CA8">
              <w:rPr>
                <w:rFonts w:ascii="Trebuchet MS" w:hAnsi="Trebuchet MS"/>
                <w:szCs w:val="20"/>
              </w:rPr>
              <w:t>Date</w:t>
            </w:r>
          </w:p>
        </w:tc>
      </w:tr>
      <w:tr w:rsidR="00CE20A3" w:rsidRPr="00CE20A3" w14:paraId="16CE7A61"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A7D5F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45788957"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398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D2A9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Date</w:t>
            </w:r>
          </w:p>
        </w:tc>
      </w:tr>
    </w:tbl>
    <w:p w14:paraId="3C399D95" w14:textId="69BD059E" w:rsidR="00173327" w:rsidRDefault="00173327" w:rsidP="009F60CF">
      <w:pPr>
        <w:spacing w:line="276" w:lineRule="auto"/>
        <w:jc w:val="both"/>
        <w:rPr>
          <w:rFonts w:ascii="Trebuchet MS" w:hAnsi="Trebuchet MS"/>
          <w:szCs w:val="24"/>
          <w:lang w:eastAsia="en-US"/>
        </w:rPr>
      </w:pPr>
    </w:p>
    <w:p w14:paraId="138D6D38" w14:textId="77777777" w:rsidR="00173327" w:rsidRDefault="00173327">
      <w:pPr>
        <w:rPr>
          <w:rFonts w:ascii="Trebuchet MS" w:hAnsi="Trebuchet MS"/>
          <w:szCs w:val="24"/>
          <w:lang w:eastAsia="en-US"/>
        </w:rPr>
      </w:pPr>
      <w:r>
        <w:rPr>
          <w:rFonts w:ascii="Trebuchet MS" w:hAnsi="Trebuchet MS"/>
          <w:szCs w:val="24"/>
          <w:lang w:eastAsia="en-US"/>
        </w:rPr>
        <w:br w:type="page"/>
      </w:r>
    </w:p>
    <w:p w14:paraId="06046F32" w14:textId="4C2F8A6A" w:rsidR="003B0974" w:rsidRPr="00297CA8" w:rsidRDefault="00086FA3" w:rsidP="00297CA8">
      <w:pPr>
        <w:pStyle w:val="Paragraphedeliste"/>
        <w:numPr>
          <w:ilvl w:val="0"/>
          <w:numId w:val="28"/>
        </w:numPr>
        <w:spacing w:after="200" w:line="276" w:lineRule="auto"/>
        <w:rPr>
          <w:rFonts w:ascii="Trebuchet MS" w:hAnsi="Trebuchet MS"/>
          <w:b/>
          <w:sz w:val="32"/>
          <w:szCs w:val="22"/>
          <w:lang w:eastAsia="en-US"/>
        </w:rPr>
      </w:pPr>
      <w:r w:rsidRPr="00297CA8">
        <w:rPr>
          <w:rFonts w:ascii="Trebuchet MS" w:hAnsi="Trebuchet MS"/>
          <w:b/>
          <w:sz w:val="32"/>
          <w:szCs w:val="22"/>
          <w:lang w:eastAsia="en-US"/>
        </w:rPr>
        <w:lastRenderedPageBreak/>
        <w:t>PLANS</w:t>
      </w:r>
      <w:r w:rsidR="00D005A8">
        <w:rPr>
          <w:rFonts w:ascii="Trebuchet MS" w:hAnsi="Trebuchet MS"/>
          <w:b/>
          <w:sz w:val="32"/>
          <w:szCs w:val="22"/>
          <w:lang w:eastAsia="en-US"/>
        </w:rPr>
        <w:t xml:space="preserve"> </w:t>
      </w:r>
    </w:p>
    <w:p w14:paraId="3B6D16CA" w14:textId="41C6ED3D" w:rsidR="00E918F2" w:rsidRPr="00297CA8" w:rsidRDefault="00E918F2" w:rsidP="00297CA8">
      <w:pPr>
        <w:tabs>
          <w:tab w:val="left" w:pos="1926"/>
        </w:tabs>
        <w:spacing w:line="276" w:lineRule="auto"/>
        <w:jc w:val="both"/>
        <w:rPr>
          <w:rFonts w:ascii="Trebuchet MS" w:hAnsi="Trebuchet MS"/>
          <w:b/>
          <w:sz w:val="32"/>
          <w:szCs w:val="22"/>
          <w:lang w:eastAsia="en-US"/>
        </w:rPr>
      </w:pPr>
      <w:r w:rsidRPr="00297CA8">
        <w:rPr>
          <w:rFonts w:ascii="Trebuchet MS" w:hAnsi="Trebuchet MS"/>
          <w:b/>
          <w:sz w:val="32"/>
          <w:szCs w:val="22"/>
          <w:lang w:eastAsia="en-US"/>
        </w:rPr>
        <w:tab/>
      </w:r>
    </w:p>
    <w:p w14:paraId="363A120E" w14:textId="3E190FEA" w:rsidR="00A61AA1" w:rsidRPr="00A61AA1" w:rsidRDefault="00A61AA1" w:rsidP="00A61AA1">
      <w:pPr>
        <w:spacing w:line="276" w:lineRule="auto"/>
        <w:jc w:val="both"/>
        <w:rPr>
          <w:rFonts w:ascii="Trebuchet MS" w:hAnsi="Trebuchet MS"/>
          <w:sz w:val="32"/>
          <w:szCs w:val="22"/>
          <w:lang w:eastAsia="en-US"/>
        </w:rPr>
      </w:pPr>
      <w:r w:rsidRPr="00A61AA1">
        <w:rPr>
          <w:rFonts w:ascii="Trebuchet MS" w:hAnsi="Trebuchet MS"/>
          <w:sz w:val="32"/>
          <w:szCs w:val="22"/>
          <w:lang w:eastAsia="en-US"/>
        </w:rPr>
        <w:t xml:space="preserve">Construction d’un </w:t>
      </w:r>
      <w:r w:rsidR="00D41B07">
        <w:rPr>
          <w:rFonts w:ascii="Trebuchet MS" w:hAnsi="Trebuchet MS"/>
          <w:sz w:val="32"/>
          <w:szCs w:val="22"/>
          <w:lang w:eastAsia="en-US"/>
        </w:rPr>
        <w:t>HANGAR DE MARCHE DE 30 PLACES</w:t>
      </w:r>
    </w:p>
    <w:p w14:paraId="6BAA3400" w14:textId="2C9B1B1B" w:rsidR="00653282" w:rsidRDefault="00D41B07" w:rsidP="00A61AA1">
      <w:pPr>
        <w:spacing w:line="276" w:lineRule="auto"/>
        <w:jc w:val="both"/>
      </w:pPr>
      <w:r>
        <w:rPr>
          <w:noProof/>
        </w:rPr>
        <w:drawing>
          <wp:inline distT="0" distB="0" distL="0" distR="0" wp14:anchorId="556B9A7F" wp14:editId="4E906AF6">
            <wp:extent cx="6598726" cy="40767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CAA74.tmp"/>
                    <pic:cNvPicPr/>
                  </pic:nvPicPr>
                  <pic:blipFill rotWithShape="1">
                    <a:blip r:embed="rId47">
                      <a:extLst>
                        <a:ext uri="{28A0092B-C50C-407E-A947-70E740481C1C}">
                          <a14:useLocalDpi xmlns:a14="http://schemas.microsoft.com/office/drawing/2010/main" val="0"/>
                        </a:ext>
                      </a:extLst>
                    </a:blip>
                    <a:srcRect l="20253" t="22216" r="18829" b="7879"/>
                    <a:stretch/>
                  </pic:blipFill>
                  <pic:spPr bwMode="auto">
                    <a:xfrm>
                      <a:off x="0" y="0"/>
                      <a:ext cx="6646575" cy="4106261"/>
                    </a:xfrm>
                    <a:prstGeom prst="rect">
                      <a:avLst/>
                    </a:prstGeom>
                    <a:ln>
                      <a:noFill/>
                    </a:ln>
                    <a:extLst>
                      <a:ext uri="{53640926-AAD7-44D8-BBD7-CCE9431645EC}">
                        <a14:shadowObscured xmlns:a14="http://schemas.microsoft.com/office/drawing/2010/main"/>
                      </a:ext>
                    </a:extLst>
                  </pic:spPr>
                </pic:pic>
              </a:graphicData>
            </a:graphic>
          </wp:inline>
        </w:drawing>
      </w:r>
    </w:p>
    <w:p w14:paraId="3E17C6A9" w14:textId="1E53644D" w:rsidR="00653282" w:rsidRDefault="00923648" w:rsidP="00923648">
      <w:pPr>
        <w:spacing w:line="276" w:lineRule="auto"/>
        <w:jc w:val="center"/>
      </w:pPr>
      <w:r w:rsidRPr="003E2E30">
        <w:rPr>
          <w:rFonts w:hint="eastAsia"/>
          <w:b/>
        </w:rPr>
        <w:t>PLAN DE FONDATION</w:t>
      </w:r>
      <w:r>
        <w:rPr>
          <w:b/>
        </w:rPr>
        <w:t xml:space="preserve"> - </w:t>
      </w:r>
      <w:r w:rsidRPr="00CD71EC">
        <w:rPr>
          <w:b/>
        </w:rPr>
        <w:t>FOUNDATION PLAN</w:t>
      </w:r>
    </w:p>
    <w:p w14:paraId="588FF0E4" w14:textId="0E0B1173" w:rsidR="00653282" w:rsidRPr="00653282" w:rsidRDefault="00653282" w:rsidP="00653282">
      <w:pPr>
        <w:spacing w:line="276" w:lineRule="auto"/>
        <w:jc w:val="center"/>
        <w:rPr>
          <w:rFonts w:ascii="Trebuchet MS" w:hAnsi="Trebuchet MS"/>
          <w:b/>
          <w:sz w:val="32"/>
          <w:szCs w:val="22"/>
          <w:lang w:eastAsia="en-US"/>
        </w:rPr>
      </w:pPr>
    </w:p>
    <w:p w14:paraId="3149043B" w14:textId="637DE0B5" w:rsidR="00653282" w:rsidRDefault="00D41B07" w:rsidP="00297CA8">
      <w:pPr>
        <w:spacing w:line="276" w:lineRule="auto"/>
        <w:jc w:val="both"/>
        <w:rPr>
          <w:rFonts w:ascii="Trebuchet MS" w:hAnsi="Trebuchet MS"/>
          <w:sz w:val="32"/>
          <w:szCs w:val="22"/>
          <w:lang w:eastAsia="en-US"/>
        </w:rPr>
      </w:pPr>
      <w:bookmarkStart w:id="50" w:name="bookmark0"/>
      <w:r>
        <w:rPr>
          <w:rFonts w:ascii="Trebuchet MS" w:hAnsi="Trebuchet MS"/>
          <w:noProof/>
          <w:sz w:val="32"/>
          <w:szCs w:val="22"/>
        </w:rPr>
        <w:lastRenderedPageBreak/>
        <w:drawing>
          <wp:inline distT="0" distB="0" distL="0" distR="0" wp14:anchorId="6F22661A" wp14:editId="514F78A9">
            <wp:extent cx="6517482" cy="42672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2C2FCD.tmp"/>
                    <pic:cNvPicPr/>
                  </pic:nvPicPr>
                  <pic:blipFill rotWithShape="1">
                    <a:blip r:embed="rId48">
                      <a:extLst>
                        <a:ext uri="{28A0092B-C50C-407E-A947-70E740481C1C}">
                          <a14:useLocalDpi xmlns:a14="http://schemas.microsoft.com/office/drawing/2010/main" val="0"/>
                        </a:ext>
                      </a:extLst>
                    </a:blip>
                    <a:srcRect l="19296" t="14811" r="18350" b="9360"/>
                    <a:stretch/>
                  </pic:blipFill>
                  <pic:spPr bwMode="auto">
                    <a:xfrm>
                      <a:off x="0" y="0"/>
                      <a:ext cx="6550249" cy="4288654"/>
                    </a:xfrm>
                    <a:prstGeom prst="rect">
                      <a:avLst/>
                    </a:prstGeom>
                    <a:ln>
                      <a:noFill/>
                    </a:ln>
                    <a:extLst>
                      <a:ext uri="{53640926-AAD7-44D8-BBD7-CCE9431645EC}">
                        <a14:shadowObscured xmlns:a14="http://schemas.microsoft.com/office/drawing/2010/main"/>
                      </a:ext>
                    </a:extLst>
                  </pic:spPr>
                </pic:pic>
              </a:graphicData>
            </a:graphic>
          </wp:inline>
        </w:drawing>
      </w:r>
    </w:p>
    <w:p w14:paraId="343047D7" w14:textId="6B1EF96B" w:rsidR="003E2E30" w:rsidRPr="003E2E30" w:rsidRDefault="00923648" w:rsidP="00CD71EC">
      <w:pPr>
        <w:spacing w:line="276" w:lineRule="auto"/>
        <w:jc w:val="center"/>
        <w:rPr>
          <w:b/>
        </w:rPr>
      </w:pPr>
      <w:r w:rsidRPr="00653282">
        <w:rPr>
          <w:rFonts w:hint="eastAsia"/>
          <w:b/>
        </w:rPr>
        <w:t>PLAN DE DISTRIBUTION - DISTRIBUTION PLAN</w:t>
      </w:r>
      <w:r w:rsidRPr="003E2E30">
        <w:rPr>
          <w:rFonts w:hint="eastAsia"/>
          <w:b/>
        </w:rPr>
        <w:t xml:space="preserve"> </w:t>
      </w:r>
    </w:p>
    <w:p w14:paraId="178E0660" w14:textId="1004A79A" w:rsidR="00CD71EC" w:rsidRDefault="00653282" w:rsidP="00297CA8">
      <w:pPr>
        <w:spacing w:line="276" w:lineRule="auto"/>
        <w:jc w:val="both"/>
      </w:pPr>
      <w:r>
        <w:rPr>
          <w:rFonts w:hint="eastAsia"/>
        </w:rPr>
        <w:t xml:space="preserve"> </w:t>
      </w:r>
    </w:p>
    <w:p w14:paraId="62CFE6BC" w14:textId="2E874C36" w:rsidR="003E2E30" w:rsidRDefault="00D41B07" w:rsidP="00297CA8">
      <w:pPr>
        <w:spacing w:line="276" w:lineRule="auto"/>
        <w:jc w:val="both"/>
      </w:pPr>
      <w:r>
        <w:rPr>
          <w:noProof/>
        </w:rPr>
        <w:drawing>
          <wp:inline distT="0" distB="0" distL="0" distR="0" wp14:anchorId="17837C4D" wp14:editId="5C0391FE">
            <wp:extent cx="5619750" cy="3537305"/>
            <wp:effectExtent l="0" t="0" r="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2C5B5E.tmp"/>
                    <pic:cNvPicPr/>
                  </pic:nvPicPr>
                  <pic:blipFill rotWithShape="1">
                    <a:blip r:embed="rId49">
                      <a:extLst>
                        <a:ext uri="{28A0092B-C50C-407E-A947-70E740481C1C}">
                          <a14:useLocalDpi xmlns:a14="http://schemas.microsoft.com/office/drawing/2010/main" val="0"/>
                        </a:ext>
                      </a:extLst>
                    </a:blip>
                    <a:srcRect l="19456" t="16291" r="17712" b="10248"/>
                    <a:stretch/>
                  </pic:blipFill>
                  <pic:spPr bwMode="auto">
                    <a:xfrm>
                      <a:off x="0" y="0"/>
                      <a:ext cx="5667375" cy="3567282"/>
                    </a:xfrm>
                    <a:prstGeom prst="rect">
                      <a:avLst/>
                    </a:prstGeom>
                    <a:ln>
                      <a:noFill/>
                    </a:ln>
                    <a:extLst>
                      <a:ext uri="{53640926-AAD7-44D8-BBD7-CCE9431645EC}">
                        <a14:shadowObscured xmlns:a14="http://schemas.microsoft.com/office/drawing/2010/main"/>
                      </a:ext>
                    </a:extLst>
                  </pic:spPr>
                </pic:pic>
              </a:graphicData>
            </a:graphic>
          </wp:inline>
        </w:drawing>
      </w:r>
    </w:p>
    <w:p w14:paraId="303826D9" w14:textId="7CA5F3B1" w:rsidR="00D036DE" w:rsidRDefault="00653282" w:rsidP="00CD71EC">
      <w:pPr>
        <w:spacing w:line="276" w:lineRule="auto"/>
        <w:jc w:val="center"/>
        <w:rPr>
          <w:rFonts w:ascii="Trebuchet MS" w:hAnsi="Trebuchet MS"/>
          <w:b/>
          <w:sz w:val="32"/>
          <w:szCs w:val="22"/>
          <w:lang w:eastAsia="en-US"/>
        </w:rPr>
      </w:pPr>
      <w:r w:rsidRPr="00CD71EC">
        <w:rPr>
          <w:b/>
        </w:rPr>
        <w:t xml:space="preserve">PLAN DE TOITURE </w:t>
      </w:r>
      <w:bookmarkEnd w:id="50"/>
      <w:r w:rsidR="00CD71EC" w:rsidRPr="00CD71EC">
        <w:rPr>
          <w:b/>
        </w:rPr>
        <w:t xml:space="preserve">- ROOF PLAN </w:t>
      </w:r>
      <w:r w:rsidR="00912F17" w:rsidRPr="00297CA8">
        <w:rPr>
          <w:rFonts w:ascii="Trebuchet MS" w:hAnsi="Trebuchet MS"/>
          <w:b/>
          <w:sz w:val="32"/>
          <w:szCs w:val="22"/>
          <w:lang w:eastAsia="en-US"/>
        </w:rPr>
        <w:br w:type="page"/>
      </w:r>
    </w:p>
    <w:p w14:paraId="60FE910D" w14:textId="2CFA2923" w:rsidR="00D036DE" w:rsidRDefault="00D41B07" w:rsidP="00297CA8">
      <w:pPr>
        <w:spacing w:line="276" w:lineRule="auto"/>
        <w:jc w:val="both"/>
        <w:rPr>
          <w:rFonts w:ascii="Trebuchet MS" w:hAnsi="Trebuchet MS"/>
          <w:b/>
          <w:sz w:val="32"/>
          <w:szCs w:val="22"/>
          <w:lang w:eastAsia="en-US"/>
        </w:rPr>
      </w:pPr>
      <w:r>
        <w:rPr>
          <w:rFonts w:ascii="Trebuchet MS" w:hAnsi="Trebuchet MS"/>
          <w:b/>
          <w:noProof/>
          <w:sz w:val="32"/>
          <w:szCs w:val="22"/>
        </w:rPr>
        <w:lastRenderedPageBreak/>
        <w:drawing>
          <wp:inline distT="0" distB="0" distL="0" distR="0" wp14:anchorId="1408EFD8" wp14:editId="611CF62B">
            <wp:extent cx="5495925" cy="377844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2CD712.tmp"/>
                    <pic:cNvPicPr/>
                  </pic:nvPicPr>
                  <pic:blipFill rotWithShape="1">
                    <a:blip r:embed="rId50">
                      <a:extLst>
                        <a:ext uri="{28A0092B-C50C-407E-A947-70E740481C1C}">
                          <a14:useLocalDpi xmlns:a14="http://schemas.microsoft.com/office/drawing/2010/main" val="0"/>
                        </a:ext>
                      </a:extLst>
                    </a:blip>
                    <a:srcRect l="29024" t="23400" r="22497" b="14692"/>
                    <a:stretch/>
                  </pic:blipFill>
                  <pic:spPr bwMode="auto">
                    <a:xfrm>
                      <a:off x="0" y="0"/>
                      <a:ext cx="5519564" cy="3794700"/>
                    </a:xfrm>
                    <a:prstGeom prst="rect">
                      <a:avLst/>
                    </a:prstGeom>
                    <a:ln>
                      <a:noFill/>
                    </a:ln>
                    <a:extLst>
                      <a:ext uri="{53640926-AAD7-44D8-BBD7-CCE9431645EC}">
                        <a14:shadowObscured xmlns:a14="http://schemas.microsoft.com/office/drawing/2010/main"/>
                      </a:ext>
                    </a:extLst>
                  </pic:spPr>
                </pic:pic>
              </a:graphicData>
            </a:graphic>
          </wp:inline>
        </w:drawing>
      </w:r>
    </w:p>
    <w:p w14:paraId="252444EF" w14:textId="77777777" w:rsidR="00D036DE" w:rsidRDefault="00D036DE" w:rsidP="00297CA8">
      <w:pPr>
        <w:spacing w:line="276" w:lineRule="auto"/>
        <w:jc w:val="both"/>
        <w:rPr>
          <w:rFonts w:ascii="Trebuchet MS" w:hAnsi="Trebuchet MS"/>
          <w:b/>
          <w:sz w:val="32"/>
          <w:szCs w:val="22"/>
          <w:lang w:eastAsia="en-US"/>
        </w:rPr>
      </w:pPr>
    </w:p>
    <w:p w14:paraId="73F3D1B1" w14:textId="08A6A905" w:rsidR="00F06EF5" w:rsidRPr="00CD71EC" w:rsidRDefault="00D036DE" w:rsidP="00D036DE">
      <w:pPr>
        <w:spacing w:line="276" w:lineRule="auto"/>
        <w:jc w:val="center"/>
        <w:rPr>
          <w:b/>
        </w:rPr>
      </w:pPr>
      <w:r w:rsidRPr="00CD71EC">
        <w:rPr>
          <w:b/>
        </w:rPr>
        <w:t>FACADE DROITE</w:t>
      </w:r>
      <w:r w:rsidR="00CD71EC" w:rsidRPr="00CD71EC">
        <w:rPr>
          <w:b/>
        </w:rPr>
        <w:t xml:space="preserve"> - RIGHT ELEVATION</w:t>
      </w:r>
    </w:p>
    <w:p w14:paraId="5B203217" w14:textId="33458723" w:rsidR="00D036DE" w:rsidRPr="00297CA8" w:rsidRDefault="00D036DE" w:rsidP="00297CA8">
      <w:pPr>
        <w:spacing w:line="276" w:lineRule="auto"/>
        <w:jc w:val="both"/>
        <w:rPr>
          <w:rFonts w:ascii="Trebuchet MS" w:hAnsi="Trebuchet MS"/>
          <w:b/>
          <w:sz w:val="32"/>
          <w:szCs w:val="22"/>
          <w:lang w:eastAsia="en-US"/>
        </w:rPr>
      </w:pPr>
    </w:p>
    <w:p w14:paraId="67A607F6" w14:textId="3F6E9EEE" w:rsidR="00D036DE" w:rsidRDefault="00D41B07" w:rsidP="00297CA8">
      <w:pPr>
        <w:spacing w:line="276" w:lineRule="auto"/>
        <w:jc w:val="both"/>
        <w:rPr>
          <w:rFonts w:ascii="Trebuchet MS" w:hAnsi="Trebuchet MS"/>
          <w:b/>
          <w:sz w:val="32"/>
          <w:szCs w:val="22"/>
          <w:lang w:eastAsia="en-US"/>
        </w:rPr>
      </w:pPr>
      <w:r>
        <w:rPr>
          <w:rFonts w:ascii="Trebuchet MS" w:hAnsi="Trebuchet MS"/>
          <w:b/>
          <w:noProof/>
          <w:sz w:val="32"/>
          <w:szCs w:val="22"/>
        </w:rPr>
        <w:drawing>
          <wp:inline distT="0" distB="0" distL="0" distR="0" wp14:anchorId="11D3D686" wp14:editId="0100A561">
            <wp:extent cx="5819775" cy="364383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2C8890.tmp"/>
                    <pic:cNvPicPr/>
                  </pic:nvPicPr>
                  <pic:blipFill rotWithShape="1">
                    <a:blip r:embed="rId51">
                      <a:extLst>
                        <a:ext uri="{28A0092B-C50C-407E-A947-70E740481C1C}">
                          <a14:useLocalDpi xmlns:a14="http://schemas.microsoft.com/office/drawing/2010/main" val="0"/>
                        </a:ext>
                      </a:extLst>
                    </a:blip>
                    <a:srcRect l="24400" t="22512" r="21858" b="14988"/>
                    <a:stretch/>
                  </pic:blipFill>
                  <pic:spPr bwMode="auto">
                    <a:xfrm>
                      <a:off x="0" y="0"/>
                      <a:ext cx="5838003" cy="3655249"/>
                    </a:xfrm>
                    <a:prstGeom prst="rect">
                      <a:avLst/>
                    </a:prstGeom>
                    <a:ln>
                      <a:noFill/>
                    </a:ln>
                    <a:extLst>
                      <a:ext uri="{53640926-AAD7-44D8-BBD7-CCE9431645EC}">
                        <a14:shadowObscured xmlns:a14="http://schemas.microsoft.com/office/drawing/2010/main"/>
                      </a:ext>
                    </a:extLst>
                  </pic:spPr>
                </pic:pic>
              </a:graphicData>
            </a:graphic>
          </wp:inline>
        </w:drawing>
      </w:r>
    </w:p>
    <w:p w14:paraId="4E6FCC64" w14:textId="57EE1D80" w:rsidR="00D036DE" w:rsidRPr="00A505E4" w:rsidRDefault="00D036DE" w:rsidP="00D036DE">
      <w:pPr>
        <w:spacing w:line="276" w:lineRule="auto"/>
        <w:jc w:val="center"/>
        <w:rPr>
          <w:b/>
          <w:lang w:val="en-GB"/>
        </w:rPr>
      </w:pPr>
      <w:r w:rsidRPr="00A505E4">
        <w:rPr>
          <w:rFonts w:hint="eastAsia"/>
          <w:b/>
          <w:lang w:val="en-GB"/>
        </w:rPr>
        <w:t>FACADE GAUCHE</w:t>
      </w:r>
      <w:r w:rsidR="00A505E4" w:rsidRPr="00A505E4">
        <w:rPr>
          <w:b/>
          <w:lang w:val="en-GB"/>
        </w:rPr>
        <w:t xml:space="preserve"> - LEFT ELEVATION</w:t>
      </w:r>
    </w:p>
    <w:p w14:paraId="7BD95922" w14:textId="3A3716EA" w:rsidR="00980D6F" w:rsidRPr="00A505E4" w:rsidRDefault="00D41B07">
      <w:pPr>
        <w:rPr>
          <w:rFonts w:ascii="Trebuchet MS" w:hAnsi="Trebuchet MS"/>
          <w:b/>
          <w:sz w:val="32"/>
          <w:szCs w:val="22"/>
          <w:lang w:val="en-GB" w:eastAsia="en-US"/>
        </w:rPr>
      </w:pPr>
      <w:r>
        <w:rPr>
          <w:rFonts w:ascii="Trebuchet MS" w:hAnsi="Trebuchet MS"/>
          <w:b/>
          <w:noProof/>
          <w:sz w:val="32"/>
          <w:szCs w:val="22"/>
        </w:rPr>
        <w:lastRenderedPageBreak/>
        <w:drawing>
          <wp:inline distT="0" distB="0" distL="0" distR="0" wp14:anchorId="6E76F3DC" wp14:editId="4C0EA99C">
            <wp:extent cx="6229156" cy="2428875"/>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2C3B76.tmp"/>
                    <pic:cNvPicPr/>
                  </pic:nvPicPr>
                  <pic:blipFill rotWithShape="1">
                    <a:blip r:embed="rId52">
                      <a:extLst>
                        <a:ext uri="{28A0092B-C50C-407E-A947-70E740481C1C}">
                          <a14:useLocalDpi xmlns:a14="http://schemas.microsoft.com/office/drawing/2010/main" val="0"/>
                        </a:ext>
                      </a:extLst>
                    </a:blip>
                    <a:srcRect l="21688" t="32879" r="18191" b="23578"/>
                    <a:stretch/>
                  </pic:blipFill>
                  <pic:spPr bwMode="auto">
                    <a:xfrm>
                      <a:off x="0" y="0"/>
                      <a:ext cx="6255180" cy="2439022"/>
                    </a:xfrm>
                    <a:prstGeom prst="rect">
                      <a:avLst/>
                    </a:prstGeom>
                    <a:ln>
                      <a:noFill/>
                    </a:ln>
                    <a:extLst>
                      <a:ext uri="{53640926-AAD7-44D8-BBD7-CCE9431645EC}">
                        <a14:shadowObscured xmlns:a14="http://schemas.microsoft.com/office/drawing/2010/main"/>
                      </a:ext>
                    </a:extLst>
                  </pic:spPr>
                </pic:pic>
              </a:graphicData>
            </a:graphic>
          </wp:inline>
        </w:drawing>
      </w:r>
    </w:p>
    <w:p w14:paraId="5C3D647C" w14:textId="077CCE74" w:rsidR="00980D6F" w:rsidRPr="00A505E4" w:rsidRDefault="00980D6F">
      <w:pPr>
        <w:rPr>
          <w:rFonts w:ascii="Trebuchet MS" w:hAnsi="Trebuchet MS"/>
          <w:b/>
          <w:sz w:val="32"/>
          <w:szCs w:val="22"/>
          <w:lang w:val="en-GB" w:eastAsia="en-US"/>
        </w:rPr>
      </w:pPr>
    </w:p>
    <w:p w14:paraId="25851D76" w14:textId="7EB6C04B" w:rsidR="00DD482C" w:rsidRPr="00A505E4" w:rsidRDefault="00DD482C" w:rsidP="00A505E4">
      <w:pPr>
        <w:spacing w:line="276" w:lineRule="auto"/>
        <w:jc w:val="center"/>
        <w:rPr>
          <w:b/>
          <w:lang w:val="en-GB"/>
        </w:rPr>
      </w:pPr>
      <w:r w:rsidRPr="00A505E4">
        <w:rPr>
          <w:b/>
          <w:lang w:val="en-GB"/>
        </w:rPr>
        <w:t>FACADE ARRIERE</w:t>
      </w:r>
      <w:r w:rsidR="00A505E4" w:rsidRPr="00A505E4">
        <w:rPr>
          <w:b/>
          <w:lang w:val="en-GB"/>
        </w:rPr>
        <w:t xml:space="preserve"> - BACK ELEVATION</w:t>
      </w:r>
    </w:p>
    <w:p w14:paraId="5A25D7E7" w14:textId="77777777" w:rsidR="00DD482C" w:rsidRPr="00A505E4" w:rsidRDefault="00DD482C" w:rsidP="00DD482C">
      <w:pPr>
        <w:jc w:val="center"/>
        <w:rPr>
          <w:rFonts w:ascii="Trebuchet MS" w:hAnsi="Trebuchet MS"/>
          <w:b/>
          <w:sz w:val="32"/>
          <w:szCs w:val="22"/>
          <w:lang w:val="en-GB" w:eastAsia="en-US"/>
        </w:rPr>
      </w:pPr>
    </w:p>
    <w:p w14:paraId="66564BBA" w14:textId="77777777" w:rsidR="00DD482C" w:rsidRPr="00A505E4" w:rsidRDefault="00DD482C" w:rsidP="00DD482C">
      <w:pPr>
        <w:jc w:val="center"/>
        <w:rPr>
          <w:rFonts w:ascii="Cambria" w:eastAsia="Cambria" w:hAnsi="Cambria" w:cs="Cambria"/>
          <w:b/>
          <w:bCs/>
          <w:sz w:val="46"/>
          <w:szCs w:val="46"/>
          <w:lang w:val="en-GB"/>
        </w:rPr>
      </w:pPr>
    </w:p>
    <w:p w14:paraId="3A44E20F" w14:textId="65FCDC74" w:rsidR="00980D6F" w:rsidRPr="00A505E4" w:rsidRDefault="00D41B07" w:rsidP="00DD482C">
      <w:pPr>
        <w:jc w:val="center"/>
        <w:rPr>
          <w:rFonts w:ascii="Cambria" w:eastAsia="Cambria" w:hAnsi="Cambria" w:cs="Cambria"/>
          <w:b/>
          <w:bCs/>
          <w:sz w:val="46"/>
          <w:szCs w:val="46"/>
          <w:lang w:val="en-GB"/>
        </w:rPr>
      </w:pPr>
      <w:r>
        <w:rPr>
          <w:rFonts w:ascii="Cambria" w:eastAsia="Cambria" w:hAnsi="Cambria" w:cs="Cambria"/>
          <w:b/>
          <w:bCs/>
          <w:noProof/>
          <w:sz w:val="46"/>
          <w:szCs w:val="46"/>
        </w:rPr>
        <w:drawing>
          <wp:inline distT="0" distB="0" distL="0" distR="0" wp14:anchorId="30A23146" wp14:editId="0074D205">
            <wp:extent cx="6515471" cy="277177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2CD3BF.tmp"/>
                    <pic:cNvPicPr/>
                  </pic:nvPicPr>
                  <pic:blipFill rotWithShape="1">
                    <a:blip r:embed="rId53">
                      <a:extLst>
                        <a:ext uri="{28A0092B-C50C-407E-A947-70E740481C1C}">
                          <a14:useLocalDpi xmlns:a14="http://schemas.microsoft.com/office/drawing/2010/main" val="0"/>
                        </a:ext>
                      </a:extLst>
                    </a:blip>
                    <a:srcRect l="21529" t="30806" r="20742" b="23578"/>
                    <a:stretch/>
                  </pic:blipFill>
                  <pic:spPr bwMode="auto">
                    <a:xfrm>
                      <a:off x="0" y="0"/>
                      <a:ext cx="6536140" cy="2780568"/>
                    </a:xfrm>
                    <a:prstGeom prst="rect">
                      <a:avLst/>
                    </a:prstGeom>
                    <a:ln>
                      <a:noFill/>
                    </a:ln>
                    <a:extLst>
                      <a:ext uri="{53640926-AAD7-44D8-BBD7-CCE9431645EC}">
                        <a14:shadowObscured xmlns:a14="http://schemas.microsoft.com/office/drawing/2010/main"/>
                      </a:ext>
                    </a:extLst>
                  </pic:spPr>
                </pic:pic>
              </a:graphicData>
            </a:graphic>
          </wp:inline>
        </w:drawing>
      </w:r>
    </w:p>
    <w:p w14:paraId="0A37A343" w14:textId="77777777" w:rsidR="00DD482C" w:rsidRDefault="00DD482C" w:rsidP="00DD482C">
      <w:pPr>
        <w:jc w:val="center"/>
        <w:rPr>
          <w:rFonts w:ascii="Cambria" w:eastAsia="Cambria" w:hAnsi="Cambria" w:cs="Cambria"/>
          <w:b/>
          <w:bCs/>
          <w:sz w:val="46"/>
          <w:szCs w:val="46"/>
        </w:rPr>
      </w:pPr>
    </w:p>
    <w:p w14:paraId="6EA281E1" w14:textId="77777777" w:rsidR="005F7C77" w:rsidRDefault="00DD482C" w:rsidP="00A505E4">
      <w:pPr>
        <w:spacing w:line="276" w:lineRule="auto"/>
        <w:jc w:val="center"/>
        <w:rPr>
          <w:rFonts w:ascii="Cambria" w:eastAsia="Cambria" w:hAnsi="Cambria" w:cs="Cambria"/>
          <w:b/>
          <w:bCs/>
          <w:sz w:val="46"/>
          <w:szCs w:val="46"/>
        </w:rPr>
        <w:sectPr w:rsidR="005F7C77" w:rsidSect="00D41B07">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r w:rsidRPr="00A505E4">
        <w:rPr>
          <w:b/>
        </w:rPr>
        <w:t>FACADE PRINCIPALE</w:t>
      </w:r>
      <w:r w:rsidRPr="00934FAB">
        <w:rPr>
          <w:b/>
        </w:rPr>
        <w:t xml:space="preserve"> </w:t>
      </w:r>
      <w:r w:rsidR="00934FAB" w:rsidRPr="00934FAB">
        <w:rPr>
          <w:b/>
        </w:rPr>
        <w:t>- FRONT ELEVATION</w:t>
      </w:r>
      <w:r w:rsidR="00934FAB" w:rsidRPr="00934FAB">
        <w:rPr>
          <w:rFonts w:ascii="Cambria" w:eastAsia="Cambria" w:hAnsi="Cambria" w:cs="Cambria"/>
          <w:b/>
          <w:bCs/>
          <w:sz w:val="46"/>
          <w:szCs w:val="46"/>
        </w:rPr>
        <w:t xml:space="preserve"> </w:t>
      </w:r>
    </w:p>
    <w:p w14:paraId="330461A6" w14:textId="77777777" w:rsidR="005F7C77" w:rsidRDefault="005F7C77" w:rsidP="00A505E4">
      <w:pPr>
        <w:spacing w:line="276" w:lineRule="auto"/>
        <w:jc w:val="center"/>
        <w:rPr>
          <w:b/>
        </w:rPr>
      </w:pPr>
      <w:r>
        <w:rPr>
          <w:b/>
          <w:noProof/>
        </w:rPr>
        <w:lastRenderedPageBreak/>
        <w:drawing>
          <wp:inline distT="0" distB="0" distL="0" distR="0" wp14:anchorId="7FFB6535" wp14:editId="5B0CA696">
            <wp:extent cx="4999862" cy="277114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2C9C18.tmp"/>
                    <pic:cNvPicPr/>
                  </pic:nvPicPr>
                  <pic:blipFill rotWithShape="1">
                    <a:blip r:embed="rId54">
                      <a:extLst>
                        <a:ext uri="{28A0092B-C50C-407E-A947-70E740481C1C}">
                          <a14:useLocalDpi xmlns:a14="http://schemas.microsoft.com/office/drawing/2010/main" val="0"/>
                        </a:ext>
                      </a:extLst>
                    </a:blip>
                    <a:srcRect l="18753" t="21623" r="17083" b="12322"/>
                    <a:stretch/>
                  </pic:blipFill>
                  <pic:spPr bwMode="auto">
                    <a:xfrm>
                      <a:off x="0" y="0"/>
                      <a:ext cx="5009241" cy="2776338"/>
                    </a:xfrm>
                    <a:prstGeom prst="rect">
                      <a:avLst/>
                    </a:prstGeom>
                    <a:ln>
                      <a:noFill/>
                    </a:ln>
                    <a:extLst>
                      <a:ext uri="{53640926-AAD7-44D8-BBD7-CCE9431645EC}">
                        <a14:shadowObscured xmlns:a14="http://schemas.microsoft.com/office/drawing/2010/main"/>
                      </a:ext>
                    </a:extLst>
                  </pic:spPr>
                </pic:pic>
              </a:graphicData>
            </a:graphic>
          </wp:inline>
        </w:drawing>
      </w:r>
    </w:p>
    <w:p w14:paraId="37E39579" w14:textId="77777777" w:rsidR="005F7C77" w:rsidRDefault="005F7C77" w:rsidP="00A505E4">
      <w:pPr>
        <w:spacing w:line="276" w:lineRule="auto"/>
        <w:jc w:val="center"/>
        <w:rPr>
          <w:b/>
        </w:rPr>
      </w:pPr>
    </w:p>
    <w:p w14:paraId="30EA04BF" w14:textId="46D0FE25" w:rsidR="005F7C77" w:rsidRDefault="005F7C77" w:rsidP="00A505E4">
      <w:pPr>
        <w:spacing w:line="276" w:lineRule="auto"/>
        <w:jc w:val="center"/>
        <w:rPr>
          <w:b/>
        </w:rPr>
      </w:pPr>
      <w:r>
        <w:rPr>
          <w:b/>
        </w:rPr>
        <w:t>DETAILS COMPTOIRE</w:t>
      </w:r>
    </w:p>
    <w:p w14:paraId="0F5FA9D4" w14:textId="77777777" w:rsidR="005F7C77" w:rsidRDefault="005F7C77" w:rsidP="00A505E4">
      <w:pPr>
        <w:spacing w:line="276" w:lineRule="auto"/>
        <w:jc w:val="center"/>
        <w:rPr>
          <w:b/>
        </w:rPr>
      </w:pPr>
    </w:p>
    <w:p w14:paraId="6402DB9E" w14:textId="6BBC2389" w:rsidR="005F7C77" w:rsidRDefault="005F7C77" w:rsidP="00A505E4">
      <w:pPr>
        <w:spacing w:line="276" w:lineRule="auto"/>
        <w:jc w:val="center"/>
        <w:rPr>
          <w:b/>
        </w:rPr>
      </w:pPr>
      <w:r>
        <w:rPr>
          <w:b/>
          <w:noProof/>
        </w:rPr>
        <w:drawing>
          <wp:inline distT="0" distB="0" distL="0" distR="0" wp14:anchorId="2BAC29FE" wp14:editId="40A5691F">
            <wp:extent cx="6536886" cy="294322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2C4286.tmp"/>
                    <pic:cNvPicPr/>
                  </pic:nvPicPr>
                  <pic:blipFill rotWithShape="1">
                    <a:blip r:embed="rId55">
                      <a:extLst>
                        <a:ext uri="{28A0092B-C50C-407E-A947-70E740481C1C}">
                          <a14:useLocalDpi xmlns:a14="http://schemas.microsoft.com/office/drawing/2010/main" val="0"/>
                        </a:ext>
                      </a:extLst>
                    </a:blip>
                    <a:srcRect l="18818" t="28140" r="17074" b="18246"/>
                    <a:stretch/>
                  </pic:blipFill>
                  <pic:spPr bwMode="auto">
                    <a:xfrm>
                      <a:off x="0" y="0"/>
                      <a:ext cx="6547868" cy="2948170"/>
                    </a:xfrm>
                    <a:prstGeom prst="rect">
                      <a:avLst/>
                    </a:prstGeom>
                    <a:ln>
                      <a:noFill/>
                    </a:ln>
                    <a:extLst>
                      <a:ext uri="{53640926-AAD7-44D8-BBD7-CCE9431645EC}">
                        <a14:shadowObscured xmlns:a14="http://schemas.microsoft.com/office/drawing/2010/main"/>
                      </a:ext>
                    </a:extLst>
                  </pic:spPr>
                </pic:pic>
              </a:graphicData>
            </a:graphic>
          </wp:inline>
        </w:drawing>
      </w:r>
    </w:p>
    <w:p w14:paraId="24BE8F59" w14:textId="65F5F7F1" w:rsidR="005F7C77" w:rsidRDefault="005F7C77" w:rsidP="00A505E4">
      <w:pPr>
        <w:spacing w:line="276" w:lineRule="auto"/>
        <w:jc w:val="center"/>
        <w:rPr>
          <w:b/>
        </w:rPr>
      </w:pPr>
      <w:r>
        <w:rPr>
          <w:b/>
        </w:rPr>
        <w:t>DETAILS SEMELLES, DALLAGE ET CANIVEAU</w:t>
      </w:r>
    </w:p>
    <w:p w14:paraId="3D8E0EF1" w14:textId="77777777" w:rsidR="005F7C77" w:rsidRDefault="005F7C77" w:rsidP="00A505E4">
      <w:pPr>
        <w:spacing w:line="276" w:lineRule="auto"/>
        <w:jc w:val="center"/>
        <w:rPr>
          <w:b/>
        </w:rPr>
      </w:pPr>
    </w:p>
    <w:p w14:paraId="1645B787" w14:textId="4A22E622" w:rsidR="00D036DE" w:rsidRPr="00A505E4" w:rsidRDefault="00D036DE" w:rsidP="00A505E4">
      <w:pPr>
        <w:spacing w:line="276" w:lineRule="auto"/>
        <w:jc w:val="center"/>
        <w:rPr>
          <w:b/>
        </w:rPr>
      </w:pPr>
      <w:r w:rsidRPr="00A505E4">
        <w:rPr>
          <w:b/>
        </w:rPr>
        <w:br w:type="page"/>
      </w:r>
    </w:p>
    <w:p w14:paraId="754CBA15" w14:textId="71D96B18" w:rsidR="00980D6F" w:rsidRDefault="00D41B07">
      <w:pPr>
        <w:rPr>
          <w:rFonts w:ascii="Trebuchet MS" w:hAnsi="Trebuchet MS"/>
          <w:b/>
          <w:sz w:val="32"/>
          <w:szCs w:val="22"/>
          <w:lang w:eastAsia="en-US"/>
        </w:rPr>
      </w:pPr>
      <w:r>
        <w:rPr>
          <w:rFonts w:ascii="Trebuchet MS" w:hAnsi="Trebuchet MS"/>
          <w:b/>
          <w:noProof/>
          <w:sz w:val="32"/>
          <w:szCs w:val="22"/>
        </w:rPr>
        <w:lastRenderedPageBreak/>
        <w:drawing>
          <wp:inline distT="0" distB="0" distL="0" distR="0" wp14:anchorId="3CEE7603" wp14:editId="1C6D5AD8">
            <wp:extent cx="6527800" cy="2724150"/>
            <wp:effectExtent l="0" t="0" r="63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2C7E49.tmp"/>
                    <pic:cNvPicPr/>
                  </pic:nvPicPr>
                  <pic:blipFill rotWithShape="1">
                    <a:blip r:embed="rId56">
                      <a:extLst>
                        <a:ext uri="{28A0092B-C50C-407E-A947-70E740481C1C}">
                          <a14:useLocalDpi xmlns:a14="http://schemas.microsoft.com/office/drawing/2010/main" val="0"/>
                        </a:ext>
                      </a:extLst>
                    </a:blip>
                    <a:srcRect l="20094" t="26955" r="19147" b="25949"/>
                    <a:stretch/>
                  </pic:blipFill>
                  <pic:spPr bwMode="auto">
                    <a:xfrm>
                      <a:off x="0" y="0"/>
                      <a:ext cx="6542090" cy="2730113"/>
                    </a:xfrm>
                    <a:prstGeom prst="rect">
                      <a:avLst/>
                    </a:prstGeom>
                    <a:ln>
                      <a:noFill/>
                    </a:ln>
                    <a:extLst>
                      <a:ext uri="{53640926-AAD7-44D8-BBD7-CCE9431645EC}">
                        <a14:shadowObscured xmlns:a14="http://schemas.microsoft.com/office/drawing/2010/main"/>
                      </a:ext>
                    </a:extLst>
                  </pic:spPr>
                </pic:pic>
              </a:graphicData>
            </a:graphic>
          </wp:inline>
        </w:drawing>
      </w:r>
    </w:p>
    <w:p w14:paraId="1B8BA986" w14:textId="73B9908B" w:rsidR="00980D6F" w:rsidRDefault="00980D6F">
      <w:pPr>
        <w:rPr>
          <w:rFonts w:ascii="Trebuchet MS" w:hAnsi="Trebuchet MS"/>
          <w:b/>
          <w:sz w:val="32"/>
          <w:szCs w:val="22"/>
          <w:lang w:eastAsia="en-US"/>
        </w:rPr>
      </w:pPr>
    </w:p>
    <w:p w14:paraId="5B115925" w14:textId="5C89F11C" w:rsidR="00D036DE" w:rsidRDefault="00980D6F" w:rsidP="00980D6F">
      <w:pPr>
        <w:jc w:val="center"/>
        <w:rPr>
          <w:b/>
        </w:rPr>
      </w:pPr>
      <w:r w:rsidRPr="00980D6F">
        <w:rPr>
          <w:rFonts w:hint="eastAsia"/>
          <w:b/>
        </w:rPr>
        <w:t>COUPE AA</w:t>
      </w:r>
      <w:r w:rsidR="00934FAB">
        <w:rPr>
          <w:b/>
        </w:rPr>
        <w:t xml:space="preserve"> - </w:t>
      </w:r>
      <w:r w:rsidR="00934FAB" w:rsidRPr="00934FAB">
        <w:rPr>
          <w:b/>
        </w:rPr>
        <w:t>SECTION AA</w:t>
      </w:r>
    </w:p>
    <w:p w14:paraId="32F399E9" w14:textId="5AD23E2C" w:rsidR="00934FAB" w:rsidRDefault="005F7C77" w:rsidP="00980D6F">
      <w:pPr>
        <w:jc w:val="center"/>
        <w:rPr>
          <w:b/>
        </w:rPr>
      </w:pPr>
      <w:r>
        <w:rPr>
          <w:b/>
          <w:noProof/>
        </w:rPr>
        <w:drawing>
          <wp:inline distT="0" distB="0" distL="0" distR="0" wp14:anchorId="4EA80862" wp14:editId="0598A33D">
            <wp:extent cx="6142355" cy="338137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2C6166.tmp"/>
                    <pic:cNvPicPr/>
                  </pic:nvPicPr>
                  <pic:blipFill rotWithShape="1">
                    <a:blip r:embed="rId57">
                      <a:extLst>
                        <a:ext uri="{28A0092B-C50C-407E-A947-70E740481C1C}">
                          <a14:useLocalDpi xmlns:a14="http://schemas.microsoft.com/office/drawing/2010/main" val="0"/>
                        </a:ext>
                      </a:extLst>
                    </a:blip>
                    <a:srcRect l="20094" t="22216" r="21061" b="17614"/>
                    <a:stretch/>
                  </pic:blipFill>
                  <pic:spPr bwMode="auto">
                    <a:xfrm>
                      <a:off x="0" y="0"/>
                      <a:ext cx="6164823" cy="3393744"/>
                    </a:xfrm>
                    <a:prstGeom prst="rect">
                      <a:avLst/>
                    </a:prstGeom>
                    <a:ln>
                      <a:noFill/>
                    </a:ln>
                    <a:extLst>
                      <a:ext uri="{53640926-AAD7-44D8-BBD7-CCE9431645EC}">
                        <a14:shadowObscured xmlns:a14="http://schemas.microsoft.com/office/drawing/2010/main"/>
                      </a:ext>
                    </a:extLst>
                  </pic:spPr>
                </pic:pic>
              </a:graphicData>
            </a:graphic>
          </wp:inline>
        </w:drawing>
      </w:r>
    </w:p>
    <w:p w14:paraId="1CD8ACF7" w14:textId="52EC91D4" w:rsidR="005F7C77" w:rsidRDefault="005F7C77" w:rsidP="005F7C77">
      <w:pPr>
        <w:jc w:val="center"/>
        <w:rPr>
          <w:b/>
        </w:rPr>
      </w:pPr>
      <w:r w:rsidRPr="00980D6F">
        <w:rPr>
          <w:rFonts w:hint="eastAsia"/>
          <w:b/>
        </w:rPr>
        <w:t xml:space="preserve">COUPE </w:t>
      </w:r>
      <w:r>
        <w:rPr>
          <w:b/>
        </w:rPr>
        <w:t xml:space="preserve">BB - </w:t>
      </w:r>
      <w:r w:rsidRPr="00934FAB">
        <w:rPr>
          <w:b/>
        </w:rPr>
        <w:t xml:space="preserve">SECTION </w:t>
      </w:r>
      <w:r>
        <w:rPr>
          <w:b/>
        </w:rPr>
        <w:t>BB</w:t>
      </w:r>
    </w:p>
    <w:p w14:paraId="4BBB045F" w14:textId="5F786D9F" w:rsidR="005F7C77" w:rsidRDefault="005F7C77" w:rsidP="007D2B06">
      <w:pPr>
        <w:spacing w:line="360" w:lineRule="exact"/>
      </w:pPr>
    </w:p>
    <w:p w14:paraId="3EDDB0D5" w14:textId="77777777" w:rsidR="005F7C77" w:rsidRDefault="005F7C77" w:rsidP="007D2B06">
      <w:pPr>
        <w:spacing w:line="360" w:lineRule="exact"/>
      </w:pPr>
    </w:p>
    <w:p w14:paraId="59D5AF39" w14:textId="5214BE9F" w:rsidR="005F7C77" w:rsidRDefault="005F7C77" w:rsidP="007D2B06">
      <w:pPr>
        <w:spacing w:line="360" w:lineRule="exact"/>
        <w:sectPr w:rsidR="005F7C77" w:rsidSect="00D41B07">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p>
    <w:p w14:paraId="54CC6ACB" w14:textId="5B755228" w:rsidR="007D2B06" w:rsidRDefault="007D2B06" w:rsidP="007D2B06">
      <w:pPr>
        <w:spacing w:line="360" w:lineRule="exact"/>
      </w:pPr>
      <w:r>
        <w:rPr>
          <w:noProof/>
        </w:rPr>
        <w:lastRenderedPageBreak/>
        <w:drawing>
          <wp:anchor distT="0" distB="0" distL="0" distR="0" simplePos="0" relativeHeight="251688960" behindDoc="1" locked="0" layoutInCell="1" allowOverlap="1" wp14:anchorId="186EF705" wp14:editId="219D9D02">
            <wp:simplePos x="0" y="0"/>
            <wp:positionH relativeFrom="page">
              <wp:posOffset>1334135</wp:posOffset>
            </wp:positionH>
            <wp:positionV relativeFrom="margin">
              <wp:posOffset>11934190</wp:posOffset>
            </wp:positionV>
            <wp:extent cx="3950335" cy="2225040"/>
            <wp:effectExtent l="0" t="0" r="0" b="3810"/>
            <wp:wrapNone/>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950335" cy="22250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89984" behindDoc="1" locked="0" layoutInCell="1" allowOverlap="1" wp14:anchorId="74073D6D" wp14:editId="30ABAF9E">
            <wp:simplePos x="0" y="0"/>
            <wp:positionH relativeFrom="page">
              <wp:posOffset>5441950</wp:posOffset>
            </wp:positionH>
            <wp:positionV relativeFrom="margin">
              <wp:posOffset>11925935</wp:posOffset>
            </wp:positionV>
            <wp:extent cx="3950335" cy="2231390"/>
            <wp:effectExtent l="0" t="0" r="0" b="0"/>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6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50335" cy="2231390"/>
                    </a:xfrm>
                    <a:prstGeom prst="rect">
                      <a:avLst/>
                    </a:prstGeom>
                    <a:noFill/>
                  </pic:spPr>
                </pic:pic>
              </a:graphicData>
            </a:graphic>
            <wp14:sizeRelH relativeFrom="page">
              <wp14:pctWidth>0</wp14:pctWidth>
            </wp14:sizeRelH>
            <wp14:sizeRelV relativeFrom="page">
              <wp14:pctHeight>0</wp14:pctHeight>
            </wp14:sizeRelV>
          </wp:anchor>
        </w:drawing>
      </w:r>
    </w:p>
    <w:p w14:paraId="03B088A1" w14:textId="29B86B62" w:rsidR="00842C1A" w:rsidRDefault="00354567" w:rsidP="00297CA8">
      <w:pPr>
        <w:spacing w:line="276" w:lineRule="auto"/>
        <w:jc w:val="both"/>
        <w:rPr>
          <w:rFonts w:ascii="Trebuchet MS" w:hAnsi="Trebuchet MS"/>
          <w:szCs w:val="24"/>
        </w:rPr>
      </w:pPr>
      <w:r>
        <w:rPr>
          <w:rFonts w:ascii="Trebuchet MS" w:hAnsi="Trebuchet MS"/>
          <w:noProof/>
          <w:szCs w:val="24"/>
        </w:rPr>
        <w:drawing>
          <wp:inline distT="0" distB="0" distL="0" distR="0" wp14:anchorId="22FC5795" wp14:editId="4E570D15">
            <wp:extent cx="5734050" cy="800438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2CD07A.tmp"/>
                    <pic:cNvPicPr/>
                  </pic:nvPicPr>
                  <pic:blipFill rotWithShape="1">
                    <a:blip r:embed="rId60">
                      <a:extLst>
                        <a:ext uri="{28A0092B-C50C-407E-A947-70E740481C1C}">
                          <a14:useLocalDpi xmlns:a14="http://schemas.microsoft.com/office/drawing/2010/main" val="0"/>
                        </a:ext>
                      </a:extLst>
                    </a:blip>
                    <a:srcRect l="35244" t="13330" r="33340" b="5213"/>
                    <a:stretch/>
                  </pic:blipFill>
                  <pic:spPr bwMode="auto">
                    <a:xfrm>
                      <a:off x="0" y="0"/>
                      <a:ext cx="5763558" cy="8045577"/>
                    </a:xfrm>
                    <a:prstGeom prst="rect">
                      <a:avLst/>
                    </a:prstGeom>
                    <a:ln>
                      <a:noFill/>
                    </a:ln>
                    <a:extLst>
                      <a:ext uri="{53640926-AAD7-44D8-BBD7-CCE9431645EC}">
                        <a14:shadowObscured xmlns:a14="http://schemas.microsoft.com/office/drawing/2010/main"/>
                      </a:ext>
                    </a:extLst>
                  </pic:spPr>
                </pic:pic>
              </a:graphicData>
            </a:graphic>
          </wp:inline>
        </w:drawing>
      </w:r>
    </w:p>
    <w:p w14:paraId="1A5BF1ED" w14:textId="77777777" w:rsidR="002826FA" w:rsidRDefault="002826FA" w:rsidP="00297CA8">
      <w:pPr>
        <w:spacing w:line="276" w:lineRule="auto"/>
        <w:jc w:val="both"/>
        <w:rPr>
          <w:rFonts w:ascii="Trebuchet MS" w:hAnsi="Trebuchet MS"/>
          <w:szCs w:val="24"/>
        </w:rPr>
      </w:pPr>
    </w:p>
    <w:p w14:paraId="1D0A46A8" w14:textId="5CB5FA39" w:rsidR="002826FA" w:rsidRPr="009E3220" w:rsidRDefault="002826FA" w:rsidP="009E3220">
      <w:pPr>
        <w:spacing w:line="276" w:lineRule="auto"/>
        <w:jc w:val="both"/>
        <w:rPr>
          <w:rFonts w:ascii="Trebuchet MS" w:hAnsi="Trebuchet MS"/>
          <w:szCs w:val="24"/>
        </w:rPr>
      </w:pPr>
    </w:p>
    <w:p w14:paraId="3B43EC42" w14:textId="2E4550FB" w:rsidR="002826FA" w:rsidRDefault="002826FA" w:rsidP="002826FA">
      <w:pPr>
        <w:rPr>
          <w:rFonts w:ascii="Trebuchet MS" w:hAnsi="Trebuchet MS"/>
          <w:szCs w:val="24"/>
        </w:rPr>
      </w:pPr>
    </w:p>
    <w:p w14:paraId="34407EA2" w14:textId="4CB7BB45" w:rsidR="002826FA" w:rsidRDefault="002826FA" w:rsidP="002826FA">
      <w:pPr>
        <w:rPr>
          <w:rFonts w:ascii="Trebuchet MS" w:hAnsi="Trebuchet MS"/>
          <w:szCs w:val="24"/>
        </w:rPr>
      </w:pPr>
    </w:p>
    <w:p w14:paraId="3F98180A" w14:textId="4C4D3280" w:rsidR="002826FA" w:rsidRDefault="002826FA" w:rsidP="002826FA">
      <w:pPr>
        <w:rPr>
          <w:rFonts w:ascii="Trebuchet MS" w:hAnsi="Trebuchet MS"/>
          <w:szCs w:val="24"/>
        </w:rPr>
      </w:pPr>
    </w:p>
    <w:p w14:paraId="5A5E6D9C" w14:textId="4E2BAAE9" w:rsidR="002826FA" w:rsidRDefault="002826FA" w:rsidP="002826FA">
      <w:pPr>
        <w:rPr>
          <w:rFonts w:ascii="Trebuchet MS" w:hAnsi="Trebuchet MS"/>
          <w:szCs w:val="24"/>
        </w:rPr>
      </w:pPr>
    </w:p>
    <w:p w14:paraId="7C488163" w14:textId="77777777" w:rsidR="002826FA" w:rsidRDefault="002826FA" w:rsidP="009508CF">
      <w:pPr>
        <w:rPr>
          <w:rFonts w:ascii="Trebuchet MS" w:hAnsi="Trebuchet MS"/>
          <w:szCs w:val="24"/>
        </w:rPr>
      </w:pPr>
    </w:p>
    <w:p w14:paraId="25717AA5" w14:textId="77777777" w:rsidR="002826FA" w:rsidRDefault="002826FA" w:rsidP="009508CF">
      <w:pPr>
        <w:rPr>
          <w:rFonts w:ascii="Trebuchet MS" w:hAnsi="Trebuchet MS"/>
          <w:szCs w:val="24"/>
        </w:rPr>
      </w:pPr>
    </w:p>
    <w:p w14:paraId="0D7ACB09" w14:textId="77777777" w:rsidR="002826FA" w:rsidRDefault="002826FA" w:rsidP="009508CF">
      <w:pPr>
        <w:rPr>
          <w:rFonts w:ascii="Trebuchet MS" w:hAnsi="Trebuchet MS"/>
          <w:szCs w:val="24"/>
        </w:rPr>
      </w:pPr>
    </w:p>
    <w:p w14:paraId="32D10840" w14:textId="77777777" w:rsidR="002826FA" w:rsidRDefault="002826FA" w:rsidP="009508CF">
      <w:pPr>
        <w:rPr>
          <w:rFonts w:ascii="Trebuchet MS" w:hAnsi="Trebuchet MS"/>
          <w:szCs w:val="24"/>
        </w:rPr>
      </w:pPr>
    </w:p>
    <w:p w14:paraId="3B319175" w14:textId="77777777" w:rsidR="002826FA" w:rsidRDefault="002826FA" w:rsidP="009508CF">
      <w:pPr>
        <w:rPr>
          <w:rFonts w:ascii="Trebuchet MS" w:hAnsi="Trebuchet MS"/>
          <w:szCs w:val="24"/>
        </w:rPr>
      </w:pPr>
    </w:p>
    <w:p w14:paraId="4BCD32AD" w14:textId="77777777" w:rsidR="002826FA" w:rsidRDefault="002826FA" w:rsidP="009508CF">
      <w:pPr>
        <w:rPr>
          <w:rFonts w:ascii="Trebuchet MS" w:hAnsi="Trebuchet MS"/>
          <w:szCs w:val="24"/>
        </w:rPr>
      </w:pPr>
    </w:p>
    <w:p w14:paraId="375DE3C2" w14:textId="48973184" w:rsidR="002826FA" w:rsidRDefault="002826FA" w:rsidP="009508CF">
      <w:pPr>
        <w:rPr>
          <w:rFonts w:ascii="Trebuchet MS" w:hAnsi="Trebuchet MS"/>
          <w:szCs w:val="24"/>
        </w:rPr>
      </w:pPr>
    </w:p>
    <w:p w14:paraId="73F0C323" w14:textId="77777777" w:rsidR="002826FA" w:rsidRDefault="002826FA" w:rsidP="009508CF">
      <w:pPr>
        <w:rPr>
          <w:rFonts w:ascii="Trebuchet MS" w:hAnsi="Trebuchet MS"/>
          <w:szCs w:val="24"/>
        </w:rPr>
      </w:pPr>
    </w:p>
    <w:p w14:paraId="4578DF6C" w14:textId="77777777" w:rsidR="002826FA" w:rsidRDefault="002826FA" w:rsidP="009508CF">
      <w:pPr>
        <w:rPr>
          <w:rFonts w:ascii="Trebuchet MS" w:hAnsi="Trebuchet MS"/>
          <w:szCs w:val="24"/>
        </w:rPr>
      </w:pPr>
    </w:p>
    <w:p w14:paraId="6C5EFD47" w14:textId="77777777" w:rsidR="002826FA" w:rsidRDefault="002826FA" w:rsidP="009508CF">
      <w:pPr>
        <w:rPr>
          <w:rFonts w:ascii="Trebuchet MS" w:hAnsi="Trebuchet MS"/>
          <w:szCs w:val="24"/>
        </w:rPr>
      </w:pPr>
    </w:p>
    <w:p w14:paraId="72C29314" w14:textId="6B5366B3" w:rsidR="002826FA" w:rsidRDefault="002826FA" w:rsidP="009508CF">
      <w:pPr>
        <w:rPr>
          <w:rFonts w:ascii="Trebuchet MS" w:hAnsi="Trebuchet MS"/>
          <w:szCs w:val="24"/>
        </w:rPr>
      </w:pPr>
    </w:p>
    <w:p w14:paraId="2406FA43" w14:textId="77777777" w:rsidR="002826FA" w:rsidRDefault="002826FA" w:rsidP="009508CF">
      <w:pPr>
        <w:rPr>
          <w:rFonts w:ascii="Trebuchet MS" w:hAnsi="Trebuchet MS"/>
          <w:szCs w:val="24"/>
        </w:rPr>
      </w:pPr>
    </w:p>
    <w:p w14:paraId="12577316" w14:textId="77777777" w:rsidR="002826FA" w:rsidRDefault="002826FA" w:rsidP="009508CF">
      <w:pPr>
        <w:rPr>
          <w:rFonts w:ascii="Trebuchet MS" w:hAnsi="Trebuchet MS"/>
          <w:szCs w:val="24"/>
        </w:rPr>
      </w:pPr>
    </w:p>
    <w:p w14:paraId="06DCB9FF" w14:textId="77777777" w:rsidR="002826FA" w:rsidRDefault="002826FA" w:rsidP="009508CF">
      <w:pPr>
        <w:rPr>
          <w:rFonts w:ascii="Trebuchet MS" w:hAnsi="Trebuchet MS"/>
          <w:szCs w:val="24"/>
        </w:rPr>
      </w:pPr>
    </w:p>
    <w:p w14:paraId="7BDA2FB7" w14:textId="77777777" w:rsidR="002826FA" w:rsidRDefault="002826FA" w:rsidP="009508CF">
      <w:pPr>
        <w:rPr>
          <w:rFonts w:ascii="Trebuchet MS" w:hAnsi="Trebuchet MS"/>
          <w:szCs w:val="24"/>
        </w:rPr>
      </w:pPr>
    </w:p>
    <w:p w14:paraId="2EB9E78B" w14:textId="77777777" w:rsidR="002826FA" w:rsidRDefault="002826FA" w:rsidP="009508CF">
      <w:pPr>
        <w:rPr>
          <w:rFonts w:ascii="Trebuchet MS" w:hAnsi="Trebuchet MS"/>
          <w:szCs w:val="24"/>
        </w:rPr>
      </w:pPr>
    </w:p>
    <w:p w14:paraId="0985F40A" w14:textId="77777777" w:rsidR="002826FA" w:rsidRDefault="002826FA" w:rsidP="009508CF">
      <w:pPr>
        <w:rPr>
          <w:rFonts w:ascii="Trebuchet MS" w:hAnsi="Trebuchet MS"/>
          <w:szCs w:val="24"/>
        </w:rPr>
      </w:pPr>
    </w:p>
    <w:p w14:paraId="28176084" w14:textId="77777777" w:rsidR="002826FA" w:rsidRDefault="002826FA" w:rsidP="009508CF">
      <w:pPr>
        <w:rPr>
          <w:rFonts w:ascii="Trebuchet MS" w:hAnsi="Trebuchet MS"/>
          <w:szCs w:val="24"/>
        </w:rPr>
      </w:pPr>
    </w:p>
    <w:p w14:paraId="31734B71" w14:textId="7997C162" w:rsidR="002826FA" w:rsidRPr="009E3220" w:rsidRDefault="002826FA" w:rsidP="009508CF">
      <w:pPr>
        <w:rPr>
          <w:rFonts w:ascii="Trebuchet MS" w:hAnsi="Trebuchet MS"/>
          <w:szCs w:val="24"/>
        </w:rPr>
        <w:sectPr w:rsidR="002826FA" w:rsidRPr="009E3220" w:rsidSect="00D41B07">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p>
    <w:tbl>
      <w:tblPr>
        <w:tblW w:w="9378" w:type="dxa"/>
        <w:tblInd w:w="142" w:type="dxa"/>
        <w:tblLayout w:type="fixed"/>
        <w:tblLook w:val="0000" w:firstRow="0" w:lastRow="0" w:firstColumn="0" w:lastColumn="0" w:noHBand="0" w:noVBand="0"/>
      </w:tblPr>
      <w:tblGrid>
        <w:gridCol w:w="9378"/>
      </w:tblGrid>
      <w:tr w:rsidR="003164B0" w:rsidRPr="00CE20A3" w14:paraId="145BB7B8" w14:textId="77777777" w:rsidTr="00413EA8">
        <w:trPr>
          <w:trHeight w:val="709"/>
        </w:trPr>
        <w:tc>
          <w:tcPr>
            <w:tcW w:w="9378" w:type="dxa"/>
            <w:vAlign w:val="center"/>
          </w:tcPr>
          <w:p w14:paraId="46D25940" w14:textId="77777777" w:rsidR="003164B0" w:rsidRPr="00297CA8" w:rsidRDefault="003164B0" w:rsidP="00297CA8">
            <w:pPr>
              <w:pStyle w:val="MainHeading1"/>
              <w:spacing w:line="276" w:lineRule="auto"/>
              <w:jc w:val="both"/>
              <w:rPr>
                <w:rFonts w:ascii="Trebuchet MS" w:hAnsi="Trebuchet MS"/>
              </w:rPr>
            </w:pPr>
            <w:bookmarkStart w:id="51" w:name="_Toc60844123"/>
            <w:r w:rsidRPr="00297CA8">
              <w:rPr>
                <w:rFonts w:ascii="Trebuchet MS" w:hAnsi="Trebuchet MS"/>
              </w:rPr>
              <w:lastRenderedPageBreak/>
              <w:t>ANNEXE 2 : Formulaires de Cotation</w:t>
            </w:r>
            <w:bookmarkEnd w:id="51"/>
          </w:p>
          <w:p w14:paraId="0EB6C2CC" w14:textId="6362280E" w:rsidR="003164B0" w:rsidRPr="00297CA8" w:rsidRDefault="003164B0" w:rsidP="00297CA8">
            <w:pPr>
              <w:pStyle w:val="SectionVHeader"/>
              <w:spacing w:after="240" w:line="276" w:lineRule="auto"/>
              <w:jc w:val="both"/>
              <w:rPr>
                <w:rFonts w:ascii="Trebuchet MS" w:hAnsi="Trebuchet MS"/>
                <w:sz w:val="24"/>
                <w:szCs w:val="24"/>
                <w:lang w:val="fr-FR"/>
              </w:rPr>
            </w:pPr>
            <w:r w:rsidRPr="00297CA8">
              <w:rPr>
                <w:rFonts w:ascii="Trebuchet MS" w:hAnsi="Trebuchet MS"/>
                <w:sz w:val="32"/>
                <w:szCs w:val="24"/>
                <w:lang w:val="fr-FR" w:eastAsia="en-US"/>
              </w:rPr>
              <w:t>Cotation d</w:t>
            </w:r>
            <w:r w:rsidR="004F624F" w:rsidRPr="00297CA8">
              <w:rPr>
                <w:rFonts w:ascii="Trebuchet MS" w:hAnsi="Trebuchet MS"/>
                <w:sz w:val="32"/>
                <w:szCs w:val="24"/>
                <w:lang w:val="fr-FR" w:eastAsia="en-US"/>
              </w:rPr>
              <w:t>e l’</w:t>
            </w:r>
            <w:r w:rsidR="00ED32C5" w:rsidRPr="00297CA8">
              <w:rPr>
                <w:rFonts w:ascii="Trebuchet MS" w:hAnsi="Trebuchet MS"/>
                <w:sz w:val="32"/>
                <w:szCs w:val="24"/>
                <w:lang w:val="fr-FR" w:eastAsia="en-US"/>
              </w:rPr>
              <w:t>Entreprise</w:t>
            </w:r>
            <w:r w:rsidRPr="00297CA8">
              <w:rPr>
                <w:rFonts w:ascii="Trebuchet MS" w:hAnsi="Trebuchet MS"/>
                <w:sz w:val="24"/>
                <w:szCs w:val="24"/>
                <w:lang w:val="fr-FR"/>
              </w:rPr>
              <w:t xml:space="preserve"> </w:t>
            </w:r>
          </w:p>
        </w:tc>
      </w:tr>
    </w:tbl>
    <w:p w14:paraId="1DA3DCBF" w14:textId="77777777" w:rsidR="003164B0" w:rsidRPr="00297CA8" w:rsidRDefault="003164B0" w:rsidP="00297CA8">
      <w:pPr>
        <w:suppressAutoHyphens/>
        <w:spacing w:line="276" w:lineRule="auto"/>
        <w:jc w:val="both"/>
        <w:rPr>
          <w:rFonts w:ascii="Trebuchet MS" w:hAnsi="Trebuchet MS"/>
          <w:b/>
          <w:szCs w:val="24"/>
        </w:rPr>
      </w:pPr>
    </w:p>
    <w:tbl>
      <w:tblPr>
        <w:tblStyle w:val="Grilledutableau"/>
        <w:tblW w:w="9599" w:type="dxa"/>
        <w:tblInd w:w="421" w:type="dxa"/>
        <w:tblLook w:val="04A0" w:firstRow="1" w:lastRow="0" w:firstColumn="1" w:lastColumn="0" w:noHBand="0" w:noVBand="1"/>
      </w:tblPr>
      <w:tblGrid>
        <w:gridCol w:w="3544"/>
        <w:gridCol w:w="6055"/>
      </w:tblGrid>
      <w:tr w:rsidR="003164B0" w:rsidRPr="00CE20A3" w14:paraId="3F18BC6A" w14:textId="77777777" w:rsidTr="007C40F2">
        <w:tc>
          <w:tcPr>
            <w:tcW w:w="3544" w:type="dxa"/>
          </w:tcPr>
          <w:p w14:paraId="32584921" w14:textId="77777777" w:rsidR="003164B0" w:rsidRPr="00980D6F" w:rsidRDefault="003164B0" w:rsidP="00297CA8">
            <w:pPr>
              <w:spacing w:after="40" w:line="276" w:lineRule="auto"/>
              <w:jc w:val="both"/>
              <w:rPr>
                <w:rFonts w:ascii="Trebuchet MS" w:hAnsi="Trebuchet MS"/>
                <w:b/>
                <w:lang w:val="fr-FR"/>
              </w:rPr>
            </w:pPr>
            <w:r w:rsidRPr="00980D6F">
              <w:rPr>
                <w:rFonts w:ascii="Trebuchet MS" w:hAnsi="Trebuchet MS"/>
                <w:b/>
                <w:lang w:val="fr-FR"/>
              </w:rPr>
              <w:t>De:</w:t>
            </w:r>
          </w:p>
        </w:tc>
        <w:tc>
          <w:tcPr>
            <w:tcW w:w="6055" w:type="dxa"/>
          </w:tcPr>
          <w:p w14:paraId="7FFA443C" w14:textId="47A79B7B" w:rsidR="003164B0" w:rsidRPr="00297CA8" w:rsidRDefault="003164B0" w:rsidP="00297CA8">
            <w:pPr>
              <w:spacing w:after="40" w:line="276" w:lineRule="auto"/>
              <w:jc w:val="both"/>
              <w:rPr>
                <w:rFonts w:ascii="Trebuchet MS" w:hAnsi="Trebuchet MS"/>
                <w:b/>
                <w:lang w:val="fr-FR"/>
              </w:rPr>
            </w:pPr>
            <w:r w:rsidRPr="00980D6F">
              <w:rPr>
                <w:rFonts w:ascii="Trebuchet MS" w:hAnsi="Trebuchet MS"/>
                <w:b/>
                <w:lang w:val="fr-FR"/>
              </w:rPr>
              <w:t>[</w:t>
            </w:r>
            <w:r w:rsidRPr="00980D6F">
              <w:rPr>
                <w:rFonts w:ascii="Trebuchet MS" w:hAnsi="Trebuchet MS"/>
                <w:b/>
                <w:i/>
                <w:lang w:val="fr-FR"/>
              </w:rPr>
              <w:t>Insérer le nom l’</w:t>
            </w:r>
            <w:r w:rsidR="00ED32C5" w:rsidRPr="00980D6F">
              <w:rPr>
                <w:rFonts w:ascii="Trebuchet MS" w:hAnsi="Trebuchet MS"/>
                <w:b/>
                <w:i/>
                <w:lang w:val="fr-FR"/>
              </w:rPr>
              <w:t>Entreprise</w:t>
            </w:r>
            <w:r w:rsidRPr="00980D6F">
              <w:rPr>
                <w:rFonts w:ascii="Trebuchet MS" w:hAnsi="Trebuchet MS"/>
                <w:b/>
                <w:lang w:val="fr-FR"/>
              </w:rPr>
              <w:t>]</w:t>
            </w:r>
          </w:p>
        </w:tc>
      </w:tr>
      <w:tr w:rsidR="003164B0" w:rsidRPr="00CE20A3" w14:paraId="39B51591" w14:textId="77777777" w:rsidTr="007C40F2">
        <w:tc>
          <w:tcPr>
            <w:tcW w:w="3544" w:type="dxa"/>
          </w:tcPr>
          <w:p w14:paraId="330109D9" w14:textId="04049F9E" w:rsidR="003164B0" w:rsidRPr="00297CA8" w:rsidRDefault="003164B0" w:rsidP="00297CA8">
            <w:pPr>
              <w:spacing w:after="40" w:line="276" w:lineRule="auto"/>
              <w:jc w:val="both"/>
              <w:rPr>
                <w:rFonts w:ascii="Trebuchet MS" w:hAnsi="Trebuchet MS"/>
                <w:b/>
              </w:rPr>
            </w:pPr>
            <w:r w:rsidRPr="00980D6F">
              <w:rPr>
                <w:rFonts w:ascii="Trebuchet MS" w:hAnsi="Trebuchet MS"/>
                <w:b/>
                <w:lang w:val="fr-FR"/>
              </w:rPr>
              <w:t>Représentant de l</w:t>
            </w:r>
            <w:r w:rsidRPr="00297CA8">
              <w:rPr>
                <w:rFonts w:ascii="Trebuchet MS" w:hAnsi="Trebuchet MS"/>
                <w:b/>
              </w:rPr>
              <w:t xml:space="preserve">’ </w:t>
            </w:r>
            <w:r w:rsidR="00ED32C5" w:rsidRPr="00297CA8">
              <w:rPr>
                <w:rFonts w:ascii="Trebuchet MS" w:hAnsi="Trebuchet MS"/>
                <w:b/>
              </w:rPr>
              <w:t>Entreprise</w:t>
            </w:r>
            <w:r w:rsidRPr="00297CA8">
              <w:rPr>
                <w:rFonts w:ascii="Trebuchet MS" w:hAnsi="Trebuchet MS"/>
                <w:b/>
              </w:rPr>
              <w:t>:</w:t>
            </w:r>
          </w:p>
        </w:tc>
        <w:tc>
          <w:tcPr>
            <w:tcW w:w="6055" w:type="dxa"/>
          </w:tcPr>
          <w:p w14:paraId="49E38D6B" w14:textId="11FC1F48"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le nom du Représentant de l’</w:t>
            </w:r>
            <w:r w:rsidR="00ED32C5" w:rsidRPr="007A652D">
              <w:rPr>
                <w:rFonts w:ascii="Trebuchet MS" w:hAnsi="Trebuchet MS"/>
                <w:i/>
                <w:lang w:val="fr-FR"/>
              </w:rPr>
              <w:t>Entreprise</w:t>
            </w:r>
            <w:r w:rsidRPr="007A652D">
              <w:rPr>
                <w:rFonts w:ascii="Trebuchet MS" w:hAnsi="Trebuchet MS"/>
                <w:lang w:val="fr-FR"/>
              </w:rPr>
              <w:t>]</w:t>
            </w:r>
          </w:p>
        </w:tc>
      </w:tr>
      <w:tr w:rsidR="003164B0" w:rsidRPr="00CE20A3" w14:paraId="44ED459A" w14:textId="77777777" w:rsidTr="007C40F2">
        <w:tc>
          <w:tcPr>
            <w:tcW w:w="3544" w:type="dxa"/>
          </w:tcPr>
          <w:p w14:paraId="73093164"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6055" w:type="dxa"/>
          </w:tcPr>
          <w:p w14:paraId="42B8C1BD" w14:textId="77777777"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la position du représentant]</w:t>
            </w:r>
          </w:p>
        </w:tc>
      </w:tr>
      <w:tr w:rsidR="003164B0" w:rsidRPr="00CE20A3" w14:paraId="793B608E" w14:textId="77777777" w:rsidTr="007C40F2">
        <w:tc>
          <w:tcPr>
            <w:tcW w:w="3544" w:type="dxa"/>
          </w:tcPr>
          <w:p w14:paraId="5D940BE5"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w:t>
            </w:r>
          </w:p>
        </w:tc>
        <w:tc>
          <w:tcPr>
            <w:tcW w:w="6055" w:type="dxa"/>
          </w:tcPr>
          <w:p w14:paraId="13994010" w14:textId="1048B71F" w:rsidR="003164B0" w:rsidRPr="00297CA8" w:rsidRDefault="003164B0" w:rsidP="00297CA8">
            <w:pPr>
              <w:spacing w:after="40" w:line="276" w:lineRule="auto"/>
              <w:jc w:val="both"/>
              <w:rPr>
                <w:rFonts w:ascii="Trebuchet MS" w:hAnsi="Trebuchet MS"/>
              </w:rPr>
            </w:pPr>
            <w:r w:rsidRPr="00297CA8">
              <w:rPr>
                <w:rFonts w:ascii="Trebuchet MS" w:hAnsi="Trebuchet MS"/>
              </w:rPr>
              <w:t>[</w:t>
            </w:r>
            <w:r w:rsidRPr="00297CA8">
              <w:rPr>
                <w:rFonts w:ascii="Trebuchet MS" w:hAnsi="Trebuchet MS"/>
                <w:i/>
              </w:rPr>
              <w:t>Insérer l’adresse de l’</w:t>
            </w:r>
            <w:r w:rsidR="00ED32C5" w:rsidRPr="00297CA8">
              <w:rPr>
                <w:rFonts w:ascii="Trebuchet MS" w:hAnsi="Trebuchet MS"/>
                <w:i/>
              </w:rPr>
              <w:t>Entreprise</w:t>
            </w:r>
            <w:r w:rsidRPr="00297CA8">
              <w:rPr>
                <w:rFonts w:ascii="Trebuchet MS" w:hAnsi="Trebuchet MS"/>
              </w:rPr>
              <w:t>]</w:t>
            </w:r>
          </w:p>
        </w:tc>
      </w:tr>
      <w:tr w:rsidR="003164B0" w:rsidRPr="00CE20A3" w14:paraId="62030DA8" w14:textId="77777777" w:rsidTr="007C40F2">
        <w:tc>
          <w:tcPr>
            <w:tcW w:w="3544" w:type="dxa"/>
          </w:tcPr>
          <w:p w14:paraId="75F41102"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Courriel:</w:t>
            </w:r>
          </w:p>
        </w:tc>
        <w:tc>
          <w:tcPr>
            <w:tcW w:w="6055" w:type="dxa"/>
          </w:tcPr>
          <w:p w14:paraId="2F3D6972" w14:textId="50A5C8F2"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courriel de</w:t>
            </w:r>
            <w:r w:rsidR="0039707B" w:rsidRPr="007A652D">
              <w:rPr>
                <w:rFonts w:ascii="Trebuchet MS" w:hAnsi="Trebuchet MS"/>
                <w:i/>
                <w:lang w:val="fr-FR"/>
              </w:rPr>
              <w:t xml:space="preserve"> </w:t>
            </w:r>
            <w:r w:rsidRPr="007A652D">
              <w:rPr>
                <w:rFonts w:ascii="Trebuchet MS" w:hAnsi="Trebuchet MS"/>
                <w:i/>
                <w:lang w:val="fr-FR"/>
              </w:rPr>
              <w:t>l’</w:t>
            </w:r>
            <w:r w:rsidR="00ED32C5" w:rsidRPr="007A652D">
              <w:rPr>
                <w:rFonts w:ascii="Trebuchet MS" w:hAnsi="Trebuchet MS"/>
                <w:i/>
                <w:lang w:val="fr-FR"/>
              </w:rPr>
              <w:t>Entreprise</w:t>
            </w:r>
            <w:r w:rsidRPr="007A652D">
              <w:rPr>
                <w:rFonts w:ascii="Trebuchet MS" w:hAnsi="Trebuchet MS"/>
                <w:lang w:val="fr-FR"/>
              </w:rPr>
              <w:t>]</w:t>
            </w:r>
          </w:p>
        </w:tc>
      </w:tr>
    </w:tbl>
    <w:p w14:paraId="2A2FDEAB" w14:textId="77777777" w:rsidR="003164B0" w:rsidRPr="00297CA8" w:rsidRDefault="003164B0" w:rsidP="00297CA8">
      <w:pPr>
        <w:spacing w:line="276" w:lineRule="auto"/>
        <w:jc w:val="both"/>
        <w:rPr>
          <w:rFonts w:ascii="Trebuchet MS" w:hAnsi="Trebuchet MS"/>
          <w:szCs w:val="24"/>
        </w:rPr>
      </w:pPr>
    </w:p>
    <w:tbl>
      <w:tblPr>
        <w:tblStyle w:val="Grilledutableau"/>
        <w:tblW w:w="9360" w:type="dxa"/>
        <w:tblInd w:w="562" w:type="dxa"/>
        <w:tblLook w:val="04A0" w:firstRow="1" w:lastRow="0" w:firstColumn="1" w:lastColumn="0" w:noHBand="0" w:noVBand="1"/>
      </w:tblPr>
      <w:tblGrid>
        <w:gridCol w:w="3443"/>
        <w:gridCol w:w="5917"/>
      </w:tblGrid>
      <w:tr w:rsidR="003164B0" w:rsidRPr="00CE20A3" w14:paraId="5B53F64B" w14:textId="77777777" w:rsidTr="007C40F2">
        <w:tc>
          <w:tcPr>
            <w:tcW w:w="3443" w:type="dxa"/>
          </w:tcPr>
          <w:p w14:paraId="097E0A89"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w:t>
            </w:r>
          </w:p>
        </w:tc>
        <w:tc>
          <w:tcPr>
            <w:tcW w:w="5917" w:type="dxa"/>
          </w:tcPr>
          <w:p w14:paraId="4366D707" w14:textId="5A54FA57" w:rsidR="003164B0" w:rsidRPr="00297CA8" w:rsidRDefault="003164B0" w:rsidP="00297CA8">
            <w:pPr>
              <w:tabs>
                <w:tab w:val="right" w:pos="5040"/>
                <w:tab w:val="left" w:pos="5220"/>
                <w:tab w:val="left" w:pos="8280"/>
              </w:tabs>
              <w:spacing w:line="276" w:lineRule="auto"/>
              <w:jc w:val="both"/>
              <w:rPr>
                <w:rFonts w:ascii="Trebuchet MS" w:hAnsi="Trebuchet MS"/>
                <w:lang w:val="fr-FR"/>
              </w:rPr>
            </w:pPr>
            <w:r w:rsidRPr="007A652D">
              <w:rPr>
                <w:rFonts w:ascii="Trebuchet MS" w:hAnsi="Trebuchet MS"/>
                <w:b/>
                <w:lang w:val="fr-FR"/>
              </w:rPr>
              <w:t>[</w:t>
            </w:r>
            <w:r w:rsidRPr="007A652D">
              <w:rPr>
                <w:rFonts w:ascii="Trebuchet MS" w:hAnsi="Trebuchet MS"/>
                <w:b/>
                <w:i/>
                <w:lang w:val="fr-FR"/>
              </w:rPr>
              <w:t xml:space="preserve">Insérer le nom </w:t>
            </w:r>
            <w:r w:rsidR="00837EB9" w:rsidRPr="007A652D">
              <w:rPr>
                <w:rFonts w:ascii="Trebuchet MS" w:hAnsi="Trebuchet MS"/>
                <w:b/>
                <w:i/>
                <w:lang w:val="fr-FR"/>
              </w:rPr>
              <w:t>du M</w:t>
            </w:r>
            <w:r w:rsidRPr="007A652D">
              <w:rPr>
                <w:rFonts w:ascii="Trebuchet MS" w:hAnsi="Trebuchet MS"/>
                <w:b/>
                <w:i/>
                <w:lang w:val="fr-FR"/>
              </w:rPr>
              <w:t>aître d’Ouvrage</w:t>
            </w:r>
            <w:r w:rsidRPr="007A652D">
              <w:rPr>
                <w:rFonts w:ascii="Trebuchet MS" w:hAnsi="Trebuchet MS"/>
                <w:b/>
                <w:lang w:val="fr-FR"/>
              </w:rPr>
              <w:t>]</w:t>
            </w:r>
          </w:p>
        </w:tc>
      </w:tr>
      <w:tr w:rsidR="003164B0" w:rsidRPr="00CE20A3" w14:paraId="138D7482" w14:textId="77777777" w:rsidTr="007C40F2">
        <w:tc>
          <w:tcPr>
            <w:tcW w:w="3443" w:type="dxa"/>
          </w:tcPr>
          <w:p w14:paraId="3F1C716A" w14:textId="07E3594B" w:rsidR="003164B0" w:rsidRPr="00297CA8" w:rsidRDefault="003164B0" w:rsidP="00297CA8">
            <w:pPr>
              <w:spacing w:after="40" w:line="276" w:lineRule="auto"/>
              <w:jc w:val="both"/>
              <w:rPr>
                <w:rFonts w:ascii="Trebuchet MS" w:hAnsi="Trebuchet MS"/>
                <w:b/>
              </w:rPr>
            </w:pPr>
            <w:r w:rsidRPr="00297CA8">
              <w:rPr>
                <w:rFonts w:ascii="Trebuchet MS" w:hAnsi="Trebuchet MS"/>
                <w:b/>
              </w:rPr>
              <w:t>Représentant du Maître d’Ouvrage:</w:t>
            </w:r>
          </w:p>
        </w:tc>
        <w:tc>
          <w:tcPr>
            <w:tcW w:w="5917" w:type="dxa"/>
          </w:tcPr>
          <w:p w14:paraId="4137C500" w14:textId="0F373A4E"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 le nom du représentant du Maître d’Ouvrage</w:t>
            </w:r>
            <w:r w:rsidRPr="007A652D">
              <w:rPr>
                <w:rFonts w:ascii="Trebuchet MS" w:hAnsi="Trebuchet MS"/>
                <w:lang w:val="fr-FR"/>
              </w:rPr>
              <w:t>]</w:t>
            </w:r>
          </w:p>
        </w:tc>
      </w:tr>
      <w:tr w:rsidR="003164B0" w:rsidRPr="00CE20A3" w14:paraId="0011B3F6" w14:textId="77777777" w:rsidTr="007C40F2">
        <w:tc>
          <w:tcPr>
            <w:tcW w:w="3443" w:type="dxa"/>
          </w:tcPr>
          <w:p w14:paraId="34BB5B18"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5917" w:type="dxa"/>
          </w:tcPr>
          <w:p w14:paraId="12A28695" w14:textId="0E13F351"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position du Représentant</w:t>
            </w:r>
            <w:r w:rsidRPr="007A652D">
              <w:rPr>
                <w:rFonts w:ascii="Trebuchet MS" w:hAnsi="Trebuchet MS"/>
                <w:lang w:val="fr-FR"/>
              </w:rPr>
              <w:t>]</w:t>
            </w:r>
          </w:p>
        </w:tc>
      </w:tr>
      <w:tr w:rsidR="003164B0" w:rsidRPr="00CE20A3" w14:paraId="569908CD" w14:textId="77777777" w:rsidTr="007C40F2">
        <w:tc>
          <w:tcPr>
            <w:tcW w:w="3443" w:type="dxa"/>
          </w:tcPr>
          <w:p w14:paraId="42318FD3"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 :</w:t>
            </w:r>
          </w:p>
        </w:tc>
        <w:tc>
          <w:tcPr>
            <w:tcW w:w="5917" w:type="dxa"/>
          </w:tcPr>
          <w:p w14:paraId="026778FC" w14:textId="5B6DED00"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du Maître d’Ouvrage, y compris l’adresse courriel</w:t>
            </w:r>
            <w:r w:rsidRPr="007A652D">
              <w:rPr>
                <w:rFonts w:ascii="Trebuchet MS" w:hAnsi="Trebuchet MS"/>
                <w:lang w:val="fr-FR"/>
              </w:rPr>
              <w:t>]</w:t>
            </w:r>
          </w:p>
        </w:tc>
      </w:tr>
      <w:tr w:rsidR="003164B0" w:rsidRPr="00CE20A3" w14:paraId="368DAE30" w14:textId="77777777" w:rsidTr="007C40F2">
        <w:tc>
          <w:tcPr>
            <w:tcW w:w="3443" w:type="dxa"/>
          </w:tcPr>
          <w:p w14:paraId="47F3959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DC Ref No.:</w:t>
            </w:r>
          </w:p>
        </w:tc>
        <w:tc>
          <w:tcPr>
            <w:tcW w:w="5917" w:type="dxa"/>
          </w:tcPr>
          <w:p w14:paraId="66BE88A9" w14:textId="77777777" w:rsidR="003164B0" w:rsidRPr="00297CA8" w:rsidRDefault="003164B0" w:rsidP="00297CA8">
            <w:pPr>
              <w:spacing w:after="40" w:line="276" w:lineRule="auto"/>
              <w:jc w:val="both"/>
              <w:rPr>
                <w:rFonts w:ascii="Trebuchet MS" w:hAnsi="Trebuchet MS"/>
              </w:rPr>
            </w:pPr>
          </w:p>
        </w:tc>
      </w:tr>
      <w:tr w:rsidR="003164B0" w:rsidRPr="00CE20A3" w14:paraId="1E405972" w14:textId="77777777" w:rsidTr="007C40F2">
        <w:tc>
          <w:tcPr>
            <w:tcW w:w="3443" w:type="dxa"/>
          </w:tcPr>
          <w:p w14:paraId="7460256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Date de la Cotation:</w:t>
            </w:r>
          </w:p>
        </w:tc>
        <w:tc>
          <w:tcPr>
            <w:tcW w:w="5917" w:type="dxa"/>
          </w:tcPr>
          <w:p w14:paraId="2787C293" w14:textId="77777777" w:rsidR="003164B0" w:rsidRPr="00297CA8" w:rsidRDefault="003164B0" w:rsidP="00297CA8">
            <w:pPr>
              <w:spacing w:after="40" w:line="276" w:lineRule="auto"/>
              <w:jc w:val="both"/>
              <w:rPr>
                <w:rFonts w:ascii="Trebuchet MS" w:hAnsi="Trebuchet MS"/>
              </w:rPr>
            </w:pPr>
          </w:p>
        </w:tc>
      </w:tr>
    </w:tbl>
    <w:p w14:paraId="25B42E4D" w14:textId="77777777" w:rsidR="003164B0" w:rsidRPr="00297CA8" w:rsidRDefault="003164B0" w:rsidP="00297CA8">
      <w:pPr>
        <w:suppressAutoHyphens/>
        <w:spacing w:line="276" w:lineRule="auto"/>
        <w:jc w:val="both"/>
        <w:rPr>
          <w:rFonts w:ascii="Trebuchet MS" w:hAnsi="Trebuchet MS"/>
          <w:b/>
          <w:szCs w:val="24"/>
        </w:rPr>
      </w:pPr>
    </w:p>
    <w:p w14:paraId="0C61092E" w14:textId="0ED97C2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 xml:space="preserve">Cher </w:t>
      </w:r>
      <w:r w:rsidRPr="00297CA8">
        <w:rPr>
          <w:rFonts w:ascii="Trebuchet MS" w:hAnsi="Trebuchet MS"/>
          <w:i/>
          <w:szCs w:val="24"/>
        </w:rPr>
        <w:t>[insérer le nonm du représentant du Maître d’Ouvrage]</w:t>
      </w:r>
    </w:p>
    <w:p w14:paraId="01A9EEF3" w14:textId="77777777" w:rsidR="003164B0" w:rsidRPr="00297CA8" w:rsidRDefault="003164B0" w:rsidP="00297CA8">
      <w:pPr>
        <w:suppressAutoHyphens/>
        <w:spacing w:line="276" w:lineRule="auto"/>
        <w:jc w:val="both"/>
        <w:rPr>
          <w:rFonts w:ascii="Trebuchet MS" w:hAnsi="Trebuchet MS"/>
          <w:b/>
          <w:szCs w:val="24"/>
        </w:rPr>
      </w:pPr>
    </w:p>
    <w:p w14:paraId="6F408D75" w14:textId="7777777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SOUMISSION DE COTATION</w:t>
      </w:r>
    </w:p>
    <w:p w14:paraId="1A7FAFA7" w14:textId="77777777" w:rsidR="003164B0" w:rsidRPr="00297CA8" w:rsidRDefault="003164B0" w:rsidP="00297CA8">
      <w:pPr>
        <w:suppressAutoHyphens/>
        <w:spacing w:line="276" w:lineRule="auto"/>
        <w:jc w:val="both"/>
        <w:rPr>
          <w:rFonts w:ascii="Trebuchet MS" w:hAnsi="Trebuchet MS"/>
          <w:b/>
          <w:szCs w:val="24"/>
        </w:rPr>
      </w:pPr>
    </w:p>
    <w:p w14:paraId="2F825922"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1.</w:t>
      </w:r>
      <w:r w:rsidRPr="00297CA8">
        <w:rPr>
          <w:rFonts w:ascii="Trebuchet MS" w:hAnsi="Trebuchet MS"/>
          <w:b/>
          <w:bCs/>
          <w:sz w:val="14"/>
          <w:szCs w:val="14"/>
          <w:lang w:eastAsia="en-US"/>
        </w:rPr>
        <w:t xml:space="preserve"> </w:t>
      </w:r>
      <w:r w:rsidRPr="00297CA8">
        <w:rPr>
          <w:rFonts w:ascii="Trebuchet MS" w:hAnsi="Trebuchet MS"/>
          <w:b/>
          <w:bCs/>
          <w:szCs w:val="24"/>
          <w:lang w:eastAsia="en-US"/>
        </w:rPr>
        <w:t>Conformité et aucune réserve</w:t>
      </w:r>
      <w:r w:rsidRPr="00297CA8">
        <w:rPr>
          <w:rFonts w:ascii="Trebuchet MS" w:hAnsi="Trebuchet MS"/>
          <w:b/>
          <w:bCs/>
          <w:sz w:val="22"/>
          <w:szCs w:val="22"/>
          <w:lang w:eastAsia="en-US"/>
        </w:rPr>
        <w:t xml:space="preserve"> </w:t>
      </w:r>
    </w:p>
    <w:p w14:paraId="36A2416C" w14:textId="7BBE1C9D" w:rsidR="003164B0" w:rsidRPr="00297CA8" w:rsidRDefault="003164B0" w:rsidP="00297CA8">
      <w:pPr>
        <w:shd w:val="clear" w:color="auto" w:fill="FFFFFF" w:themeFill="background1"/>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En réponse à la DC nommée ci-dessus, nous offrons de </w:t>
      </w:r>
      <w:r w:rsidR="00342725" w:rsidRPr="00297CA8">
        <w:rPr>
          <w:rFonts w:ascii="Trebuchet MS" w:hAnsi="Trebuchet MS"/>
          <w:szCs w:val="24"/>
          <w:lang w:eastAsia="en-US"/>
        </w:rPr>
        <w:t xml:space="preserve">réaliser </w:t>
      </w:r>
      <w:r w:rsidRPr="00297CA8">
        <w:rPr>
          <w:rFonts w:ascii="Trebuchet MS" w:hAnsi="Trebuchet MS"/>
          <w:szCs w:val="24"/>
          <w:lang w:eastAsia="en-US"/>
        </w:rPr>
        <w:t xml:space="preserve">les Travaux selon la présente Cotation et en conformité avec la DC, les calendriers </w:t>
      </w:r>
      <w:r w:rsidR="00342725" w:rsidRPr="00297CA8">
        <w:rPr>
          <w:rFonts w:ascii="Trebuchet MS" w:hAnsi="Trebuchet MS"/>
          <w:szCs w:val="24"/>
          <w:lang w:eastAsia="en-US"/>
        </w:rPr>
        <w:t>de réalisation</w:t>
      </w:r>
      <w:r w:rsidRPr="00297CA8">
        <w:rPr>
          <w:rFonts w:ascii="Trebuchet MS" w:hAnsi="Trebuchet MS"/>
          <w:szCs w:val="24"/>
          <w:lang w:eastAsia="en-US"/>
        </w:rPr>
        <w:t xml:space="preserve"> et les spécifications techniques.</w:t>
      </w:r>
      <w:r w:rsidRPr="00297CA8">
        <w:rPr>
          <w:rFonts w:ascii="Trebuchet MS" w:hAnsi="Trebuchet MS"/>
          <w:szCs w:val="24"/>
          <w:shd w:val="clear" w:color="auto" w:fill="FFFFFF" w:themeFill="background1"/>
          <w:lang w:eastAsia="en-US"/>
        </w:rPr>
        <w:t xml:space="preserve"> </w:t>
      </w:r>
      <w:r w:rsidRPr="00297CA8">
        <w:rPr>
          <w:rFonts w:ascii="Trebuchet MS" w:hAnsi="Trebuchet MS"/>
          <w:szCs w:val="24"/>
          <w:lang w:eastAsia="en-US"/>
        </w:rPr>
        <w:t>Nous confirmons que nous avons examiné et n’avons aucune réserve sur la DC y compris le Marché.</w:t>
      </w:r>
    </w:p>
    <w:p w14:paraId="09B49E6F"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2.</w:t>
      </w:r>
      <w:r w:rsidRPr="00297CA8">
        <w:rPr>
          <w:rFonts w:ascii="Trebuchet MS" w:hAnsi="Trebuchet MS"/>
          <w:b/>
          <w:bCs/>
          <w:sz w:val="14"/>
          <w:szCs w:val="14"/>
          <w:lang w:eastAsia="en-US"/>
        </w:rPr>
        <w:t xml:space="preserve"> </w:t>
      </w:r>
      <w:r w:rsidRPr="00297CA8">
        <w:rPr>
          <w:rFonts w:ascii="Trebuchet MS" w:hAnsi="Trebuchet MS"/>
          <w:b/>
          <w:bCs/>
          <w:szCs w:val="24"/>
          <w:lang w:eastAsia="en-US"/>
        </w:rPr>
        <w:t>Eligibilté</w:t>
      </w:r>
    </w:p>
    <w:p w14:paraId="78DF3BE9" w14:textId="031ADDF5" w:rsidR="0003559D" w:rsidRPr="00297CA8" w:rsidRDefault="0003559D" w:rsidP="00297CA8">
      <w:pPr>
        <w:spacing w:after="120" w:line="276" w:lineRule="auto"/>
        <w:ind w:left="360"/>
        <w:jc w:val="both"/>
        <w:rPr>
          <w:rFonts w:ascii="Trebuchet MS" w:hAnsi="Trebuchet MS"/>
        </w:rPr>
      </w:pPr>
      <w:r w:rsidRPr="00297CA8">
        <w:rPr>
          <w:rFonts w:ascii="Trebuchet MS" w:hAnsi="Trebuchet MS"/>
          <w:lang w:val="fr"/>
        </w:rPr>
        <w:t xml:space="preserve">Nous répondons aux exigences d’admissibilité et n’avons aucun conflit d’intérêts, conformément à la </w:t>
      </w:r>
      <w:r w:rsidR="00BA4263" w:rsidRPr="00297CA8">
        <w:rPr>
          <w:rFonts w:ascii="Trebuchet MS" w:hAnsi="Trebuchet MS"/>
          <w:lang w:val="fr"/>
        </w:rPr>
        <w:t>D</w:t>
      </w:r>
      <w:r w:rsidRPr="00297CA8">
        <w:rPr>
          <w:rFonts w:ascii="Trebuchet MS" w:hAnsi="Trebuchet MS"/>
          <w:lang w:val="fr"/>
        </w:rPr>
        <w:t xml:space="preserve">emande de Cotation. </w:t>
      </w:r>
    </w:p>
    <w:p w14:paraId="270A4E9C" w14:textId="38C1C503" w:rsidR="0003559D" w:rsidRPr="00297CA8" w:rsidRDefault="0003559D" w:rsidP="00297CA8">
      <w:pPr>
        <w:numPr>
          <w:ilvl w:val="0"/>
          <w:numId w:val="22"/>
        </w:numPr>
        <w:spacing w:after="120" w:line="276" w:lineRule="auto"/>
        <w:ind w:left="360"/>
        <w:jc w:val="both"/>
        <w:rPr>
          <w:rFonts w:ascii="Trebuchet MS" w:hAnsi="Trebuchet MS"/>
          <w:b/>
        </w:rPr>
      </w:pPr>
      <w:r w:rsidRPr="00297CA8">
        <w:rPr>
          <w:rFonts w:ascii="Trebuchet MS" w:hAnsi="Trebuchet MS"/>
          <w:b/>
          <w:lang w:val="fr"/>
        </w:rPr>
        <w:t xml:space="preserve">Suspension et </w:t>
      </w:r>
      <w:r w:rsidR="00BA4263" w:rsidRPr="00297CA8">
        <w:rPr>
          <w:rFonts w:ascii="Trebuchet MS" w:hAnsi="Trebuchet MS"/>
          <w:b/>
          <w:lang w:val="fr"/>
        </w:rPr>
        <w:t>exclus</w:t>
      </w:r>
      <w:r w:rsidRPr="00297CA8">
        <w:rPr>
          <w:rFonts w:ascii="Trebuchet MS" w:hAnsi="Trebuchet MS"/>
          <w:b/>
          <w:lang w:val="fr"/>
        </w:rPr>
        <w:t>ion</w:t>
      </w:r>
    </w:p>
    <w:p w14:paraId="2A65C7F2" w14:textId="57FC2992" w:rsidR="003164B0" w:rsidRPr="00297CA8" w:rsidRDefault="003164B0" w:rsidP="00297CA8">
      <w:pPr>
        <w:spacing w:after="120" w:line="276" w:lineRule="auto"/>
        <w:ind w:left="360"/>
        <w:jc w:val="both"/>
        <w:rPr>
          <w:rFonts w:ascii="Trebuchet MS" w:hAnsi="Trebuchet MS" w:cstheme="majorBidi"/>
          <w:szCs w:val="24"/>
        </w:rPr>
      </w:pPr>
      <w:r w:rsidRPr="00297CA8">
        <w:rPr>
          <w:rFonts w:ascii="Trebuchet MS" w:hAnsi="Trebuchet MS" w:cstheme="majorBidi"/>
          <w:szCs w:val="24"/>
        </w:rPr>
        <w:t xml:space="preserve">Ni notre entreprise, ni nos sous-traitants, fournisseurs, consultants, fabricants ou prestataires de services pour toute partie du marché, ne faisons l’objet et ne </w:t>
      </w:r>
      <w:r w:rsidRPr="00297CA8">
        <w:rPr>
          <w:rFonts w:ascii="Trebuchet MS" w:hAnsi="Trebuchet MS" w:cstheme="majorBidi"/>
          <w:szCs w:val="24"/>
        </w:rPr>
        <w:lastRenderedPageBreak/>
        <w:t xml:space="preserve">sommes pas sous le contrôle d’une entité ou d’une personne, faisant l’objet de suspension temporaire ou d’exclusion prononcée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ou d’exclusion imposée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297CA8">
        <w:rPr>
          <w:rFonts w:ascii="Trebuchet MS" w:hAnsi="Trebuchet MS" w:cstheme="majorBidi"/>
          <w:szCs w:val="24"/>
        </w:rPr>
        <w:t xml:space="preserve">Sécurité </w:t>
      </w:r>
      <w:r w:rsidRPr="00297CA8">
        <w:rPr>
          <w:rFonts w:ascii="Trebuchet MS" w:hAnsi="Trebuchet MS" w:cstheme="majorBidi"/>
          <w:szCs w:val="24"/>
        </w:rPr>
        <w:t>des Nations Unies</w:t>
      </w:r>
    </w:p>
    <w:p w14:paraId="2B6E9972" w14:textId="7FC29CBE" w:rsidR="003164B0" w:rsidRPr="00297CA8" w:rsidRDefault="003164B0" w:rsidP="00297CA8">
      <w:pPr>
        <w:pStyle w:val="Paragraphedeliste"/>
        <w:numPr>
          <w:ilvl w:val="0"/>
          <w:numId w:val="22"/>
        </w:numPr>
        <w:spacing w:after="120" w:line="276" w:lineRule="auto"/>
        <w:ind w:left="360"/>
        <w:rPr>
          <w:rFonts w:ascii="Trebuchet MS" w:hAnsi="Trebuchet MS"/>
          <w:sz w:val="22"/>
          <w:szCs w:val="22"/>
          <w:lang w:eastAsia="en-US"/>
        </w:rPr>
      </w:pPr>
      <w:r w:rsidRPr="00297CA8">
        <w:rPr>
          <w:rFonts w:ascii="Trebuchet MS" w:hAnsi="Trebuchet MS"/>
          <w:b/>
          <w:bCs/>
          <w:szCs w:val="24"/>
          <w:lang w:eastAsia="en-US"/>
        </w:rPr>
        <w:t xml:space="preserve">Prix de </w:t>
      </w:r>
      <w:r w:rsidR="004F624F" w:rsidRPr="00297CA8">
        <w:rPr>
          <w:rFonts w:ascii="Trebuchet MS" w:hAnsi="Trebuchet MS"/>
          <w:b/>
          <w:bCs/>
          <w:szCs w:val="24"/>
          <w:lang w:eastAsia="en-US"/>
        </w:rPr>
        <w:t xml:space="preserve">la </w:t>
      </w:r>
      <w:r w:rsidRPr="00297CA8">
        <w:rPr>
          <w:rFonts w:ascii="Trebuchet MS" w:hAnsi="Trebuchet MS"/>
          <w:b/>
          <w:bCs/>
          <w:szCs w:val="24"/>
          <w:lang w:eastAsia="en-US"/>
        </w:rPr>
        <w:t>Cotation</w:t>
      </w:r>
      <w:r w:rsidRPr="00297CA8">
        <w:rPr>
          <w:rFonts w:ascii="Trebuchet MS" w:hAnsi="Trebuchet MS"/>
          <w:b/>
          <w:bCs/>
          <w:sz w:val="22"/>
          <w:szCs w:val="22"/>
          <w:lang w:eastAsia="en-US"/>
        </w:rPr>
        <w:t xml:space="preserve"> </w:t>
      </w:r>
    </w:p>
    <w:p w14:paraId="4D016A07" w14:textId="0609E63E" w:rsidR="003164B0" w:rsidRPr="00297CA8" w:rsidRDefault="003164B0" w:rsidP="00297CA8">
      <w:pPr>
        <w:keepNext/>
        <w:spacing w:after="120" w:line="276" w:lineRule="auto"/>
        <w:ind w:left="360"/>
        <w:jc w:val="both"/>
        <w:rPr>
          <w:rFonts w:ascii="Trebuchet MS" w:hAnsi="Trebuchet MS"/>
          <w:i/>
          <w:iCs/>
          <w:szCs w:val="24"/>
          <w:lang w:eastAsia="en-US"/>
        </w:rPr>
      </w:pPr>
      <w:r w:rsidRPr="00297CA8">
        <w:rPr>
          <w:rFonts w:ascii="Trebuchet MS" w:hAnsi="Trebuchet MS"/>
          <w:szCs w:val="24"/>
          <w:lang w:eastAsia="en-US"/>
        </w:rPr>
        <w:t xml:space="preserve">Le prix total de notre offre est </w:t>
      </w:r>
      <w:r w:rsidRPr="00297CA8">
        <w:rPr>
          <w:rFonts w:ascii="Trebuchet MS" w:hAnsi="Trebuchet MS"/>
          <w:b/>
          <w:i/>
          <w:szCs w:val="24"/>
          <w:lang w:eastAsia="en-US"/>
        </w:rPr>
        <w:t>[</w:t>
      </w:r>
      <w:r w:rsidRPr="00297CA8">
        <w:rPr>
          <w:rFonts w:ascii="Trebuchet MS" w:hAnsi="Trebuchet MS"/>
          <w:b/>
          <w:i/>
          <w:iCs/>
          <w:szCs w:val="24"/>
          <w:lang w:eastAsia="en-US"/>
        </w:rPr>
        <w:t>insérer l’une des options suivantes selo le cas]</w:t>
      </w:r>
      <w:r w:rsidRPr="00297CA8">
        <w:rPr>
          <w:rFonts w:ascii="Trebuchet MS" w:hAnsi="Trebuchet MS"/>
          <w:i/>
          <w:iCs/>
          <w:szCs w:val="24"/>
          <w:lang w:eastAsia="en-US"/>
        </w:rPr>
        <w:t xml:space="preserve"> </w:t>
      </w:r>
    </w:p>
    <w:p w14:paraId="10DC0D19" w14:textId="319C9843"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i/>
          <w:iCs/>
          <w:szCs w:val="24"/>
          <w:lang w:eastAsia="en-US"/>
        </w:rPr>
        <w:t>[</w:t>
      </w:r>
      <w:r w:rsidRPr="00297CA8">
        <w:rPr>
          <w:rFonts w:ascii="Trebuchet MS" w:hAnsi="Trebuchet MS"/>
          <w:b/>
          <w:bCs/>
          <w:i/>
          <w:iCs/>
          <w:szCs w:val="24"/>
          <w:lang w:eastAsia="en-US"/>
        </w:rPr>
        <w:t>Option 1, en cas de lot umique</w:t>
      </w:r>
      <w:r w:rsidRPr="00297CA8">
        <w:rPr>
          <w:rFonts w:ascii="Trebuchet MS" w:hAnsi="Trebuchet MS"/>
          <w:i/>
          <w:iCs/>
          <w:szCs w:val="24"/>
          <w:lang w:eastAsia="en-US"/>
        </w:rPr>
        <w:t>:]</w:t>
      </w:r>
      <w:r w:rsidRPr="00297CA8">
        <w:rPr>
          <w:rFonts w:ascii="Trebuchet MS" w:hAnsi="Trebuchet MS"/>
          <w:szCs w:val="24"/>
          <w:lang w:eastAsia="en-US"/>
        </w:rPr>
        <w:t xml:space="preserve"> Le prix total est le suivant : </w:t>
      </w:r>
      <w:r w:rsidRPr="00297CA8">
        <w:rPr>
          <w:rFonts w:ascii="Trebuchet MS" w:hAnsi="Trebuchet MS"/>
          <w:b/>
          <w:bCs/>
          <w:i/>
          <w:iCs/>
          <w:szCs w:val="24"/>
          <w:u w:val="single"/>
          <w:lang w:eastAsia="en-US"/>
        </w:rPr>
        <w:t>[insérer le prix total de</w:t>
      </w:r>
      <w:r w:rsidR="00342725" w:rsidRPr="00297CA8">
        <w:rPr>
          <w:rFonts w:ascii="Trebuchet MS" w:hAnsi="Trebuchet MS"/>
          <w:b/>
          <w:bCs/>
          <w:i/>
          <w:iCs/>
          <w:szCs w:val="24"/>
          <w:u w:val="single"/>
          <w:lang w:eastAsia="en-US"/>
        </w:rPr>
        <w:t xml:space="preserve"> </w:t>
      </w:r>
      <w:r w:rsidRPr="00297CA8">
        <w:rPr>
          <w:rFonts w:ascii="Trebuchet MS" w:hAnsi="Trebuchet MS"/>
          <w:b/>
          <w:bCs/>
          <w:i/>
          <w:iCs/>
          <w:szCs w:val="24"/>
          <w:u w:val="single"/>
          <w:lang w:eastAsia="en-US"/>
        </w:rPr>
        <w:t>la cotation en chiffres et en lettres, en indiquant les différents montants et les monnaies respectives];</w:t>
      </w:r>
      <w:r w:rsidRPr="00297CA8">
        <w:rPr>
          <w:rFonts w:ascii="Trebuchet MS" w:hAnsi="Trebuchet MS"/>
          <w:b/>
          <w:bCs/>
          <w:i/>
          <w:iCs/>
          <w:szCs w:val="24"/>
          <w:lang w:eastAsia="en-US"/>
        </w:rPr>
        <w:t xml:space="preserve"> </w:t>
      </w:r>
    </w:p>
    <w:p w14:paraId="64EF3E23" w14:textId="77777777"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szCs w:val="24"/>
          <w:lang w:eastAsia="en-US"/>
        </w:rPr>
        <w:t xml:space="preserve">Ou </w:t>
      </w:r>
    </w:p>
    <w:p w14:paraId="6BC16D38" w14:textId="72476633"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b/>
          <w:i/>
          <w:iCs/>
          <w:szCs w:val="24"/>
          <w:shd w:val="clear" w:color="auto" w:fill="FFFFFF" w:themeFill="background1"/>
          <w:lang w:eastAsia="en-US"/>
        </w:rPr>
        <w:t>[Option</w:t>
      </w:r>
      <w:r w:rsidRPr="00297CA8">
        <w:rPr>
          <w:rFonts w:ascii="Trebuchet MS" w:hAnsi="Trebuchet MS"/>
          <w:b/>
          <w:bCs/>
          <w:i/>
          <w:iCs/>
          <w:szCs w:val="24"/>
          <w:shd w:val="clear" w:color="auto" w:fill="FFFFFF" w:themeFill="background1"/>
          <w:lang w:eastAsia="en-US"/>
        </w:rPr>
        <w:t>2, en cas de lots multiples</w:t>
      </w:r>
      <w:r w:rsidRPr="00297CA8">
        <w:rPr>
          <w:rFonts w:ascii="Trebuchet MS" w:hAnsi="Trebuchet MS"/>
          <w:i/>
          <w:iCs/>
          <w:szCs w:val="24"/>
          <w:shd w:val="clear" w:color="auto" w:fill="FFFFFF" w:themeFill="background1"/>
          <w:lang w:eastAsia="en-US"/>
        </w:rPr>
        <w:t>:]</w:t>
      </w:r>
      <w:r w:rsidRPr="00297CA8">
        <w:rPr>
          <w:rFonts w:ascii="Trebuchet MS" w:hAnsi="Trebuchet MS"/>
          <w:szCs w:val="24"/>
          <w:shd w:val="clear" w:color="auto" w:fill="FFFFFF" w:themeFill="background1"/>
          <w:lang w:eastAsia="en-US"/>
        </w:rPr>
        <w:t xml:space="preserve"> a) </w:t>
      </w:r>
      <w:r w:rsidR="00950F36" w:rsidRPr="00297CA8">
        <w:rPr>
          <w:rFonts w:ascii="Trebuchet MS" w:hAnsi="Trebuchet MS"/>
          <w:szCs w:val="24"/>
          <w:shd w:val="clear" w:color="auto" w:fill="FFFFFF" w:themeFill="background1"/>
          <w:lang w:eastAsia="en-US"/>
        </w:rPr>
        <w:t>le p</w:t>
      </w:r>
      <w:r w:rsidRPr="00297CA8">
        <w:rPr>
          <w:rFonts w:ascii="Trebuchet MS" w:hAnsi="Trebuchet MS"/>
          <w:szCs w:val="24"/>
          <w:shd w:val="clear" w:color="auto" w:fill="FFFFFF" w:themeFill="background1"/>
          <w:lang w:eastAsia="en-US"/>
        </w:rPr>
        <w:t>rix total de chaque lot</w:t>
      </w:r>
      <w:r w:rsidRPr="00297CA8">
        <w:rPr>
          <w:rFonts w:ascii="Trebuchet MS" w:hAnsi="Trebuchet MS"/>
          <w:b/>
          <w:bCs/>
          <w:szCs w:val="24"/>
          <w:shd w:val="clear" w:color="auto" w:fill="FFFFFF" w:themeFill="background1"/>
          <w:lang w:eastAsia="en-US"/>
        </w:rPr>
        <w:t xml:space="preserve"> </w:t>
      </w:r>
      <w:r w:rsidRPr="00297CA8">
        <w:rPr>
          <w:rFonts w:ascii="Trebuchet MS" w:hAnsi="Trebuchet MS"/>
          <w:b/>
          <w:bCs/>
          <w:i/>
          <w:iCs/>
          <w:szCs w:val="24"/>
          <w:shd w:val="clear" w:color="auto" w:fill="FFFFFF" w:themeFill="background1"/>
          <w:lang w:eastAsia="en-US"/>
        </w:rPr>
        <w:t>[insérer le prix total de chaque lot en  chiffres et lettres,</w:t>
      </w:r>
      <w:r w:rsidR="00950F36" w:rsidRPr="00297CA8">
        <w:rPr>
          <w:rFonts w:ascii="Trebuchet MS" w:hAnsi="Trebuchet MS"/>
          <w:b/>
          <w:bCs/>
          <w:i/>
          <w:iCs/>
          <w:szCs w:val="24"/>
          <w:shd w:val="clear" w:color="auto" w:fill="FFFFFF" w:themeFill="background1"/>
          <w:lang w:eastAsia="en-US"/>
        </w:rPr>
        <w:t xml:space="preserve">en </w:t>
      </w:r>
      <w:r w:rsidRPr="00297CA8">
        <w:rPr>
          <w:rFonts w:ascii="Trebuchet MS" w:hAnsi="Trebuchet MS"/>
          <w:b/>
          <w:bCs/>
          <w:i/>
          <w:iCs/>
          <w:szCs w:val="24"/>
          <w:shd w:val="clear" w:color="auto" w:fill="FFFFFF" w:themeFill="background1"/>
          <w:lang w:eastAsia="en-US"/>
        </w:rPr>
        <w:t xml:space="preserve"> indiquant les différents montants et les monnaies respectives]</w:t>
      </w:r>
      <w:r w:rsidR="00950F36" w:rsidRPr="00297CA8">
        <w:rPr>
          <w:rFonts w:ascii="Trebuchet MS" w:hAnsi="Trebuchet MS"/>
          <w:b/>
          <w:bCs/>
          <w:i/>
          <w:iCs/>
          <w:szCs w:val="24"/>
          <w:shd w:val="clear" w:color="auto" w:fill="FFFFFF" w:themeFill="background1"/>
          <w:lang w:eastAsia="en-US"/>
        </w:rPr>
        <w:t> </w:t>
      </w:r>
      <w:r w:rsidR="00950F36" w:rsidRPr="00297CA8">
        <w:rPr>
          <w:rFonts w:ascii="Trebuchet MS" w:hAnsi="Trebuchet MS"/>
          <w:color w:val="0F0F5F"/>
          <w:szCs w:val="24"/>
          <w:shd w:val="clear" w:color="auto" w:fill="FFFFFF" w:themeFill="background1"/>
          <w:lang w:eastAsia="en-US"/>
        </w:rPr>
        <w:t>;</w:t>
      </w:r>
      <w:r w:rsidR="00950F36" w:rsidRPr="00297CA8">
        <w:rPr>
          <w:rFonts w:ascii="Trebuchet MS" w:hAnsi="Trebuchet MS"/>
          <w:color w:val="0F0F5F"/>
          <w:szCs w:val="24"/>
          <w:shd w:val="clear" w:color="auto" w:fill="F0F0A0"/>
          <w:lang w:eastAsia="en-US"/>
        </w:rPr>
        <w:t xml:space="preserve"> </w:t>
      </w:r>
      <w:r w:rsidRPr="00297CA8">
        <w:rPr>
          <w:rFonts w:ascii="Trebuchet MS" w:hAnsi="Trebuchet MS"/>
          <w:szCs w:val="24"/>
          <w:lang w:eastAsia="en-US"/>
        </w:rPr>
        <w:t xml:space="preserve">b) </w:t>
      </w:r>
      <w:r w:rsidR="00950F36" w:rsidRPr="00297CA8">
        <w:rPr>
          <w:rFonts w:ascii="Trebuchet MS" w:hAnsi="Trebuchet MS"/>
          <w:szCs w:val="24"/>
          <w:lang w:eastAsia="en-US"/>
        </w:rPr>
        <w:t>le p</w:t>
      </w:r>
      <w:r w:rsidRPr="00297CA8">
        <w:rPr>
          <w:rFonts w:ascii="Trebuchet MS" w:hAnsi="Trebuchet MS"/>
          <w:szCs w:val="24"/>
          <w:lang w:eastAsia="en-US"/>
        </w:rPr>
        <w:t xml:space="preserve">rix total de tous les lots (somme de tous les lots) </w:t>
      </w:r>
      <w:r w:rsidRPr="00297CA8">
        <w:rPr>
          <w:rFonts w:ascii="Trebuchet MS" w:hAnsi="Trebuchet MS"/>
          <w:b/>
          <w:bCs/>
          <w:szCs w:val="24"/>
          <w:lang w:eastAsia="en-US"/>
        </w:rPr>
        <w:t>[</w:t>
      </w:r>
      <w:r w:rsidRPr="00297CA8">
        <w:rPr>
          <w:rFonts w:ascii="Trebuchet MS" w:hAnsi="Trebuchet MS"/>
          <w:b/>
          <w:bCs/>
          <w:i/>
          <w:iCs/>
          <w:szCs w:val="24"/>
          <w:lang w:eastAsia="en-US"/>
        </w:rPr>
        <w:t>insérer le prix total de tous les lots en chiffres</w:t>
      </w:r>
      <w:r w:rsidR="00950F36" w:rsidRPr="00297CA8">
        <w:rPr>
          <w:rFonts w:ascii="Trebuchet MS" w:hAnsi="Trebuchet MS"/>
          <w:b/>
          <w:bCs/>
          <w:i/>
          <w:iCs/>
          <w:szCs w:val="24"/>
          <w:lang w:eastAsia="en-US"/>
        </w:rPr>
        <w:t xml:space="preserve"> et lettres</w:t>
      </w:r>
      <w:r w:rsidRPr="00297CA8">
        <w:rPr>
          <w:rFonts w:ascii="Trebuchet MS" w:hAnsi="Trebuchet MS"/>
          <w:b/>
          <w:bCs/>
          <w:i/>
          <w:iCs/>
          <w:szCs w:val="24"/>
          <w:lang w:eastAsia="en-US"/>
        </w:rPr>
        <w:t>,</w:t>
      </w:r>
      <w:r w:rsidR="00950F36" w:rsidRPr="00297CA8">
        <w:rPr>
          <w:rFonts w:ascii="Trebuchet MS" w:hAnsi="Trebuchet MS"/>
          <w:b/>
          <w:bCs/>
          <w:i/>
          <w:iCs/>
          <w:szCs w:val="24"/>
          <w:lang w:eastAsia="en-US"/>
        </w:rPr>
        <w:t xml:space="preserve">en </w:t>
      </w:r>
      <w:r w:rsidRPr="00297CA8">
        <w:rPr>
          <w:rFonts w:ascii="Trebuchet MS" w:hAnsi="Trebuchet MS"/>
          <w:b/>
          <w:bCs/>
          <w:i/>
          <w:iCs/>
          <w:szCs w:val="24"/>
          <w:lang w:eastAsia="en-US"/>
        </w:rPr>
        <w:t xml:space="preserve"> indiquant les différents montants et les monnaies respectives</w:t>
      </w:r>
      <w:r w:rsidRPr="00297CA8">
        <w:rPr>
          <w:rFonts w:ascii="Trebuchet MS" w:hAnsi="Trebuchet MS"/>
          <w:b/>
          <w:bCs/>
          <w:szCs w:val="24"/>
          <w:lang w:eastAsia="en-US"/>
        </w:rPr>
        <w:t>]</w:t>
      </w:r>
      <w:r w:rsidR="00950F36" w:rsidRPr="00297CA8">
        <w:rPr>
          <w:rFonts w:ascii="Trebuchet MS" w:hAnsi="Trebuchet MS"/>
          <w:b/>
          <w:bCs/>
          <w:szCs w:val="24"/>
          <w:lang w:eastAsia="en-US"/>
        </w:rPr>
        <w:t> </w:t>
      </w:r>
      <w:r w:rsidR="00950F36" w:rsidRPr="00297CA8">
        <w:rPr>
          <w:rFonts w:ascii="Trebuchet MS" w:hAnsi="Trebuchet MS"/>
          <w:szCs w:val="24"/>
          <w:lang w:eastAsia="en-US"/>
        </w:rPr>
        <w:t>;</w:t>
      </w:r>
      <w:r w:rsidRPr="00297CA8">
        <w:rPr>
          <w:rFonts w:ascii="Trebuchet MS" w:hAnsi="Trebuchet MS"/>
          <w:szCs w:val="24"/>
          <w:lang w:eastAsia="en-US"/>
        </w:rPr>
        <w:t xml:space="preserve"> </w:t>
      </w:r>
      <w:r w:rsidRPr="00297CA8">
        <w:rPr>
          <w:rFonts w:ascii="Trebuchet MS" w:hAnsi="Trebuchet MS"/>
          <w:i/>
          <w:iCs/>
          <w:szCs w:val="24"/>
          <w:lang w:eastAsia="en-US"/>
        </w:rPr>
        <w:t xml:space="preserve">c) </w:t>
      </w:r>
      <w:r w:rsidR="00950F36" w:rsidRPr="00297CA8">
        <w:rPr>
          <w:rFonts w:ascii="Trebuchet MS" w:hAnsi="Trebuchet MS"/>
          <w:i/>
          <w:iCs/>
          <w:szCs w:val="24"/>
          <w:lang w:eastAsia="en-US"/>
        </w:rPr>
        <w:t xml:space="preserve">le rabais </w:t>
      </w:r>
      <w:r w:rsidRPr="00297CA8">
        <w:rPr>
          <w:rFonts w:ascii="Trebuchet MS" w:hAnsi="Trebuchet MS"/>
          <w:i/>
          <w:iCs/>
          <w:szCs w:val="24"/>
          <w:lang w:eastAsia="en-US"/>
        </w:rPr>
        <w:t xml:space="preserve">pour l’attribution de plus d’un lot </w:t>
      </w:r>
      <w:r w:rsidRPr="00297CA8">
        <w:rPr>
          <w:rFonts w:ascii="Trebuchet MS" w:hAnsi="Trebuchet MS"/>
          <w:b/>
          <w:bCs/>
          <w:i/>
          <w:iCs/>
          <w:szCs w:val="24"/>
          <w:lang w:eastAsia="en-US"/>
        </w:rPr>
        <w:t>[indi</w:t>
      </w:r>
      <w:r w:rsidR="00950F36" w:rsidRPr="00297CA8">
        <w:rPr>
          <w:rFonts w:ascii="Trebuchet MS" w:hAnsi="Trebuchet MS"/>
          <w:b/>
          <w:bCs/>
          <w:i/>
          <w:iCs/>
          <w:szCs w:val="24"/>
          <w:lang w:eastAsia="en-US"/>
        </w:rPr>
        <w:t>quer toutes les remises</w:t>
      </w:r>
      <w:r w:rsidRPr="00297CA8">
        <w:rPr>
          <w:rFonts w:ascii="Trebuchet MS" w:hAnsi="Trebuchet MS"/>
          <w:b/>
          <w:bCs/>
          <w:i/>
          <w:iCs/>
          <w:szCs w:val="24"/>
          <w:lang w:eastAsia="en-US"/>
        </w:rPr>
        <w:t>]</w:t>
      </w:r>
      <w:r w:rsidRPr="00297CA8">
        <w:rPr>
          <w:rFonts w:ascii="Trebuchet MS" w:hAnsi="Trebuchet MS"/>
          <w:i/>
          <w:iCs/>
          <w:szCs w:val="24"/>
          <w:lang w:eastAsia="en-US"/>
        </w:rPr>
        <w:t xml:space="preserve"> </w:t>
      </w:r>
    </w:p>
    <w:p w14:paraId="4A4D708D" w14:textId="68042BE4"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5</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 xml:space="preserve">Validité de la Cotation </w:t>
      </w:r>
      <w:r w:rsidR="003164B0" w:rsidRPr="00297CA8">
        <w:rPr>
          <w:rFonts w:ascii="Trebuchet MS" w:hAnsi="Trebuchet MS"/>
          <w:b/>
          <w:bCs/>
          <w:sz w:val="22"/>
          <w:szCs w:val="22"/>
          <w:lang w:eastAsia="en-US"/>
        </w:rPr>
        <w:t xml:space="preserve"> </w:t>
      </w:r>
    </w:p>
    <w:p w14:paraId="17E39B2E"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11C4F1E8" w14:textId="0314C83C" w:rsidR="003164B0" w:rsidRPr="00297CA8" w:rsidRDefault="0003559D" w:rsidP="00297CA8">
      <w:pPr>
        <w:spacing w:after="120" w:line="276" w:lineRule="auto"/>
        <w:ind w:left="360" w:hanging="360"/>
        <w:jc w:val="both"/>
        <w:rPr>
          <w:rFonts w:ascii="Trebuchet MS" w:hAnsi="Trebuchet MS"/>
          <w:b/>
          <w:sz w:val="22"/>
          <w:szCs w:val="22"/>
          <w:lang w:eastAsia="en-US"/>
        </w:rPr>
      </w:pPr>
      <w:r w:rsidRPr="00297CA8">
        <w:rPr>
          <w:rFonts w:ascii="Trebuchet MS" w:hAnsi="Trebuchet MS"/>
          <w:b/>
          <w:bCs/>
          <w:szCs w:val="24"/>
          <w:lang w:eastAsia="en-US"/>
        </w:rPr>
        <w:t>6</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Garantie de bonne exécution</w:t>
      </w:r>
      <w:r w:rsidR="003164B0" w:rsidRPr="00297CA8">
        <w:rPr>
          <w:rFonts w:ascii="Trebuchet MS" w:hAnsi="Trebuchet MS"/>
          <w:b/>
          <w:bCs/>
          <w:sz w:val="22"/>
          <w:szCs w:val="22"/>
          <w:lang w:eastAsia="en-US"/>
        </w:rPr>
        <w:t xml:space="preserve"> </w:t>
      </w:r>
      <w:r w:rsidR="003164B0" w:rsidRPr="00297CA8">
        <w:rPr>
          <w:rFonts w:ascii="Trebuchet MS" w:hAnsi="Trebuchet MS"/>
          <w:b/>
          <w:i/>
          <w:iCs/>
          <w:szCs w:val="24"/>
          <w:lang w:eastAsia="en-US"/>
        </w:rPr>
        <w:t>[supprimer si la Garantie de Bonne Exécution n’est pas exigée</w:t>
      </w:r>
      <w:r w:rsidR="003164B0" w:rsidRPr="00297CA8">
        <w:rPr>
          <w:rFonts w:ascii="Trebuchet MS" w:hAnsi="Trebuchet MS"/>
          <w:b/>
          <w:i/>
          <w:szCs w:val="24"/>
          <w:lang w:eastAsia="en-US"/>
        </w:rPr>
        <w:t>]</w:t>
      </w:r>
    </w:p>
    <w:p w14:paraId="4B80FB9E" w14:textId="5F8A1E20"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Si nous somme</w:t>
      </w:r>
      <w:r w:rsidR="00342725" w:rsidRPr="00297CA8">
        <w:rPr>
          <w:rFonts w:ascii="Trebuchet MS" w:hAnsi="Trebuchet MS"/>
          <w:szCs w:val="24"/>
          <w:lang w:eastAsia="en-US"/>
        </w:rPr>
        <w:t>s</w:t>
      </w:r>
      <w:r w:rsidRPr="00297CA8">
        <w:rPr>
          <w:rFonts w:ascii="Trebuchet MS" w:hAnsi="Trebuchet MS"/>
          <w:szCs w:val="24"/>
          <w:lang w:eastAsia="en-US"/>
        </w:rPr>
        <w:t xml:space="preserve"> attributaires du marché, nous nous engageons à obtenir une Garantie de bonne exécution conformément à la DC.</w:t>
      </w:r>
    </w:p>
    <w:p w14:paraId="2E41A7ED" w14:textId="7175D7CD" w:rsidR="003164B0" w:rsidRPr="00297CA8" w:rsidRDefault="0003559D" w:rsidP="00297CA8">
      <w:pPr>
        <w:tabs>
          <w:tab w:val="left" w:pos="0"/>
          <w:tab w:val="right" w:pos="9000"/>
        </w:tabs>
        <w:suppressAutoHyphens/>
        <w:spacing w:after="120" w:line="276" w:lineRule="auto"/>
        <w:jc w:val="both"/>
        <w:rPr>
          <w:rFonts w:ascii="Trebuchet MS" w:hAnsi="Trebuchet MS"/>
          <w:b/>
          <w:bCs/>
          <w:sz w:val="22"/>
          <w:szCs w:val="22"/>
          <w:lang w:eastAsia="en-US"/>
        </w:rPr>
      </w:pPr>
      <w:r w:rsidRPr="00297CA8">
        <w:rPr>
          <w:rFonts w:ascii="Trebuchet MS" w:hAnsi="Trebuchet MS"/>
          <w:b/>
          <w:bCs/>
          <w:szCs w:val="24"/>
          <w:lang w:eastAsia="en-US"/>
        </w:rPr>
        <w:t>7</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9E31DB"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Commissions, avantages, honoraires</w:t>
      </w:r>
      <w:r w:rsidR="003164B0" w:rsidRPr="00297CA8">
        <w:rPr>
          <w:rFonts w:ascii="Trebuchet MS" w:hAnsi="Trebuchet MS"/>
          <w:b/>
          <w:bCs/>
          <w:sz w:val="22"/>
          <w:szCs w:val="22"/>
          <w:lang w:eastAsia="en-US"/>
        </w:rPr>
        <w:t xml:space="preserve"> </w:t>
      </w:r>
    </w:p>
    <w:p w14:paraId="27D40C89" w14:textId="27AD27C9" w:rsidR="003164B0" w:rsidRPr="00297CA8" w:rsidRDefault="003164B0" w:rsidP="00297CA8">
      <w:pPr>
        <w:spacing w:after="120" w:line="276" w:lineRule="auto"/>
        <w:ind w:left="360"/>
        <w:jc w:val="both"/>
        <w:rPr>
          <w:rFonts w:ascii="Trebuchet MS" w:hAnsi="Trebuchet MS"/>
          <w:szCs w:val="24"/>
          <w:lang w:eastAsia="en-US"/>
        </w:rPr>
      </w:pPr>
      <w:r w:rsidRPr="00297CA8">
        <w:rPr>
          <w:rFonts w:ascii="Trebuchet MS" w:hAnsi="Trebuchet MS"/>
          <w:szCs w:val="24"/>
          <w:lang w:eastAsia="en-US"/>
        </w:rPr>
        <w:t xml:space="preserve">Nous avons payé ou paierons les commissions, avantages et honoraires en rapport avec la procédure de Demande de Cotation ou l’exécution/la signature du </w:t>
      </w:r>
      <w:r w:rsidR="001A615C" w:rsidRPr="00297CA8">
        <w:rPr>
          <w:rFonts w:ascii="Trebuchet MS" w:hAnsi="Trebuchet MS"/>
          <w:szCs w:val="24"/>
          <w:lang w:eastAsia="en-US"/>
        </w:rPr>
        <w:t>marché</w:t>
      </w:r>
      <w:r w:rsidRPr="00297CA8">
        <w:rPr>
          <w:rFonts w:ascii="Trebuchet MS" w:hAnsi="Trebuchet MS"/>
          <w:szCs w:val="24"/>
          <w:lang w:eastAsia="en-US"/>
        </w:rPr>
        <w:t> :</w:t>
      </w:r>
    </w:p>
    <w:p w14:paraId="0CF1AAA8" w14:textId="77777777" w:rsidR="003164B0" w:rsidRPr="00297CA8" w:rsidRDefault="003164B0" w:rsidP="00297CA8">
      <w:pPr>
        <w:tabs>
          <w:tab w:val="left" w:pos="540"/>
          <w:tab w:val="right" w:pos="9000"/>
        </w:tabs>
        <w:suppressAutoHyphens/>
        <w:spacing w:after="120" w:line="276" w:lineRule="auto"/>
        <w:ind w:left="540"/>
        <w:jc w:val="both"/>
        <w:rPr>
          <w:rFonts w:ascii="Trebuchet MS" w:hAnsi="Trebuchet MS"/>
          <w:szCs w:val="24"/>
        </w:rPr>
      </w:pPr>
      <w:r w:rsidRPr="00297CA8">
        <w:rPr>
          <w:rFonts w:ascii="Trebuchet MS" w:hAnsi="Trebuchet MS"/>
          <w:bCs/>
          <w:i/>
          <w:iCs/>
          <w:szCs w:val="24"/>
        </w:rPr>
        <w:t>[indiquer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CE20A3" w14:paraId="4F5EFA8F" w14:textId="77777777" w:rsidTr="00C542E4">
        <w:tc>
          <w:tcPr>
            <w:tcW w:w="2403" w:type="dxa"/>
          </w:tcPr>
          <w:p w14:paraId="2E2C9C11"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Nom du Bénéficiaire</w:t>
            </w:r>
          </w:p>
        </w:tc>
        <w:tc>
          <w:tcPr>
            <w:tcW w:w="2520" w:type="dxa"/>
          </w:tcPr>
          <w:p w14:paraId="006BF206"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Adresse</w:t>
            </w:r>
          </w:p>
        </w:tc>
        <w:tc>
          <w:tcPr>
            <w:tcW w:w="2070" w:type="dxa"/>
          </w:tcPr>
          <w:p w14:paraId="48308C59"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Motif</w:t>
            </w:r>
          </w:p>
        </w:tc>
        <w:tc>
          <w:tcPr>
            <w:tcW w:w="1800" w:type="dxa"/>
          </w:tcPr>
          <w:p w14:paraId="098506B5"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Montant</w:t>
            </w:r>
          </w:p>
        </w:tc>
      </w:tr>
      <w:tr w:rsidR="003164B0" w:rsidRPr="00CE20A3" w14:paraId="42C429F4" w14:textId="77777777" w:rsidTr="00C542E4">
        <w:tc>
          <w:tcPr>
            <w:tcW w:w="2403" w:type="dxa"/>
          </w:tcPr>
          <w:p w14:paraId="09BF319E"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06DF42EF"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1777B5"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25582D07"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4E3A4561" w14:textId="77777777" w:rsidTr="00C542E4">
        <w:tc>
          <w:tcPr>
            <w:tcW w:w="2403" w:type="dxa"/>
          </w:tcPr>
          <w:p w14:paraId="7A8A4942"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6295E17"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1C0B6E9A"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D9EC00A"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3DD14470" w14:textId="77777777" w:rsidTr="00C542E4">
        <w:tc>
          <w:tcPr>
            <w:tcW w:w="2403" w:type="dxa"/>
          </w:tcPr>
          <w:p w14:paraId="2C847CEC"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71B925AD"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66E743AC"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511C17FE"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11F7E2B3" w14:textId="77777777" w:rsidTr="00C542E4">
        <w:tc>
          <w:tcPr>
            <w:tcW w:w="2403" w:type="dxa"/>
          </w:tcPr>
          <w:p w14:paraId="203B5C60"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05380A1"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7A6B58"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974D40D"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bl>
    <w:p w14:paraId="6DC096C3" w14:textId="77777777" w:rsidR="003164B0" w:rsidRPr="00297CA8" w:rsidRDefault="003164B0" w:rsidP="00297CA8">
      <w:pPr>
        <w:suppressAutoHyphens/>
        <w:spacing w:line="276" w:lineRule="auto"/>
        <w:ind w:left="567"/>
        <w:jc w:val="both"/>
        <w:rPr>
          <w:rFonts w:ascii="Trebuchet MS" w:hAnsi="Trebuchet MS"/>
          <w:szCs w:val="24"/>
        </w:rPr>
      </w:pPr>
      <w:r w:rsidRPr="00297CA8">
        <w:rPr>
          <w:rFonts w:ascii="Trebuchet MS" w:hAnsi="Trebuchet MS"/>
          <w:szCs w:val="24"/>
        </w:rPr>
        <w:t>(Si aucune somme n’a été versée ou ne doit être versée, porter la mention « néant »).</w:t>
      </w:r>
    </w:p>
    <w:p w14:paraId="1064975A" w14:textId="77777777" w:rsidR="003164B0" w:rsidRPr="00297CA8" w:rsidRDefault="003164B0" w:rsidP="00297CA8">
      <w:pPr>
        <w:suppressAutoHyphens/>
        <w:spacing w:line="276" w:lineRule="auto"/>
        <w:ind w:left="284"/>
        <w:jc w:val="both"/>
        <w:rPr>
          <w:rFonts w:ascii="Trebuchet MS" w:hAnsi="Trebuchet MS"/>
          <w:szCs w:val="24"/>
        </w:rPr>
      </w:pPr>
    </w:p>
    <w:p w14:paraId="7E0F095F" w14:textId="38DBFFE5"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8</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4F624F" w:rsidRPr="00297CA8">
        <w:rPr>
          <w:rFonts w:ascii="Trebuchet MS" w:hAnsi="Trebuchet MS"/>
          <w:b/>
          <w:bCs/>
          <w:szCs w:val="24"/>
          <w:lang w:eastAsia="en-US"/>
        </w:rPr>
        <w:t>Au</w:t>
      </w:r>
      <w:r w:rsidR="003164B0" w:rsidRPr="00297CA8">
        <w:rPr>
          <w:rFonts w:ascii="Trebuchet MS" w:hAnsi="Trebuchet MS"/>
          <w:b/>
          <w:bCs/>
          <w:szCs w:val="24"/>
          <w:lang w:eastAsia="en-US"/>
        </w:rPr>
        <w:t>cune obligation d’accepter</w:t>
      </w:r>
      <w:r w:rsidR="003164B0" w:rsidRPr="00297CA8">
        <w:rPr>
          <w:rFonts w:ascii="Trebuchet MS" w:hAnsi="Trebuchet MS"/>
          <w:b/>
          <w:bCs/>
          <w:sz w:val="22"/>
          <w:szCs w:val="22"/>
          <w:lang w:eastAsia="en-US"/>
        </w:rPr>
        <w:t xml:space="preserve"> </w:t>
      </w:r>
    </w:p>
    <w:p w14:paraId="21E76BC3"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Nous comprenons que vous vous réservez le droit:</w:t>
      </w:r>
    </w:p>
    <w:p w14:paraId="461DE132" w14:textId="77777777"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a.</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accepter ou de rejeter toute cotation et que vous n’êtes pas tenus d’accepter la cotation de coût évalué le plus bas, ou toute autre cotation que vous pourriez recevoir, et</w:t>
      </w:r>
    </w:p>
    <w:p w14:paraId="03550E57" w14:textId="6AF4BEAB"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b.</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 xml:space="preserve">annuler le processus de DC à tout moment avant l’attribution du marché sans engager de responsabilité envers les </w:t>
      </w:r>
      <w:r w:rsidR="00ED32C5" w:rsidRPr="00297CA8">
        <w:rPr>
          <w:rFonts w:ascii="Trebuchet MS" w:hAnsi="Trebuchet MS"/>
          <w:szCs w:val="24"/>
          <w:lang w:eastAsia="en-US"/>
        </w:rPr>
        <w:t>Entreprise</w:t>
      </w:r>
      <w:r w:rsidRPr="00297CA8">
        <w:rPr>
          <w:rFonts w:ascii="Trebuchet MS" w:hAnsi="Trebuchet MS"/>
          <w:szCs w:val="24"/>
          <w:lang w:eastAsia="en-US"/>
        </w:rPr>
        <w:t>s.</w:t>
      </w:r>
    </w:p>
    <w:p w14:paraId="7113C48B" w14:textId="4A439517"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9</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Fraude et corruption</w:t>
      </w:r>
      <w:r w:rsidR="003164B0" w:rsidRPr="00297CA8">
        <w:rPr>
          <w:rFonts w:ascii="Trebuchet MS" w:hAnsi="Trebuchet MS"/>
          <w:b/>
          <w:bCs/>
          <w:sz w:val="22"/>
          <w:szCs w:val="22"/>
          <w:lang w:eastAsia="en-US"/>
        </w:rPr>
        <w:t xml:space="preserve"> </w:t>
      </w:r>
    </w:p>
    <w:p w14:paraId="158AA1A7" w14:textId="1E16CC75"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Nous certifions par </w:t>
      </w:r>
      <w:r w:rsidR="00477ECA">
        <w:rPr>
          <w:rFonts w:ascii="Trebuchet MS" w:hAnsi="Trebuchet MS"/>
          <w:szCs w:val="24"/>
          <w:lang w:eastAsia="en-US"/>
        </w:rPr>
        <w:t xml:space="preserve">la présente que nous avons </w:t>
      </w:r>
      <w:r w:rsidR="00477ECA" w:rsidRPr="00297CA8">
        <w:rPr>
          <w:rFonts w:ascii="Trebuchet MS" w:hAnsi="Trebuchet MS"/>
          <w:szCs w:val="24"/>
          <w:lang w:eastAsia="en-US"/>
        </w:rPr>
        <w:t>prise</w:t>
      </w:r>
      <w:r w:rsidR="00950F36" w:rsidRPr="00297CA8">
        <w:rPr>
          <w:rFonts w:ascii="Trebuchet MS" w:hAnsi="Trebuchet MS"/>
          <w:szCs w:val="24"/>
          <w:lang w:eastAsia="en-US"/>
        </w:rPr>
        <w:t xml:space="preserve"> </w:t>
      </w:r>
      <w:r w:rsidRPr="00297CA8">
        <w:rPr>
          <w:rFonts w:ascii="Trebuchet MS" w:hAnsi="Trebuchet MS"/>
          <w:szCs w:val="24"/>
          <w:lang w:eastAsia="en-US"/>
        </w:rPr>
        <w:t>des mesures pour nous assurer qu’aucune personne agissant pour nous, ou en notre nom, ne s’engage dans tout type de Fraude et de Corruption</w:t>
      </w:r>
      <w:r w:rsidR="00950F36" w:rsidRPr="00297CA8">
        <w:rPr>
          <w:rFonts w:ascii="Trebuchet MS" w:hAnsi="Trebuchet MS"/>
          <w:szCs w:val="24"/>
          <w:lang w:eastAsia="en-US"/>
        </w:rPr>
        <w:t>.</w:t>
      </w:r>
    </w:p>
    <w:p w14:paraId="2CD00A02" w14:textId="77777777" w:rsidR="00950F36" w:rsidRPr="00297CA8" w:rsidRDefault="00950F36" w:rsidP="00297CA8">
      <w:pPr>
        <w:spacing w:after="120" w:line="276" w:lineRule="auto"/>
        <w:jc w:val="both"/>
        <w:rPr>
          <w:rFonts w:ascii="Trebuchet MS" w:hAnsi="Trebuchet MS"/>
          <w:szCs w:val="24"/>
          <w:lang w:eastAsia="en-US"/>
        </w:rPr>
      </w:pPr>
    </w:p>
    <w:p w14:paraId="026853D8" w14:textId="1DBB6DA5" w:rsidR="003164B0" w:rsidRPr="00297CA8" w:rsidRDefault="003164B0" w:rsidP="00297CA8">
      <w:pPr>
        <w:spacing w:after="120" w:line="276" w:lineRule="auto"/>
        <w:jc w:val="both"/>
        <w:rPr>
          <w:rFonts w:ascii="Trebuchet MS" w:hAnsi="Trebuchet MS"/>
          <w:sz w:val="22"/>
          <w:szCs w:val="22"/>
          <w:lang w:eastAsia="en-US"/>
        </w:rPr>
      </w:pPr>
      <w:r w:rsidRPr="00297CA8">
        <w:rPr>
          <w:rFonts w:ascii="Trebuchet MS" w:hAnsi="Trebuchet MS"/>
          <w:szCs w:val="24"/>
          <w:lang w:eastAsia="en-US"/>
        </w:rPr>
        <w:t>Au nom d</w:t>
      </w:r>
      <w:r w:rsidR="00950F36" w:rsidRPr="00297CA8">
        <w:rPr>
          <w:rFonts w:ascii="Trebuchet MS" w:hAnsi="Trebuchet MS"/>
          <w:szCs w:val="24"/>
          <w:lang w:eastAsia="en-US"/>
        </w:rPr>
        <w:t>e</w:t>
      </w:r>
      <w:r w:rsidR="004F624F" w:rsidRPr="00297CA8">
        <w:rPr>
          <w:rFonts w:ascii="Trebuchet MS" w:hAnsi="Trebuchet MS"/>
          <w:szCs w:val="24"/>
          <w:lang w:eastAsia="en-US"/>
        </w:rPr>
        <w:t xml:space="preserve"> </w:t>
      </w:r>
      <w:r w:rsidR="00950F36"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77654694" w14:textId="3A6A2810"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Nom de la personne dûment autorisée à signer la Cotation au nom d</w:t>
      </w:r>
      <w:r w:rsidR="00950F36"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 </w:t>
      </w:r>
      <w:r w:rsidRPr="00297CA8">
        <w:rPr>
          <w:rFonts w:ascii="Trebuchet MS" w:hAnsi="Trebuchet MS"/>
          <w:szCs w:val="24"/>
          <w:u w:val="single"/>
          <w:lang w:eastAsia="en-US"/>
        </w:rPr>
        <w:t xml:space="preserve">[insérer le nom complet de la personne </w:t>
      </w:r>
      <w:r w:rsidRPr="00297CA8">
        <w:rPr>
          <w:rFonts w:ascii="Trebuchet MS" w:hAnsi="Trebuchet MS"/>
          <w:i/>
          <w:iCs/>
          <w:szCs w:val="24"/>
          <w:u w:val="single"/>
          <w:lang w:eastAsia="en-US"/>
        </w:rPr>
        <w:t xml:space="preserve">dûment autorisée à signer la </w:t>
      </w:r>
      <w:r w:rsidR="00950F36" w:rsidRPr="00297CA8">
        <w:rPr>
          <w:rFonts w:ascii="Trebuchet MS" w:hAnsi="Trebuchet MS"/>
          <w:i/>
          <w:iCs/>
          <w:szCs w:val="24"/>
          <w:u w:val="single"/>
          <w:lang w:eastAsia="en-US"/>
        </w:rPr>
        <w:t>C</w:t>
      </w:r>
      <w:r w:rsidRPr="00297CA8">
        <w:rPr>
          <w:rFonts w:ascii="Trebuchet MS" w:hAnsi="Trebuchet MS"/>
          <w:i/>
          <w:iCs/>
          <w:szCs w:val="24"/>
          <w:u w:val="single"/>
          <w:lang w:eastAsia="en-US"/>
        </w:rPr>
        <w:t>otation</w:t>
      </w:r>
      <w:r w:rsidRPr="00297CA8">
        <w:rPr>
          <w:rFonts w:ascii="Trebuchet MS" w:hAnsi="Trebuchet MS"/>
          <w:szCs w:val="24"/>
          <w:u w:val="single"/>
          <w:lang w:eastAsia="en-US"/>
        </w:rPr>
        <w:t>]</w:t>
      </w:r>
    </w:p>
    <w:p w14:paraId="0351960E"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Titre de la personne signant la Cotation: </w:t>
      </w:r>
      <w:r w:rsidRPr="00297CA8">
        <w:rPr>
          <w:rFonts w:ascii="Trebuchet MS" w:hAnsi="Trebuchet MS"/>
          <w:i/>
          <w:iCs/>
          <w:szCs w:val="24"/>
          <w:lang w:eastAsia="en-US"/>
        </w:rPr>
        <w:t>[</w:t>
      </w:r>
      <w:r w:rsidRPr="00297CA8">
        <w:rPr>
          <w:rFonts w:ascii="Trebuchet MS" w:hAnsi="Trebuchet MS"/>
          <w:i/>
          <w:iCs/>
          <w:szCs w:val="24"/>
          <w:u w:val="single"/>
          <w:lang w:eastAsia="en-US"/>
        </w:rPr>
        <w:t>insérer le titre complet de la personne signant la Cotation</w:t>
      </w:r>
      <w:r w:rsidRPr="00297CA8">
        <w:rPr>
          <w:rFonts w:ascii="Trebuchet MS" w:hAnsi="Trebuchet MS"/>
          <w:i/>
          <w:iCs/>
          <w:szCs w:val="24"/>
          <w:lang w:eastAsia="en-US"/>
        </w:rPr>
        <w:t xml:space="preserve">] </w:t>
      </w:r>
    </w:p>
    <w:p w14:paraId="6BF64C0F" w14:textId="1B906765" w:rsidR="003164B0" w:rsidRPr="00297CA8" w:rsidRDefault="003164B0" w:rsidP="00297CA8">
      <w:pPr>
        <w:spacing w:after="160" w:line="276" w:lineRule="auto"/>
        <w:jc w:val="both"/>
        <w:rPr>
          <w:rFonts w:ascii="Trebuchet MS" w:hAnsi="Trebuchet MS"/>
          <w:sz w:val="22"/>
          <w:szCs w:val="22"/>
          <w:lang w:eastAsia="en-US"/>
        </w:rPr>
      </w:pPr>
    </w:p>
    <w:p w14:paraId="62D0C566"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Signature de la personne nommée ci-dessus: </w:t>
      </w:r>
      <w:r w:rsidRPr="00297CA8">
        <w:rPr>
          <w:rFonts w:ascii="Trebuchet MS" w:hAnsi="Trebuchet MS"/>
          <w:i/>
          <w:iCs/>
          <w:szCs w:val="24"/>
          <w:lang w:eastAsia="en-US"/>
        </w:rPr>
        <w:t>[</w:t>
      </w:r>
      <w:r w:rsidRPr="00297CA8">
        <w:rPr>
          <w:rFonts w:ascii="Trebuchet MS" w:hAnsi="Trebuchet MS"/>
          <w:i/>
          <w:iCs/>
          <w:szCs w:val="24"/>
          <w:u w:val="single"/>
          <w:lang w:eastAsia="en-US"/>
        </w:rPr>
        <w:t>insérer la signature de la personne dont le nom et la capacité sont indiqués ci-dessus</w:t>
      </w:r>
      <w:r w:rsidRPr="00297CA8">
        <w:rPr>
          <w:rFonts w:ascii="Trebuchet MS" w:hAnsi="Trebuchet MS"/>
          <w:i/>
          <w:iCs/>
          <w:szCs w:val="24"/>
          <w:lang w:eastAsia="en-US"/>
        </w:rPr>
        <w:t>]</w:t>
      </w:r>
    </w:p>
    <w:p w14:paraId="7E31C4D3" w14:textId="4A522D49" w:rsidR="003164B0" w:rsidRPr="00297CA8" w:rsidRDefault="003164B0" w:rsidP="00297CA8">
      <w:pPr>
        <w:spacing w:after="160" w:line="276" w:lineRule="auto"/>
        <w:jc w:val="both"/>
        <w:rPr>
          <w:rFonts w:ascii="Trebuchet MS" w:hAnsi="Trebuchet MS"/>
          <w:i/>
          <w:iCs/>
          <w:szCs w:val="24"/>
          <w:lang w:eastAsia="en-US"/>
        </w:rPr>
      </w:pPr>
      <w:r w:rsidRPr="00297CA8">
        <w:rPr>
          <w:rFonts w:ascii="Trebuchet MS" w:hAnsi="Trebuchet MS"/>
          <w:szCs w:val="24"/>
          <w:lang w:eastAsia="en-US"/>
        </w:rPr>
        <w:t xml:space="preserve">Date </w:t>
      </w:r>
      <w:r w:rsidR="00950F36" w:rsidRPr="00297CA8">
        <w:rPr>
          <w:rFonts w:ascii="Trebuchet MS" w:hAnsi="Trebuchet MS"/>
          <w:szCs w:val="24"/>
          <w:lang w:eastAsia="en-US"/>
        </w:rPr>
        <w:t>de signature</w:t>
      </w:r>
      <w:r w:rsidRPr="00297CA8">
        <w:rPr>
          <w:rFonts w:ascii="Trebuchet MS" w:hAnsi="Trebuchet MS"/>
          <w:szCs w:val="24"/>
          <w:lang w:eastAsia="en-US"/>
        </w:rPr>
        <w:t xml:space="preserve"> </w:t>
      </w:r>
      <w:r w:rsidRPr="00297CA8">
        <w:rPr>
          <w:rFonts w:ascii="Trebuchet MS" w:hAnsi="Trebuchet MS"/>
          <w:i/>
          <w:iCs/>
          <w:szCs w:val="24"/>
          <w:u w:val="single"/>
          <w:lang w:eastAsia="en-US"/>
        </w:rPr>
        <w:t>[insérer la date de la signature]</w:t>
      </w:r>
      <w:r w:rsidRPr="00297CA8">
        <w:rPr>
          <w:rFonts w:ascii="Trebuchet MS" w:hAnsi="Trebuchet MS"/>
          <w:i/>
          <w:iCs/>
          <w:szCs w:val="24"/>
          <w:lang w:eastAsia="en-US"/>
        </w:rPr>
        <w:t xml:space="preserve"> </w:t>
      </w:r>
      <w:r w:rsidRPr="00297CA8">
        <w:rPr>
          <w:rFonts w:ascii="Trebuchet MS" w:hAnsi="Trebuchet MS"/>
          <w:szCs w:val="24"/>
          <w:lang w:eastAsia="en-US"/>
        </w:rPr>
        <w:t xml:space="preserve">jour de </w:t>
      </w:r>
      <w:r w:rsidRPr="00297CA8">
        <w:rPr>
          <w:rFonts w:ascii="Trebuchet MS" w:hAnsi="Trebuchet MS"/>
          <w:i/>
          <w:iCs/>
          <w:szCs w:val="24"/>
          <w:u w:val="single"/>
          <w:lang w:eastAsia="en-US"/>
        </w:rPr>
        <w:t>[insérer le mois], [insérer l’année].</w:t>
      </w:r>
      <w:r w:rsidRPr="00297CA8">
        <w:rPr>
          <w:rFonts w:ascii="Trebuchet MS" w:hAnsi="Trebuchet MS"/>
          <w:i/>
          <w:iCs/>
          <w:szCs w:val="24"/>
          <w:lang w:eastAsia="en-US"/>
        </w:rPr>
        <w:t xml:space="preserve"> </w:t>
      </w:r>
    </w:p>
    <w:p w14:paraId="4DA014D2" w14:textId="77777777" w:rsidR="00950F36" w:rsidRPr="00297CA8" w:rsidRDefault="00950F36" w:rsidP="00297CA8">
      <w:pPr>
        <w:spacing w:after="160" w:line="276" w:lineRule="auto"/>
        <w:jc w:val="both"/>
        <w:rPr>
          <w:rFonts w:ascii="Trebuchet MS" w:hAnsi="Trebuchet MS"/>
          <w:i/>
          <w:iCs/>
          <w:szCs w:val="24"/>
          <w:lang w:eastAsia="en-US"/>
        </w:rPr>
      </w:pPr>
    </w:p>
    <w:p w14:paraId="6DB013A3" w14:textId="77777777" w:rsidR="00297CA8" w:rsidRPr="00297CA8" w:rsidRDefault="00297CA8" w:rsidP="00297CA8">
      <w:pPr>
        <w:spacing w:line="276" w:lineRule="auto"/>
        <w:jc w:val="both"/>
        <w:rPr>
          <w:rFonts w:ascii="Trebuchet MS" w:hAnsi="Trebuchet MS"/>
          <w:sz w:val="22"/>
          <w:szCs w:val="22"/>
          <w:lang w:eastAsia="en-U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7335BD85" w14:textId="77777777" w:rsidR="00950F36" w:rsidRPr="00297CA8" w:rsidRDefault="00950F36" w:rsidP="00297CA8">
      <w:pPr>
        <w:pStyle w:val="00SectionIVTitle"/>
        <w:spacing w:line="276" w:lineRule="auto"/>
        <w:jc w:val="both"/>
        <w:rPr>
          <w:rFonts w:ascii="Trebuchet MS" w:hAnsi="Trebuchet MS"/>
        </w:rPr>
      </w:pPr>
      <w:bookmarkStart w:id="52" w:name="_Toc490473389"/>
      <w:r w:rsidRPr="00297CA8">
        <w:rPr>
          <w:rFonts w:ascii="Trebuchet MS" w:hAnsi="Trebuchet MS"/>
        </w:rPr>
        <w:lastRenderedPageBreak/>
        <w:t>ANNEXES</w:t>
      </w:r>
      <w:bookmarkEnd w:id="52"/>
    </w:p>
    <w:p w14:paraId="563FF3A8" w14:textId="77777777" w:rsidR="00613B40" w:rsidRPr="004433DB" w:rsidRDefault="00613B40" w:rsidP="00477ECA">
      <w:pPr>
        <w:spacing w:after="160" w:line="276" w:lineRule="auto"/>
        <w:jc w:val="center"/>
        <w:rPr>
          <w:rFonts w:ascii="Trebuchet MS" w:eastAsia="Calibri" w:hAnsi="Trebuchet MS"/>
          <w:b/>
          <w:sz w:val="32"/>
          <w:szCs w:val="32"/>
          <w:lang w:eastAsia="en-US"/>
        </w:rPr>
      </w:pPr>
      <w:r w:rsidRPr="004433DB">
        <w:rPr>
          <w:rFonts w:ascii="Trebuchet MS" w:eastAsia="Calibri" w:hAnsi="Trebuchet MS"/>
          <w:b/>
          <w:sz w:val="32"/>
          <w:szCs w:val="32"/>
          <w:lang w:eastAsia="en-US"/>
        </w:rPr>
        <w:t>BORDEREAU DES PRIX UNITAIRES</w:t>
      </w:r>
    </w:p>
    <w:p w14:paraId="4BBCDACE" w14:textId="44263C2C" w:rsidR="00BB4FC9" w:rsidRDefault="00613B40" w:rsidP="00477ECA">
      <w:pPr>
        <w:spacing w:after="160" w:line="276" w:lineRule="auto"/>
        <w:jc w:val="center"/>
        <w:rPr>
          <w:rFonts w:ascii="Trebuchet MS" w:eastAsia="Calibri" w:hAnsi="Trebuchet MS"/>
          <w:b/>
          <w:sz w:val="40"/>
          <w:szCs w:val="22"/>
          <w:lang w:eastAsia="en-US"/>
        </w:rPr>
      </w:pPr>
      <w:r w:rsidRPr="00B21F93">
        <w:rPr>
          <w:rFonts w:ascii="Trebuchet MS" w:eastAsia="Calibri" w:hAnsi="Trebuchet MS"/>
          <w:b/>
          <w:sz w:val="40"/>
          <w:szCs w:val="22"/>
          <w:lang w:eastAsia="en-US"/>
        </w:rPr>
        <w:t>DEVIS QUANTITATIF ET ESTIMATIF</w:t>
      </w:r>
    </w:p>
    <w:p w14:paraId="0386126D" w14:textId="4515E4E7" w:rsidR="004C419D" w:rsidRPr="004433DB" w:rsidRDefault="00507D6B" w:rsidP="00477ECA">
      <w:pPr>
        <w:spacing w:after="160" w:line="276" w:lineRule="auto"/>
        <w:jc w:val="center"/>
        <w:rPr>
          <w:rFonts w:ascii="Trebuchet MS" w:eastAsia="Calibri" w:hAnsi="Trebuchet MS"/>
          <w:b/>
          <w:sz w:val="32"/>
          <w:szCs w:val="32"/>
          <w:lang w:eastAsia="en-US"/>
        </w:rPr>
      </w:pPr>
      <w:r>
        <w:rPr>
          <w:rFonts w:ascii="Trebuchet MS" w:eastAsia="Calibri" w:hAnsi="Trebuchet MS"/>
          <w:b/>
          <w:sz w:val="32"/>
          <w:szCs w:val="32"/>
          <w:lang w:eastAsia="en-US"/>
        </w:rPr>
        <w:t>HANGAR DE MARCHE</w:t>
      </w:r>
      <w:r w:rsidR="00070129">
        <w:rPr>
          <w:rFonts w:ascii="Trebuchet MS" w:eastAsia="Calibri" w:hAnsi="Trebuchet MS"/>
          <w:b/>
          <w:sz w:val="32"/>
          <w:szCs w:val="32"/>
          <w:lang w:eastAsia="en-US"/>
        </w:rPr>
        <w:t xml:space="preserve"> MODERNE</w:t>
      </w:r>
    </w:p>
    <w:tbl>
      <w:tblPr>
        <w:tblpPr w:leftFromText="141" w:rightFromText="141" w:horzAnchor="page" w:tblpX="285" w:tblpY="-1416"/>
        <w:tblW w:w="10560" w:type="dxa"/>
        <w:tblLayout w:type="fixed"/>
        <w:tblCellMar>
          <w:left w:w="70" w:type="dxa"/>
          <w:right w:w="70" w:type="dxa"/>
        </w:tblCellMar>
        <w:tblLook w:val="04A0" w:firstRow="1" w:lastRow="0" w:firstColumn="1" w:lastColumn="0" w:noHBand="0" w:noVBand="1"/>
      </w:tblPr>
      <w:tblGrid>
        <w:gridCol w:w="732"/>
        <w:gridCol w:w="3260"/>
        <w:gridCol w:w="1560"/>
        <w:gridCol w:w="1225"/>
        <w:gridCol w:w="2125"/>
        <w:gridCol w:w="1658"/>
      </w:tblGrid>
      <w:tr w:rsidR="003A1429" w:rsidRPr="007D59D1" w14:paraId="1CC5E656" w14:textId="77777777" w:rsidTr="00D775AE">
        <w:trPr>
          <w:trHeight w:val="288"/>
        </w:trPr>
        <w:tc>
          <w:tcPr>
            <w:tcW w:w="10560" w:type="dxa"/>
            <w:gridSpan w:val="6"/>
            <w:vMerge w:val="restart"/>
            <w:tcBorders>
              <w:top w:val="nil"/>
              <w:left w:val="nil"/>
              <w:bottom w:val="single" w:sz="8" w:space="0" w:color="000000"/>
              <w:right w:val="nil"/>
            </w:tcBorders>
            <w:shd w:val="clear" w:color="auto" w:fill="auto"/>
            <w:noWrap/>
            <w:hideMark/>
          </w:tcPr>
          <w:p w14:paraId="6306F3DA" w14:textId="77777777" w:rsidR="003A1429" w:rsidRPr="007D59D1" w:rsidRDefault="003A1429" w:rsidP="00070129">
            <w:pPr>
              <w:ind w:left="-3898"/>
              <w:rPr>
                <w:szCs w:val="24"/>
              </w:rPr>
            </w:pPr>
          </w:p>
        </w:tc>
      </w:tr>
      <w:tr w:rsidR="003A1429" w:rsidRPr="007D59D1" w14:paraId="0F069491" w14:textId="77777777" w:rsidTr="009F65F3">
        <w:trPr>
          <w:trHeight w:val="820"/>
        </w:trPr>
        <w:tc>
          <w:tcPr>
            <w:tcW w:w="10560" w:type="dxa"/>
            <w:gridSpan w:val="6"/>
            <w:vMerge/>
            <w:tcBorders>
              <w:top w:val="nil"/>
              <w:left w:val="nil"/>
              <w:bottom w:val="single" w:sz="8" w:space="0" w:color="000000"/>
              <w:right w:val="nil"/>
            </w:tcBorders>
            <w:vAlign w:val="center"/>
            <w:hideMark/>
          </w:tcPr>
          <w:p w14:paraId="6F22398C" w14:textId="77777777" w:rsidR="003A1429" w:rsidRPr="007D59D1" w:rsidRDefault="003A1429" w:rsidP="00070129">
            <w:pPr>
              <w:rPr>
                <w:szCs w:val="24"/>
              </w:rPr>
            </w:pPr>
          </w:p>
        </w:tc>
      </w:tr>
      <w:tr w:rsidR="003A1429" w:rsidRPr="007D59D1" w14:paraId="2258A7F1"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000000" w:fill="BFBFBF"/>
            <w:hideMark/>
          </w:tcPr>
          <w:p w14:paraId="0A7E36F3" w14:textId="6431771B"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lastRenderedPageBreak/>
              <w:t>N°</w:t>
            </w:r>
          </w:p>
        </w:tc>
        <w:tc>
          <w:tcPr>
            <w:tcW w:w="3260" w:type="dxa"/>
            <w:tcBorders>
              <w:top w:val="nil"/>
              <w:left w:val="nil"/>
              <w:bottom w:val="single" w:sz="8" w:space="0" w:color="000000"/>
              <w:right w:val="single" w:sz="8" w:space="0" w:color="000000"/>
            </w:tcBorders>
            <w:shd w:val="clear" w:color="000000" w:fill="BFBFBF"/>
            <w:hideMark/>
          </w:tcPr>
          <w:p w14:paraId="270ECB91"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DESIGNATION DES  TRAVAUX</w:t>
            </w:r>
          </w:p>
        </w:tc>
        <w:tc>
          <w:tcPr>
            <w:tcW w:w="1560" w:type="dxa"/>
            <w:tcBorders>
              <w:top w:val="nil"/>
              <w:left w:val="nil"/>
              <w:bottom w:val="single" w:sz="8" w:space="0" w:color="000000"/>
              <w:right w:val="single" w:sz="8" w:space="0" w:color="000000"/>
            </w:tcBorders>
            <w:shd w:val="clear" w:color="000000" w:fill="BFBFBF"/>
            <w:hideMark/>
          </w:tcPr>
          <w:p w14:paraId="7DA4317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Unités</w:t>
            </w:r>
          </w:p>
        </w:tc>
        <w:tc>
          <w:tcPr>
            <w:tcW w:w="1225" w:type="dxa"/>
            <w:tcBorders>
              <w:top w:val="nil"/>
              <w:left w:val="nil"/>
              <w:bottom w:val="single" w:sz="8" w:space="0" w:color="000000"/>
              <w:right w:val="single" w:sz="8" w:space="0" w:color="000000"/>
            </w:tcBorders>
            <w:shd w:val="clear" w:color="000000" w:fill="BFBFBF"/>
            <w:hideMark/>
          </w:tcPr>
          <w:p w14:paraId="1F0BBB57"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Quantités</w:t>
            </w:r>
          </w:p>
        </w:tc>
        <w:tc>
          <w:tcPr>
            <w:tcW w:w="2125" w:type="dxa"/>
            <w:tcBorders>
              <w:top w:val="nil"/>
              <w:left w:val="nil"/>
              <w:bottom w:val="single" w:sz="8" w:space="0" w:color="000000"/>
              <w:right w:val="single" w:sz="8" w:space="0" w:color="000000"/>
            </w:tcBorders>
            <w:shd w:val="clear" w:color="000000" w:fill="BFBFBF"/>
            <w:hideMark/>
          </w:tcPr>
          <w:p w14:paraId="201EC92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xml:space="preserve"> P.U. </w:t>
            </w:r>
          </w:p>
        </w:tc>
        <w:tc>
          <w:tcPr>
            <w:tcW w:w="1658" w:type="dxa"/>
            <w:tcBorders>
              <w:top w:val="nil"/>
              <w:left w:val="nil"/>
              <w:bottom w:val="single" w:sz="8" w:space="0" w:color="000000"/>
              <w:right w:val="single" w:sz="8" w:space="0" w:color="000000"/>
            </w:tcBorders>
            <w:shd w:val="clear" w:color="000000" w:fill="BFBFBF"/>
            <w:hideMark/>
          </w:tcPr>
          <w:p w14:paraId="5817C11F"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xml:space="preserve"> Montants </w:t>
            </w:r>
          </w:p>
        </w:tc>
      </w:tr>
      <w:tr w:rsidR="003A1429" w:rsidRPr="007D59D1" w14:paraId="0E0DBB64"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E2F8EAF"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A</w:t>
            </w:r>
          </w:p>
        </w:tc>
        <w:tc>
          <w:tcPr>
            <w:tcW w:w="3260" w:type="dxa"/>
            <w:tcBorders>
              <w:top w:val="nil"/>
              <w:left w:val="nil"/>
              <w:bottom w:val="single" w:sz="8" w:space="0" w:color="000000"/>
              <w:right w:val="single" w:sz="8" w:space="0" w:color="000000"/>
            </w:tcBorders>
            <w:shd w:val="clear" w:color="auto" w:fill="auto"/>
            <w:hideMark/>
          </w:tcPr>
          <w:p w14:paraId="4181AA03"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HANGAR</w:t>
            </w:r>
          </w:p>
        </w:tc>
        <w:tc>
          <w:tcPr>
            <w:tcW w:w="1560" w:type="dxa"/>
            <w:tcBorders>
              <w:top w:val="nil"/>
              <w:left w:val="nil"/>
              <w:bottom w:val="single" w:sz="8" w:space="0" w:color="000000"/>
              <w:right w:val="single" w:sz="8" w:space="0" w:color="000000"/>
            </w:tcBorders>
            <w:shd w:val="clear" w:color="auto" w:fill="auto"/>
            <w:hideMark/>
          </w:tcPr>
          <w:p w14:paraId="26641826"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68FF223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1ED0DC4C" w14:textId="77777777" w:rsidR="003A1429" w:rsidRPr="007D59D1" w:rsidRDefault="003A1429" w:rsidP="00070129">
            <w:pPr>
              <w:rPr>
                <w:color w:val="000000"/>
                <w:sz w:val="20"/>
              </w:rPr>
            </w:pPr>
            <w:r w:rsidRPr="007D59D1">
              <w:rPr>
                <w:color w:val="000000"/>
                <w:sz w:val="20"/>
              </w:rPr>
              <w:t> </w:t>
            </w:r>
          </w:p>
        </w:tc>
        <w:tc>
          <w:tcPr>
            <w:tcW w:w="1658" w:type="dxa"/>
            <w:tcBorders>
              <w:top w:val="nil"/>
              <w:left w:val="nil"/>
              <w:bottom w:val="single" w:sz="8" w:space="0" w:color="000000"/>
              <w:right w:val="single" w:sz="8" w:space="0" w:color="000000"/>
            </w:tcBorders>
            <w:shd w:val="clear" w:color="auto" w:fill="auto"/>
            <w:hideMark/>
          </w:tcPr>
          <w:p w14:paraId="4D9FFF30" w14:textId="77777777" w:rsidR="003A1429" w:rsidRPr="007D59D1" w:rsidRDefault="003A1429" w:rsidP="00070129">
            <w:pPr>
              <w:rPr>
                <w:color w:val="000000"/>
                <w:sz w:val="20"/>
              </w:rPr>
            </w:pPr>
            <w:r w:rsidRPr="007D59D1">
              <w:rPr>
                <w:color w:val="000000"/>
                <w:sz w:val="20"/>
              </w:rPr>
              <w:t> </w:t>
            </w:r>
          </w:p>
        </w:tc>
      </w:tr>
      <w:tr w:rsidR="003A1429" w:rsidRPr="007D59D1" w14:paraId="0C0E97C7"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FDAB4D5"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100</w:t>
            </w:r>
          </w:p>
        </w:tc>
        <w:tc>
          <w:tcPr>
            <w:tcW w:w="3260" w:type="dxa"/>
            <w:tcBorders>
              <w:top w:val="nil"/>
              <w:left w:val="nil"/>
              <w:bottom w:val="single" w:sz="8" w:space="0" w:color="000000"/>
              <w:right w:val="single" w:sz="8" w:space="0" w:color="000000"/>
            </w:tcBorders>
            <w:shd w:val="clear" w:color="auto" w:fill="auto"/>
            <w:hideMark/>
          </w:tcPr>
          <w:p w14:paraId="4458307C"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INSTALLATION DE CHANTIER</w:t>
            </w:r>
          </w:p>
        </w:tc>
        <w:tc>
          <w:tcPr>
            <w:tcW w:w="1560" w:type="dxa"/>
            <w:tcBorders>
              <w:top w:val="nil"/>
              <w:left w:val="nil"/>
              <w:bottom w:val="single" w:sz="8" w:space="0" w:color="000000"/>
              <w:right w:val="single" w:sz="8" w:space="0" w:color="000000"/>
            </w:tcBorders>
            <w:shd w:val="clear" w:color="auto" w:fill="auto"/>
            <w:hideMark/>
          </w:tcPr>
          <w:p w14:paraId="0648EE7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36F1613D"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652C2D5C" w14:textId="77777777" w:rsidR="003A1429" w:rsidRPr="007D59D1" w:rsidRDefault="003A1429" w:rsidP="00070129">
            <w:pPr>
              <w:rPr>
                <w:color w:val="000000"/>
                <w:sz w:val="20"/>
              </w:rPr>
            </w:pPr>
            <w:r w:rsidRPr="007D59D1">
              <w:rPr>
                <w:color w:val="000000"/>
                <w:sz w:val="20"/>
              </w:rPr>
              <w:t> </w:t>
            </w:r>
          </w:p>
        </w:tc>
        <w:tc>
          <w:tcPr>
            <w:tcW w:w="1658" w:type="dxa"/>
            <w:tcBorders>
              <w:top w:val="nil"/>
              <w:left w:val="nil"/>
              <w:bottom w:val="single" w:sz="8" w:space="0" w:color="000000"/>
              <w:right w:val="single" w:sz="8" w:space="0" w:color="000000"/>
            </w:tcBorders>
            <w:shd w:val="clear" w:color="auto" w:fill="auto"/>
            <w:hideMark/>
          </w:tcPr>
          <w:p w14:paraId="6AD51835" w14:textId="77777777" w:rsidR="003A1429" w:rsidRPr="007D59D1" w:rsidRDefault="003A1429" w:rsidP="00070129">
            <w:pPr>
              <w:rPr>
                <w:color w:val="000000"/>
                <w:sz w:val="20"/>
              </w:rPr>
            </w:pPr>
            <w:r w:rsidRPr="007D59D1">
              <w:rPr>
                <w:color w:val="000000"/>
                <w:sz w:val="20"/>
              </w:rPr>
              <w:t> </w:t>
            </w:r>
          </w:p>
        </w:tc>
      </w:tr>
      <w:tr w:rsidR="003A1429" w:rsidRPr="007D59D1" w14:paraId="1D908575"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26E15DC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101</w:t>
            </w:r>
          </w:p>
        </w:tc>
        <w:tc>
          <w:tcPr>
            <w:tcW w:w="3260" w:type="dxa"/>
            <w:tcBorders>
              <w:top w:val="nil"/>
              <w:left w:val="nil"/>
              <w:bottom w:val="single" w:sz="8" w:space="0" w:color="000000"/>
              <w:right w:val="single" w:sz="8" w:space="0" w:color="000000"/>
            </w:tcBorders>
            <w:shd w:val="clear" w:color="auto" w:fill="auto"/>
            <w:hideMark/>
          </w:tcPr>
          <w:p w14:paraId="2ED73C6A"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Magasin de chantier</w:t>
            </w:r>
          </w:p>
        </w:tc>
        <w:tc>
          <w:tcPr>
            <w:tcW w:w="1560" w:type="dxa"/>
            <w:tcBorders>
              <w:top w:val="nil"/>
              <w:left w:val="nil"/>
              <w:bottom w:val="single" w:sz="8" w:space="0" w:color="000000"/>
              <w:right w:val="single" w:sz="8" w:space="0" w:color="000000"/>
            </w:tcBorders>
            <w:shd w:val="clear" w:color="auto" w:fill="auto"/>
            <w:hideMark/>
          </w:tcPr>
          <w:p w14:paraId="12356CE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Fft</w:t>
            </w:r>
          </w:p>
        </w:tc>
        <w:tc>
          <w:tcPr>
            <w:tcW w:w="1225" w:type="dxa"/>
            <w:tcBorders>
              <w:top w:val="nil"/>
              <w:left w:val="nil"/>
              <w:bottom w:val="single" w:sz="8" w:space="0" w:color="000000"/>
              <w:right w:val="single" w:sz="8" w:space="0" w:color="000000"/>
            </w:tcBorders>
            <w:shd w:val="clear" w:color="auto" w:fill="auto"/>
            <w:hideMark/>
          </w:tcPr>
          <w:p w14:paraId="26A07F5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w:t>
            </w:r>
          </w:p>
        </w:tc>
        <w:tc>
          <w:tcPr>
            <w:tcW w:w="2125" w:type="dxa"/>
            <w:tcBorders>
              <w:top w:val="nil"/>
              <w:left w:val="nil"/>
              <w:bottom w:val="single" w:sz="8" w:space="0" w:color="000000"/>
              <w:right w:val="single" w:sz="8" w:space="0" w:color="000000"/>
            </w:tcBorders>
            <w:shd w:val="clear" w:color="auto" w:fill="auto"/>
            <w:hideMark/>
          </w:tcPr>
          <w:p w14:paraId="7641EBC4" w14:textId="35E6BF30" w:rsidR="003A1429" w:rsidRPr="007D59D1" w:rsidRDefault="003A1429" w:rsidP="009F65F3">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59FEC320" w14:textId="70415EC4"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r>
      <w:tr w:rsidR="003A1429" w:rsidRPr="007D59D1" w14:paraId="58C6D70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C5CA36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102</w:t>
            </w:r>
          </w:p>
        </w:tc>
        <w:tc>
          <w:tcPr>
            <w:tcW w:w="3260" w:type="dxa"/>
            <w:tcBorders>
              <w:top w:val="nil"/>
              <w:left w:val="nil"/>
              <w:bottom w:val="single" w:sz="8" w:space="0" w:color="000000"/>
              <w:right w:val="single" w:sz="8" w:space="0" w:color="000000"/>
            </w:tcBorders>
            <w:shd w:val="clear" w:color="auto" w:fill="auto"/>
            <w:hideMark/>
          </w:tcPr>
          <w:p w14:paraId="18F4C431"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Amené et repli de matériel</w:t>
            </w:r>
          </w:p>
        </w:tc>
        <w:tc>
          <w:tcPr>
            <w:tcW w:w="1560" w:type="dxa"/>
            <w:tcBorders>
              <w:top w:val="nil"/>
              <w:left w:val="nil"/>
              <w:bottom w:val="single" w:sz="8" w:space="0" w:color="000000"/>
              <w:right w:val="single" w:sz="8" w:space="0" w:color="000000"/>
            </w:tcBorders>
            <w:shd w:val="clear" w:color="auto" w:fill="auto"/>
            <w:hideMark/>
          </w:tcPr>
          <w:p w14:paraId="01173A4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Fft</w:t>
            </w:r>
          </w:p>
        </w:tc>
        <w:tc>
          <w:tcPr>
            <w:tcW w:w="1225" w:type="dxa"/>
            <w:tcBorders>
              <w:top w:val="nil"/>
              <w:left w:val="nil"/>
              <w:bottom w:val="single" w:sz="8" w:space="0" w:color="000000"/>
              <w:right w:val="single" w:sz="8" w:space="0" w:color="000000"/>
            </w:tcBorders>
            <w:shd w:val="clear" w:color="auto" w:fill="auto"/>
            <w:hideMark/>
          </w:tcPr>
          <w:p w14:paraId="7322C12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w:t>
            </w:r>
          </w:p>
        </w:tc>
        <w:tc>
          <w:tcPr>
            <w:tcW w:w="2125" w:type="dxa"/>
            <w:tcBorders>
              <w:top w:val="nil"/>
              <w:left w:val="nil"/>
              <w:bottom w:val="single" w:sz="8" w:space="0" w:color="000000"/>
              <w:right w:val="single" w:sz="8" w:space="0" w:color="000000"/>
            </w:tcBorders>
            <w:shd w:val="clear" w:color="auto" w:fill="auto"/>
            <w:hideMark/>
          </w:tcPr>
          <w:p w14:paraId="1757EFF3" w14:textId="16DD663D" w:rsidR="003A1429" w:rsidRPr="007D59D1" w:rsidRDefault="003A1429" w:rsidP="009F65F3">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239CFDF1" w14:textId="46A7EE54" w:rsidR="003A1429" w:rsidRPr="007D59D1" w:rsidRDefault="003A1429" w:rsidP="009F65F3">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6D64E180"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F33DE2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103</w:t>
            </w:r>
          </w:p>
        </w:tc>
        <w:tc>
          <w:tcPr>
            <w:tcW w:w="3260" w:type="dxa"/>
            <w:tcBorders>
              <w:top w:val="nil"/>
              <w:left w:val="nil"/>
              <w:bottom w:val="single" w:sz="8" w:space="0" w:color="000000"/>
              <w:right w:val="single" w:sz="8" w:space="0" w:color="000000"/>
            </w:tcBorders>
            <w:shd w:val="clear" w:color="auto" w:fill="auto"/>
            <w:hideMark/>
          </w:tcPr>
          <w:p w14:paraId="63DEDB0E"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Etudes d'exécution et plan de recollement</w:t>
            </w:r>
          </w:p>
        </w:tc>
        <w:tc>
          <w:tcPr>
            <w:tcW w:w="1560" w:type="dxa"/>
            <w:tcBorders>
              <w:top w:val="nil"/>
              <w:left w:val="nil"/>
              <w:bottom w:val="single" w:sz="8" w:space="0" w:color="000000"/>
              <w:right w:val="single" w:sz="8" w:space="0" w:color="000000"/>
            </w:tcBorders>
            <w:shd w:val="clear" w:color="auto" w:fill="auto"/>
            <w:hideMark/>
          </w:tcPr>
          <w:p w14:paraId="7786943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Fft</w:t>
            </w:r>
          </w:p>
        </w:tc>
        <w:tc>
          <w:tcPr>
            <w:tcW w:w="1225" w:type="dxa"/>
            <w:tcBorders>
              <w:top w:val="nil"/>
              <w:left w:val="nil"/>
              <w:bottom w:val="single" w:sz="8" w:space="0" w:color="000000"/>
              <w:right w:val="single" w:sz="8" w:space="0" w:color="000000"/>
            </w:tcBorders>
            <w:shd w:val="clear" w:color="auto" w:fill="auto"/>
            <w:hideMark/>
          </w:tcPr>
          <w:p w14:paraId="00F0933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w:t>
            </w:r>
          </w:p>
        </w:tc>
        <w:tc>
          <w:tcPr>
            <w:tcW w:w="2125" w:type="dxa"/>
            <w:tcBorders>
              <w:top w:val="nil"/>
              <w:left w:val="nil"/>
              <w:bottom w:val="single" w:sz="8" w:space="0" w:color="000000"/>
              <w:right w:val="single" w:sz="8" w:space="0" w:color="000000"/>
            </w:tcBorders>
            <w:shd w:val="clear" w:color="auto" w:fill="auto"/>
            <w:hideMark/>
          </w:tcPr>
          <w:p w14:paraId="284C766E" w14:textId="6834F23D"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18681E73" w14:textId="2A35EDCF"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3D813702"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22BEB24"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79E89B11"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 -total  100</w:t>
            </w:r>
          </w:p>
        </w:tc>
        <w:tc>
          <w:tcPr>
            <w:tcW w:w="1560" w:type="dxa"/>
            <w:tcBorders>
              <w:top w:val="nil"/>
              <w:left w:val="nil"/>
              <w:bottom w:val="single" w:sz="8" w:space="0" w:color="000000"/>
              <w:right w:val="single" w:sz="8" w:space="0" w:color="000000"/>
            </w:tcBorders>
            <w:shd w:val="clear" w:color="000000" w:fill="ACB9CA"/>
            <w:hideMark/>
          </w:tcPr>
          <w:p w14:paraId="6B91D6F4"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54F0518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2275019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7DC9B066" w14:textId="0E27DF32" w:rsidR="003A1429" w:rsidRPr="007D59D1" w:rsidRDefault="00DF01E1" w:rsidP="00070129">
            <w:pPr>
              <w:jc w:val="center"/>
              <w:rPr>
                <w:rFonts w:ascii="Trebuchet MS" w:hAnsi="Trebuchet MS" w:cs="Calibri"/>
                <w:b/>
                <w:bCs/>
                <w:color w:val="000000"/>
              </w:rPr>
            </w:pPr>
            <w:r>
              <w:rPr>
                <w:rFonts w:ascii="Trebuchet MS" w:hAnsi="Trebuchet MS" w:cs="Calibri"/>
                <w:b/>
                <w:bCs/>
                <w:color w:val="000000"/>
              </w:rPr>
              <w:t xml:space="preserve"> </w:t>
            </w:r>
            <w:r w:rsidR="003A1429" w:rsidRPr="007D59D1">
              <w:rPr>
                <w:rFonts w:ascii="Trebuchet MS" w:hAnsi="Trebuchet MS" w:cs="Calibri"/>
                <w:b/>
                <w:bCs/>
                <w:color w:val="000000"/>
              </w:rPr>
              <w:t xml:space="preserve">     </w:t>
            </w:r>
          </w:p>
        </w:tc>
      </w:tr>
      <w:tr w:rsidR="003A1429" w:rsidRPr="007D59D1" w14:paraId="2873BA48"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21282E9B"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200</w:t>
            </w:r>
          </w:p>
        </w:tc>
        <w:tc>
          <w:tcPr>
            <w:tcW w:w="3260" w:type="dxa"/>
            <w:tcBorders>
              <w:top w:val="nil"/>
              <w:left w:val="nil"/>
              <w:bottom w:val="single" w:sz="8" w:space="0" w:color="000000"/>
              <w:right w:val="single" w:sz="8" w:space="0" w:color="000000"/>
            </w:tcBorders>
            <w:shd w:val="clear" w:color="auto" w:fill="auto"/>
            <w:hideMark/>
          </w:tcPr>
          <w:p w14:paraId="1D90B2D9"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TERRASSEMENT</w:t>
            </w:r>
          </w:p>
        </w:tc>
        <w:tc>
          <w:tcPr>
            <w:tcW w:w="1560" w:type="dxa"/>
            <w:tcBorders>
              <w:top w:val="nil"/>
              <w:left w:val="nil"/>
              <w:bottom w:val="single" w:sz="8" w:space="0" w:color="000000"/>
              <w:right w:val="single" w:sz="8" w:space="0" w:color="000000"/>
            </w:tcBorders>
            <w:shd w:val="clear" w:color="auto" w:fill="auto"/>
            <w:hideMark/>
          </w:tcPr>
          <w:p w14:paraId="5329EDB2"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0A90AEB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6B8B6F4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5F38FDF6"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72DF4F74"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7ABE35E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201</w:t>
            </w:r>
          </w:p>
        </w:tc>
        <w:tc>
          <w:tcPr>
            <w:tcW w:w="3260" w:type="dxa"/>
            <w:tcBorders>
              <w:top w:val="nil"/>
              <w:left w:val="nil"/>
              <w:bottom w:val="single" w:sz="8" w:space="0" w:color="000000"/>
              <w:right w:val="single" w:sz="8" w:space="0" w:color="000000"/>
            </w:tcBorders>
            <w:shd w:val="clear" w:color="auto" w:fill="auto"/>
            <w:hideMark/>
          </w:tcPr>
          <w:p w14:paraId="6E27696F"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Décapage de la  terre végétale y compris nivellement de la plateforme</w:t>
            </w:r>
          </w:p>
        </w:tc>
        <w:tc>
          <w:tcPr>
            <w:tcW w:w="1560" w:type="dxa"/>
            <w:tcBorders>
              <w:top w:val="nil"/>
              <w:left w:val="nil"/>
              <w:bottom w:val="single" w:sz="8" w:space="0" w:color="000000"/>
              <w:right w:val="single" w:sz="8" w:space="0" w:color="000000"/>
            </w:tcBorders>
            <w:shd w:val="clear" w:color="auto" w:fill="auto"/>
            <w:hideMark/>
          </w:tcPr>
          <w:p w14:paraId="7904CB4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47F7115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160,8</w:t>
            </w:r>
          </w:p>
        </w:tc>
        <w:tc>
          <w:tcPr>
            <w:tcW w:w="2125" w:type="dxa"/>
            <w:tcBorders>
              <w:top w:val="nil"/>
              <w:left w:val="nil"/>
              <w:bottom w:val="single" w:sz="8" w:space="0" w:color="000000"/>
              <w:right w:val="single" w:sz="8" w:space="0" w:color="000000"/>
            </w:tcBorders>
            <w:shd w:val="clear" w:color="auto" w:fill="auto"/>
            <w:hideMark/>
          </w:tcPr>
          <w:p w14:paraId="6C606F59" w14:textId="10623983"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4A9C8D23" w14:textId="46AA96B2"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1A6F7398"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7BF809E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202.1</w:t>
            </w:r>
          </w:p>
        </w:tc>
        <w:tc>
          <w:tcPr>
            <w:tcW w:w="3260" w:type="dxa"/>
            <w:tcBorders>
              <w:top w:val="nil"/>
              <w:left w:val="nil"/>
              <w:bottom w:val="single" w:sz="8" w:space="0" w:color="000000"/>
              <w:right w:val="single" w:sz="8" w:space="0" w:color="000000"/>
            </w:tcBorders>
            <w:shd w:val="clear" w:color="auto" w:fill="auto"/>
            <w:hideMark/>
          </w:tcPr>
          <w:p w14:paraId="759FD693"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Fouille en puits pour semelles isolées</w:t>
            </w:r>
          </w:p>
        </w:tc>
        <w:tc>
          <w:tcPr>
            <w:tcW w:w="1560" w:type="dxa"/>
            <w:tcBorders>
              <w:top w:val="nil"/>
              <w:left w:val="nil"/>
              <w:bottom w:val="single" w:sz="8" w:space="0" w:color="000000"/>
              <w:right w:val="single" w:sz="8" w:space="0" w:color="000000"/>
            </w:tcBorders>
            <w:shd w:val="clear" w:color="auto" w:fill="auto"/>
            <w:hideMark/>
          </w:tcPr>
          <w:p w14:paraId="0FF7BD8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2E2E2B0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2,3</w:t>
            </w:r>
          </w:p>
        </w:tc>
        <w:tc>
          <w:tcPr>
            <w:tcW w:w="2125" w:type="dxa"/>
            <w:tcBorders>
              <w:top w:val="nil"/>
              <w:left w:val="nil"/>
              <w:bottom w:val="single" w:sz="8" w:space="0" w:color="000000"/>
              <w:right w:val="single" w:sz="8" w:space="0" w:color="000000"/>
            </w:tcBorders>
            <w:shd w:val="clear" w:color="auto" w:fill="auto"/>
            <w:hideMark/>
          </w:tcPr>
          <w:p w14:paraId="3C355641" w14:textId="4D799F08"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653AC39E" w14:textId="55CF80A5"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571B3E7E"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0B256F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202.2</w:t>
            </w:r>
          </w:p>
        </w:tc>
        <w:tc>
          <w:tcPr>
            <w:tcW w:w="3260" w:type="dxa"/>
            <w:tcBorders>
              <w:top w:val="nil"/>
              <w:left w:val="nil"/>
              <w:bottom w:val="single" w:sz="8" w:space="0" w:color="000000"/>
              <w:right w:val="single" w:sz="8" w:space="0" w:color="000000"/>
            </w:tcBorders>
            <w:shd w:val="clear" w:color="auto" w:fill="auto"/>
            <w:hideMark/>
          </w:tcPr>
          <w:p w14:paraId="14BF769C"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Fouille en rigoles pour murs de soubassement</w:t>
            </w:r>
          </w:p>
        </w:tc>
        <w:tc>
          <w:tcPr>
            <w:tcW w:w="1560" w:type="dxa"/>
            <w:tcBorders>
              <w:top w:val="nil"/>
              <w:left w:val="nil"/>
              <w:bottom w:val="single" w:sz="8" w:space="0" w:color="000000"/>
              <w:right w:val="single" w:sz="8" w:space="0" w:color="000000"/>
            </w:tcBorders>
            <w:shd w:val="clear" w:color="auto" w:fill="auto"/>
            <w:hideMark/>
          </w:tcPr>
          <w:p w14:paraId="1036049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035A8DA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25,92</w:t>
            </w:r>
          </w:p>
        </w:tc>
        <w:tc>
          <w:tcPr>
            <w:tcW w:w="2125" w:type="dxa"/>
            <w:tcBorders>
              <w:top w:val="nil"/>
              <w:left w:val="nil"/>
              <w:bottom w:val="single" w:sz="8" w:space="0" w:color="000000"/>
              <w:right w:val="single" w:sz="8" w:space="0" w:color="000000"/>
            </w:tcBorders>
            <w:shd w:val="clear" w:color="auto" w:fill="auto"/>
            <w:hideMark/>
          </w:tcPr>
          <w:p w14:paraId="43F97BD0" w14:textId="45715645"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550FB839" w14:textId="1DE55B32"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3F0B894C"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4B39552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203</w:t>
            </w:r>
          </w:p>
        </w:tc>
        <w:tc>
          <w:tcPr>
            <w:tcW w:w="3260" w:type="dxa"/>
            <w:tcBorders>
              <w:top w:val="nil"/>
              <w:left w:val="nil"/>
              <w:bottom w:val="single" w:sz="8" w:space="0" w:color="000000"/>
              <w:right w:val="single" w:sz="8" w:space="0" w:color="000000"/>
            </w:tcBorders>
            <w:shd w:val="clear" w:color="auto" w:fill="auto"/>
            <w:hideMark/>
          </w:tcPr>
          <w:p w14:paraId="718533F3"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Remblai et nivellement autour des Fondation y compris compactage</w:t>
            </w:r>
          </w:p>
        </w:tc>
        <w:tc>
          <w:tcPr>
            <w:tcW w:w="1560" w:type="dxa"/>
            <w:tcBorders>
              <w:top w:val="nil"/>
              <w:left w:val="nil"/>
              <w:bottom w:val="single" w:sz="8" w:space="0" w:color="000000"/>
              <w:right w:val="single" w:sz="8" w:space="0" w:color="000000"/>
            </w:tcBorders>
            <w:shd w:val="clear" w:color="auto" w:fill="auto"/>
            <w:hideMark/>
          </w:tcPr>
          <w:p w14:paraId="1E26EF9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56C2F0B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12,96</w:t>
            </w:r>
          </w:p>
        </w:tc>
        <w:tc>
          <w:tcPr>
            <w:tcW w:w="2125" w:type="dxa"/>
            <w:tcBorders>
              <w:top w:val="nil"/>
              <w:left w:val="nil"/>
              <w:bottom w:val="single" w:sz="8" w:space="0" w:color="000000"/>
              <w:right w:val="single" w:sz="8" w:space="0" w:color="000000"/>
            </w:tcBorders>
            <w:shd w:val="clear" w:color="auto" w:fill="auto"/>
            <w:hideMark/>
          </w:tcPr>
          <w:p w14:paraId="0F9A5DED" w14:textId="61FDF073"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301209B7" w14:textId="7EE3A60E"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r w:rsidR="00DF01E1">
              <w:rPr>
                <w:rFonts w:ascii="Trebuchet MS" w:hAnsi="Trebuchet MS" w:cs="Calibri"/>
                <w:color w:val="000000"/>
              </w:rPr>
              <w:t xml:space="preserve">     </w:t>
            </w:r>
            <w:r w:rsidRPr="007D59D1">
              <w:rPr>
                <w:rFonts w:ascii="Trebuchet MS" w:hAnsi="Trebuchet MS" w:cs="Calibri"/>
                <w:color w:val="000000"/>
              </w:rPr>
              <w:t xml:space="preserve">      </w:t>
            </w:r>
          </w:p>
        </w:tc>
      </w:tr>
      <w:tr w:rsidR="003A1429" w:rsidRPr="007D59D1" w14:paraId="7639AC35"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89EFDF4"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46814F35"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 -total  200</w:t>
            </w:r>
          </w:p>
        </w:tc>
        <w:tc>
          <w:tcPr>
            <w:tcW w:w="1560" w:type="dxa"/>
            <w:tcBorders>
              <w:top w:val="nil"/>
              <w:left w:val="nil"/>
              <w:bottom w:val="single" w:sz="8" w:space="0" w:color="000000"/>
              <w:right w:val="single" w:sz="8" w:space="0" w:color="000000"/>
            </w:tcBorders>
            <w:shd w:val="clear" w:color="000000" w:fill="ACB9CA"/>
            <w:hideMark/>
          </w:tcPr>
          <w:p w14:paraId="69C88EB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4E1853A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164F197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738FFF15" w14:textId="1B57572E"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2B441C0F"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1D90568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300</w:t>
            </w:r>
          </w:p>
        </w:tc>
        <w:tc>
          <w:tcPr>
            <w:tcW w:w="3260" w:type="dxa"/>
            <w:tcBorders>
              <w:top w:val="nil"/>
              <w:left w:val="nil"/>
              <w:bottom w:val="single" w:sz="8" w:space="0" w:color="000000"/>
              <w:right w:val="single" w:sz="8" w:space="0" w:color="000000"/>
            </w:tcBorders>
            <w:shd w:val="clear" w:color="auto" w:fill="auto"/>
            <w:hideMark/>
          </w:tcPr>
          <w:p w14:paraId="45545AD3"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OUVRAGE  EN  INFRASTRUCTURE</w:t>
            </w:r>
          </w:p>
        </w:tc>
        <w:tc>
          <w:tcPr>
            <w:tcW w:w="1560" w:type="dxa"/>
            <w:tcBorders>
              <w:top w:val="nil"/>
              <w:left w:val="nil"/>
              <w:bottom w:val="single" w:sz="8" w:space="0" w:color="000000"/>
              <w:right w:val="single" w:sz="8" w:space="0" w:color="000000"/>
            </w:tcBorders>
            <w:shd w:val="clear" w:color="auto" w:fill="auto"/>
            <w:hideMark/>
          </w:tcPr>
          <w:p w14:paraId="502D2C1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700052B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57729F82"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635E147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2E2B580B"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6EF5247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301</w:t>
            </w:r>
          </w:p>
        </w:tc>
        <w:tc>
          <w:tcPr>
            <w:tcW w:w="3260" w:type="dxa"/>
            <w:tcBorders>
              <w:top w:val="nil"/>
              <w:left w:val="nil"/>
              <w:bottom w:val="single" w:sz="8" w:space="0" w:color="000000"/>
              <w:right w:val="single" w:sz="8" w:space="0" w:color="000000"/>
            </w:tcBorders>
            <w:shd w:val="clear" w:color="auto" w:fill="auto"/>
            <w:hideMark/>
          </w:tcPr>
          <w:p w14:paraId="4D84F233"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Béton de propreté dosé à 150 kg/m3 de CPJ</w:t>
            </w:r>
          </w:p>
        </w:tc>
        <w:tc>
          <w:tcPr>
            <w:tcW w:w="1560" w:type="dxa"/>
            <w:tcBorders>
              <w:top w:val="nil"/>
              <w:left w:val="nil"/>
              <w:bottom w:val="single" w:sz="8" w:space="0" w:color="000000"/>
              <w:right w:val="single" w:sz="8" w:space="0" w:color="000000"/>
            </w:tcBorders>
            <w:shd w:val="clear" w:color="auto" w:fill="auto"/>
            <w:hideMark/>
          </w:tcPr>
          <w:p w14:paraId="004C69D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0E862D3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1,62</w:t>
            </w:r>
          </w:p>
        </w:tc>
        <w:tc>
          <w:tcPr>
            <w:tcW w:w="2125" w:type="dxa"/>
            <w:tcBorders>
              <w:top w:val="nil"/>
              <w:left w:val="nil"/>
              <w:bottom w:val="single" w:sz="8" w:space="0" w:color="000000"/>
              <w:right w:val="single" w:sz="8" w:space="0" w:color="000000"/>
            </w:tcBorders>
            <w:shd w:val="clear" w:color="auto" w:fill="auto"/>
            <w:hideMark/>
          </w:tcPr>
          <w:p w14:paraId="4C822A7E" w14:textId="4019F85E"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38A507DC" w14:textId="2EDA2E8F"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2C0FB873"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FDD5EA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302</w:t>
            </w:r>
          </w:p>
        </w:tc>
        <w:tc>
          <w:tcPr>
            <w:tcW w:w="3260" w:type="dxa"/>
            <w:tcBorders>
              <w:top w:val="nil"/>
              <w:left w:val="nil"/>
              <w:bottom w:val="single" w:sz="8" w:space="0" w:color="000000"/>
              <w:right w:val="single" w:sz="8" w:space="0" w:color="000000"/>
            </w:tcBorders>
            <w:shd w:val="clear" w:color="auto" w:fill="auto"/>
            <w:hideMark/>
          </w:tcPr>
          <w:p w14:paraId="7A8549DD"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Béton dosé à 350 kg/m3  de CPA</w:t>
            </w:r>
          </w:p>
        </w:tc>
        <w:tc>
          <w:tcPr>
            <w:tcW w:w="1560" w:type="dxa"/>
            <w:tcBorders>
              <w:top w:val="nil"/>
              <w:left w:val="nil"/>
              <w:bottom w:val="single" w:sz="8" w:space="0" w:color="000000"/>
              <w:right w:val="single" w:sz="8" w:space="0" w:color="000000"/>
            </w:tcBorders>
            <w:shd w:val="clear" w:color="auto" w:fill="auto"/>
            <w:hideMark/>
          </w:tcPr>
          <w:p w14:paraId="666FA6A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64587EB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3202724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22E7A77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      </w:t>
            </w:r>
          </w:p>
        </w:tc>
      </w:tr>
      <w:tr w:rsidR="003A1429" w:rsidRPr="007D59D1" w14:paraId="7AFF1BBF"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7223ED2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302.1</w:t>
            </w:r>
          </w:p>
        </w:tc>
        <w:tc>
          <w:tcPr>
            <w:tcW w:w="3260" w:type="dxa"/>
            <w:tcBorders>
              <w:top w:val="nil"/>
              <w:left w:val="nil"/>
              <w:bottom w:val="single" w:sz="8" w:space="0" w:color="000000"/>
              <w:right w:val="single" w:sz="8" w:space="0" w:color="000000"/>
            </w:tcBorders>
            <w:shd w:val="clear" w:color="auto" w:fill="auto"/>
            <w:hideMark/>
          </w:tcPr>
          <w:p w14:paraId="674E58D8"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Concerne :  Semelles</w:t>
            </w:r>
          </w:p>
        </w:tc>
        <w:tc>
          <w:tcPr>
            <w:tcW w:w="1560" w:type="dxa"/>
            <w:tcBorders>
              <w:top w:val="nil"/>
              <w:left w:val="nil"/>
              <w:bottom w:val="single" w:sz="8" w:space="0" w:color="000000"/>
              <w:right w:val="single" w:sz="8" w:space="0" w:color="000000"/>
            </w:tcBorders>
            <w:shd w:val="clear" w:color="auto" w:fill="auto"/>
            <w:hideMark/>
          </w:tcPr>
          <w:p w14:paraId="43B3489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4FF46E7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2,3</w:t>
            </w:r>
          </w:p>
        </w:tc>
        <w:tc>
          <w:tcPr>
            <w:tcW w:w="2125" w:type="dxa"/>
            <w:tcBorders>
              <w:top w:val="nil"/>
              <w:left w:val="nil"/>
              <w:bottom w:val="single" w:sz="8" w:space="0" w:color="000000"/>
              <w:right w:val="single" w:sz="8" w:space="0" w:color="000000"/>
            </w:tcBorders>
            <w:shd w:val="clear" w:color="auto" w:fill="auto"/>
            <w:hideMark/>
          </w:tcPr>
          <w:p w14:paraId="6F3ED279" w14:textId="46D8C62C"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581D66D7" w14:textId="02878C16"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0F8AA4D4"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27D85FD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302.2</w:t>
            </w:r>
          </w:p>
        </w:tc>
        <w:tc>
          <w:tcPr>
            <w:tcW w:w="3260" w:type="dxa"/>
            <w:tcBorders>
              <w:top w:val="nil"/>
              <w:left w:val="nil"/>
              <w:bottom w:val="single" w:sz="8" w:space="0" w:color="000000"/>
              <w:right w:val="single" w:sz="8" w:space="0" w:color="000000"/>
            </w:tcBorders>
            <w:shd w:val="clear" w:color="auto" w:fill="auto"/>
            <w:hideMark/>
          </w:tcPr>
          <w:p w14:paraId="32E12228"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amorces poteaux</w:t>
            </w:r>
          </w:p>
        </w:tc>
        <w:tc>
          <w:tcPr>
            <w:tcW w:w="1560" w:type="dxa"/>
            <w:tcBorders>
              <w:top w:val="nil"/>
              <w:left w:val="nil"/>
              <w:bottom w:val="single" w:sz="8" w:space="0" w:color="000000"/>
              <w:right w:val="single" w:sz="8" w:space="0" w:color="000000"/>
            </w:tcBorders>
            <w:shd w:val="clear" w:color="auto" w:fill="auto"/>
            <w:hideMark/>
          </w:tcPr>
          <w:p w14:paraId="01E81FB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4115786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0,94</w:t>
            </w:r>
          </w:p>
        </w:tc>
        <w:tc>
          <w:tcPr>
            <w:tcW w:w="2125" w:type="dxa"/>
            <w:tcBorders>
              <w:top w:val="nil"/>
              <w:left w:val="nil"/>
              <w:bottom w:val="single" w:sz="8" w:space="0" w:color="000000"/>
              <w:right w:val="single" w:sz="8" w:space="0" w:color="000000"/>
            </w:tcBorders>
            <w:shd w:val="clear" w:color="auto" w:fill="auto"/>
            <w:hideMark/>
          </w:tcPr>
          <w:p w14:paraId="6FB83DB0" w14:textId="197C8E7C"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A2383F9" w14:textId="4071178D"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r>
      <w:tr w:rsidR="003A1429" w:rsidRPr="007D59D1" w14:paraId="58B3CDDC"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4E2036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302.3</w:t>
            </w:r>
          </w:p>
        </w:tc>
        <w:tc>
          <w:tcPr>
            <w:tcW w:w="3260" w:type="dxa"/>
            <w:tcBorders>
              <w:top w:val="nil"/>
              <w:left w:val="nil"/>
              <w:bottom w:val="single" w:sz="8" w:space="0" w:color="000000"/>
              <w:right w:val="single" w:sz="8" w:space="0" w:color="000000"/>
            </w:tcBorders>
            <w:shd w:val="clear" w:color="auto" w:fill="auto"/>
            <w:hideMark/>
          </w:tcPr>
          <w:p w14:paraId="7DAA3F17"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longrines; rampes d'accès</w:t>
            </w:r>
          </w:p>
        </w:tc>
        <w:tc>
          <w:tcPr>
            <w:tcW w:w="1560" w:type="dxa"/>
            <w:tcBorders>
              <w:top w:val="nil"/>
              <w:left w:val="nil"/>
              <w:bottom w:val="single" w:sz="8" w:space="0" w:color="000000"/>
              <w:right w:val="single" w:sz="8" w:space="0" w:color="000000"/>
            </w:tcBorders>
            <w:shd w:val="clear" w:color="auto" w:fill="auto"/>
            <w:hideMark/>
          </w:tcPr>
          <w:p w14:paraId="07435509" w14:textId="77777777" w:rsidR="003A1429" w:rsidRPr="007D59D1" w:rsidRDefault="003A1429" w:rsidP="00070129">
            <w:pPr>
              <w:jc w:val="center"/>
              <w:rPr>
                <w:rFonts w:ascii="Calibri" w:hAnsi="Calibri" w:cs="Calibri"/>
                <w:color w:val="000000"/>
              </w:rPr>
            </w:pPr>
            <w:r w:rsidRPr="007D59D1">
              <w:rPr>
                <w:rFonts w:ascii="Calibri" w:hAnsi="Calibri"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3D220187" w14:textId="77777777" w:rsidR="003A1429" w:rsidRPr="007D59D1" w:rsidRDefault="003A1429" w:rsidP="00070129">
            <w:pPr>
              <w:jc w:val="center"/>
              <w:rPr>
                <w:rFonts w:ascii="Calibri" w:hAnsi="Calibri" w:cs="Calibri"/>
                <w:color w:val="000000"/>
              </w:rPr>
            </w:pPr>
            <w:r w:rsidRPr="007D59D1">
              <w:rPr>
                <w:rFonts w:ascii="Calibri" w:hAnsi="Calibri"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5CA167EA" w14:textId="77777777" w:rsidR="003A1429" w:rsidRPr="007D59D1" w:rsidRDefault="003A1429" w:rsidP="00070129">
            <w:pPr>
              <w:jc w:val="center"/>
              <w:rPr>
                <w:rFonts w:ascii="Calibri" w:hAnsi="Calibri" w:cs="Calibri"/>
                <w:color w:val="000000"/>
              </w:rPr>
            </w:pPr>
            <w:r w:rsidRPr="007D59D1">
              <w:rPr>
                <w:rFonts w:ascii="Calibri" w:hAnsi="Calibri"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371C6DF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      </w:t>
            </w:r>
          </w:p>
        </w:tc>
      </w:tr>
      <w:tr w:rsidR="003A1429" w:rsidRPr="007D59D1" w14:paraId="4395E4CC"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04ED5A0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3260" w:type="dxa"/>
            <w:tcBorders>
              <w:top w:val="nil"/>
              <w:left w:val="nil"/>
              <w:bottom w:val="single" w:sz="8" w:space="0" w:color="000000"/>
              <w:right w:val="single" w:sz="8" w:space="0" w:color="000000"/>
            </w:tcBorders>
            <w:shd w:val="clear" w:color="auto" w:fill="auto"/>
            <w:hideMark/>
          </w:tcPr>
          <w:p w14:paraId="20A45222"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Ouvrages en B.A. ci-dessus</w:t>
            </w:r>
          </w:p>
        </w:tc>
        <w:tc>
          <w:tcPr>
            <w:tcW w:w="1560" w:type="dxa"/>
            <w:tcBorders>
              <w:top w:val="nil"/>
              <w:left w:val="nil"/>
              <w:bottom w:val="single" w:sz="8" w:space="0" w:color="000000"/>
              <w:right w:val="single" w:sz="8" w:space="0" w:color="000000"/>
            </w:tcBorders>
            <w:shd w:val="clear" w:color="auto" w:fill="auto"/>
            <w:hideMark/>
          </w:tcPr>
          <w:p w14:paraId="5AEF98A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34C0F2C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2,59</w:t>
            </w:r>
          </w:p>
        </w:tc>
        <w:tc>
          <w:tcPr>
            <w:tcW w:w="2125" w:type="dxa"/>
            <w:tcBorders>
              <w:top w:val="nil"/>
              <w:left w:val="nil"/>
              <w:bottom w:val="single" w:sz="8" w:space="0" w:color="000000"/>
              <w:right w:val="single" w:sz="8" w:space="0" w:color="000000"/>
            </w:tcBorders>
            <w:shd w:val="clear" w:color="auto" w:fill="auto"/>
            <w:hideMark/>
          </w:tcPr>
          <w:p w14:paraId="692E6C2C" w14:textId="4C768713"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34F8B072" w14:textId="787561B4"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6128890C"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687748B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303</w:t>
            </w:r>
          </w:p>
        </w:tc>
        <w:tc>
          <w:tcPr>
            <w:tcW w:w="3260" w:type="dxa"/>
            <w:tcBorders>
              <w:top w:val="nil"/>
              <w:left w:val="nil"/>
              <w:bottom w:val="single" w:sz="8" w:space="0" w:color="000000"/>
              <w:right w:val="single" w:sz="8" w:space="0" w:color="000000"/>
            </w:tcBorders>
            <w:shd w:val="clear" w:color="auto" w:fill="auto"/>
            <w:hideMark/>
          </w:tcPr>
          <w:p w14:paraId="432D6FD1"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Maçonnerie d'Agglos en fondation</w:t>
            </w:r>
          </w:p>
        </w:tc>
        <w:tc>
          <w:tcPr>
            <w:tcW w:w="1560" w:type="dxa"/>
            <w:tcBorders>
              <w:top w:val="nil"/>
              <w:left w:val="nil"/>
              <w:bottom w:val="single" w:sz="8" w:space="0" w:color="000000"/>
              <w:right w:val="single" w:sz="8" w:space="0" w:color="000000"/>
            </w:tcBorders>
            <w:shd w:val="clear" w:color="auto" w:fill="auto"/>
            <w:hideMark/>
          </w:tcPr>
          <w:p w14:paraId="41278EE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25A0FB1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2BCCB74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679F310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      </w:t>
            </w:r>
          </w:p>
        </w:tc>
      </w:tr>
      <w:tr w:rsidR="003A1429" w:rsidRPr="007D59D1" w14:paraId="1B0C5CC4"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6B1E715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303.1</w:t>
            </w:r>
          </w:p>
        </w:tc>
        <w:tc>
          <w:tcPr>
            <w:tcW w:w="3260" w:type="dxa"/>
            <w:tcBorders>
              <w:top w:val="nil"/>
              <w:left w:val="nil"/>
              <w:bottom w:val="single" w:sz="8" w:space="0" w:color="000000"/>
              <w:right w:val="single" w:sz="8" w:space="0" w:color="000000"/>
            </w:tcBorders>
            <w:shd w:val="clear" w:color="auto" w:fill="auto"/>
            <w:hideMark/>
          </w:tcPr>
          <w:p w14:paraId="09EF0A99"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Maçonnerie d'Agglos de 20 x 20 x 40 bourrés</w:t>
            </w:r>
          </w:p>
        </w:tc>
        <w:tc>
          <w:tcPr>
            <w:tcW w:w="1560" w:type="dxa"/>
            <w:tcBorders>
              <w:top w:val="nil"/>
              <w:left w:val="nil"/>
              <w:bottom w:val="single" w:sz="8" w:space="0" w:color="000000"/>
              <w:right w:val="single" w:sz="8" w:space="0" w:color="000000"/>
            </w:tcBorders>
            <w:shd w:val="clear" w:color="auto" w:fill="auto"/>
            <w:hideMark/>
          </w:tcPr>
          <w:p w14:paraId="327649F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7EFFDC3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32,4</w:t>
            </w:r>
          </w:p>
        </w:tc>
        <w:tc>
          <w:tcPr>
            <w:tcW w:w="2125" w:type="dxa"/>
            <w:tcBorders>
              <w:top w:val="nil"/>
              <w:left w:val="nil"/>
              <w:bottom w:val="single" w:sz="8" w:space="0" w:color="000000"/>
              <w:right w:val="single" w:sz="8" w:space="0" w:color="000000"/>
            </w:tcBorders>
            <w:shd w:val="clear" w:color="auto" w:fill="auto"/>
            <w:hideMark/>
          </w:tcPr>
          <w:p w14:paraId="38B05498" w14:textId="54155723"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5FAA159F" w14:textId="3A02DA95"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3FC6D0A8"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44F832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304</w:t>
            </w:r>
          </w:p>
        </w:tc>
        <w:tc>
          <w:tcPr>
            <w:tcW w:w="3260" w:type="dxa"/>
            <w:tcBorders>
              <w:top w:val="nil"/>
              <w:left w:val="nil"/>
              <w:bottom w:val="single" w:sz="8" w:space="0" w:color="000000"/>
              <w:right w:val="single" w:sz="8" w:space="0" w:color="000000"/>
            </w:tcBorders>
            <w:shd w:val="clear" w:color="auto" w:fill="auto"/>
            <w:hideMark/>
          </w:tcPr>
          <w:p w14:paraId="39682320"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Couche de sable de 0,05 m épais</w:t>
            </w:r>
          </w:p>
        </w:tc>
        <w:tc>
          <w:tcPr>
            <w:tcW w:w="1560" w:type="dxa"/>
            <w:tcBorders>
              <w:top w:val="nil"/>
              <w:left w:val="nil"/>
              <w:bottom w:val="single" w:sz="8" w:space="0" w:color="000000"/>
              <w:right w:val="single" w:sz="8" w:space="0" w:color="000000"/>
            </w:tcBorders>
            <w:shd w:val="clear" w:color="auto" w:fill="auto"/>
            <w:hideMark/>
          </w:tcPr>
          <w:p w14:paraId="6B184AE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1DFF712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4,25</w:t>
            </w:r>
          </w:p>
        </w:tc>
        <w:tc>
          <w:tcPr>
            <w:tcW w:w="2125" w:type="dxa"/>
            <w:tcBorders>
              <w:top w:val="nil"/>
              <w:left w:val="nil"/>
              <w:bottom w:val="single" w:sz="8" w:space="0" w:color="000000"/>
              <w:right w:val="single" w:sz="8" w:space="0" w:color="000000"/>
            </w:tcBorders>
            <w:shd w:val="clear" w:color="auto" w:fill="auto"/>
            <w:hideMark/>
          </w:tcPr>
          <w:p w14:paraId="6BA536E4" w14:textId="1FB4C92D"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3C37B27A" w14:textId="2E1D885E"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2B6C1B28"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93F8AC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305</w:t>
            </w:r>
          </w:p>
        </w:tc>
        <w:tc>
          <w:tcPr>
            <w:tcW w:w="3260" w:type="dxa"/>
            <w:tcBorders>
              <w:top w:val="nil"/>
              <w:left w:val="nil"/>
              <w:bottom w:val="single" w:sz="8" w:space="0" w:color="000000"/>
              <w:right w:val="single" w:sz="8" w:space="0" w:color="000000"/>
            </w:tcBorders>
            <w:shd w:val="clear" w:color="auto" w:fill="auto"/>
            <w:hideMark/>
          </w:tcPr>
          <w:p w14:paraId="25BCEF82"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Film polyane de 200 microns</w:t>
            </w:r>
          </w:p>
        </w:tc>
        <w:tc>
          <w:tcPr>
            <w:tcW w:w="1560" w:type="dxa"/>
            <w:tcBorders>
              <w:top w:val="nil"/>
              <w:left w:val="nil"/>
              <w:bottom w:val="single" w:sz="8" w:space="0" w:color="000000"/>
              <w:right w:val="single" w:sz="8" w:space="0" w:color="000000"/>
            </w:tcBorders>
            <w:shd w:val="clear" w:color="auto" w:fill="auto"/>
            <w:hideMark/>
          </w:tcPr>
          <w:p w14:paraId="5C3D0C9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2D17F55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135</w:t>
            </w:r>
          </w:p>
        </w:tc>
        <w:tc>
          <w:tcPr>
            <w:tcW w:w="2125" w:type="dxa"/>
            <w:tcBorders>
              <w:top w:val="nil"/>
              <w:left w:val="nil"/>
              <w:bottom w:val="single" w:sz="8" w:space="0" w:color="000000"/>
              <w:right w:val="single" w:sz="8" w:space="0" w:color="000000"/>
            </w:tcBorders>
            <w:shd w:val="clear" w:color="auto" w:fill="auto"/>
            <w:hideMark/>
          </w:tcPr>
          <w:p w14:paraId="0B2AC15A" w14:textId="1DF155B0"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2485185" w14:textId="594B5996"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653B9104"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6D5A9E1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306</w:t>
            </w:r>
          </w:p>
        </w:tc>
        <w:tc>
          <w:tcPr>
            <w:tcW w:w="3260" w:type="dxa"/>
            <w:tcBorders>
              <w:top w:val="nil"/>
              <w:left w:val="nil"/>
              <w:bottom w:val="single" w:sz="8" w:space="0" w:color="000000"/>
              <w:right w:val="single" w:sz="8" w:space="0" w:color="000000"/>
            </w:tcBorders>
            <w:shd w:val="clear" w:color="auto" w:fill="auto"/>
            <w:hideMark/>
          </w:tcPr>
          <w:p w14:paraId="486F6039"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Béton de forme pour dallage dosé à 350 kg/m3  de CPA</w:t>
            </w:r>
          </w:p>
        </w:tc>
        <w:tc>
          <w:tcPr>
            <w:tcW w:w="1560" w:type="dxa"/>
            <w:tcBorders>
              <w:top w:val="nil"/>
              <w:left w:val="nil"/>
              <w:bottom w:val="single" w:sz="8" w:space="0" w:color="000000"/>
              <w:right w:val="single" w:sz="8" w:space="0" w:color="000000"/>
            </w:tcBorders>
            <w:shd w:val="clear" w:color="auto" w:fill="auto"/>
            <w:hideMark/>
          </w:tcPr>
          <w:p w14:paraId="73CB476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587EBB9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11,97</w:t>
            </w:r>
          </w:p>
        </w:tc>
        <w:tc>
          <w:tcPr>
            <w:tcW w:w="2125" w:type="dxa"/>
            <w:tcBorders>
              <w:top w:val="nil"/>
              <w:left w:val="nil"/>
              <w:bottom w:val="single" w:sz="8" w:space="0" w:color="000000"/>
              <w:right w:val="single" w:sz="8" w:space="0" w:color="000000"/>
            </w:tcBorders>
            <w:shd w:val="clear" w:color="auto" w:fill="auto"/>
            <w:hideMark/>
          </w:tcPr>
          <w:p w14:paraId="10F072A5" w14:textId="742E12D0"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736ADA09" w14:textId="445C31E6"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52F9B1CB"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3937292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lastRenderedPageBreak/>
              <w:t>307</w:t>
            </w:r>
          </w:p>
        </w:tc>
        <w:tc>
          <w:tcPr>
            <w:tcW w:w="3260" w:type="dxa"/>
            <w:tcBorders>
              <w:top w:val="nil"/>
              <w:left w:val="nil"/>
              <w:bottom w:val="single" w:sz="8" w:space="0" w:color="000000"/>
              <w:right w:val="single" w:sz="8" w:space="0" w:color="000000"/>
            </w:tcBorders>
            <w:shd w:val="clear" w:color="auto" w:fill="auto"/>
            <w:hideMark/>
          </w:tcPr>
          <w:p w14:paraId="1431DFA9"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Enduit Ordinaire sur murs au mortier de ciment dosé à 350 Kg/m3</w:t>
            </w:r>
          </w:p>
        </w:tc>
        <w:tc>
          <w:tcPr>
            <w:tcW w:w="1560" w:type="dxa"/>
            <w:tcBorders>
              <w:top w:val="nil"/>
              <w:left w:val="nil"/>
              <w:bottom w:val="single" w:sz="8" w:space="0" w:color="000000"/>
              <w:right w:val="single" w:sz="8" w:space="0" w:color="000000"/>
            </w:tcBorders>
            <w:shd w:val="clear" w:color="auto" w:fill="auto"/>
            <w:hideMark/>
          </w:tcPr>
          <w:p w14:paraId="585E15D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2C796CF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49571E7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2E38C56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      </w:t>
            </w:r>
          </w:p>
        </w:tc>
      </w:tr>
      <w:tr w:rsidR="003A1429" w:rsidRPr="007D59D1" w14:paraId="20B8C759"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026AD7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307.1</w:t>
            </w:r>
          </w:p>
        </w:tc>
        <w:tc>
          <w:tcPr>
            <w:tcW w:w="3260" w:type="dxa"/>
            <w:tcBorders>
              <w:top w:val="nil"/>
              <w:left w:val="nil"/>
              <w:bottom w:val="single" w:sz="8" w:space="0" w:color="000000"/>
              <w:right w:val="single" w:sz="8" w:space="0" w:color="000000"/>
            </w:tcBorders>
            <w:shd w:val="clear" w:color="auto" w:fill="auto"/>
            <w:hideMark/>
          </w:tcPr>
          <w:p w14:paraId="76DA47BC"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Faces extérieures d'agglos banchés</w:t>
            </w:r>
          </w:p>
        </w:tc>
        <w:tc>
          <w:tcPr>
            <w:tcW w:w="1560" w:type="dxa"/>
            <w:tcBorders>
              <w:top w:val="nil"/>
              <w:left w:val="nil"/>
              <w:bottom w:val="single" w:sz="8" w:space="0" w:color="000000"/>
              <w:right w:val="single" w:sz="8" w:space="0" w:color="000000"/>
            </w:tcBorders>
            <w:shd w:val="clear" w:color="auto" w:fill="auto"/>
            <w:hideMark/>
          </w:tcPr>
          <w:p w14:paraId="2EFEE16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0319C15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10,8</w:t>
            </w:r>
          </w:p>
        </w:tc>
        <w:tc>
          <w:tcPr>
            <w:tcW w:w="2125" w:type="dxa"/>
            <w:tcBorders>
              <w:top w:val="nil"/>
              <w:left w:val="nil"/>
              <w:bottom w:val="single" w:sz="8" w:space="0" w:color="000000"/>
              <w:right w:val="single" w:sz="8" w:space="0" w:color="000000"/>
            </w:tcBorders>
            <w:shd w:val="clear" w:color="auto" w:fill="auto"/>
            <w:hideMark/>
          </w:tcPr>
          <w:p w14:paraId="0E1A5AA2" w14:textId="45250168"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2413A54A" w14:textId="042746C7"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68A22B38"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6BC47566"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6AD8C29D"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Sous-total 300</w:t>
            </w:r>
          </w:p>
        </w:tc>
        <w:tc>
          <w:tcPr>
            <w:tcW w:w="1560" w:type="dxa"/>
            <w:tcBorders>
              <w:top w:val="nil"/>
              <w:left w:val="nil"/>
              <w:bottom w:val="single" w:sz="8" w:space="0" w:color="000000"/>
              <w:right w:val="single" w:sz="8" w:space="0" w:color="000000"/>
            </w:tcBorders>
            <w:shd w:val="clear" w:color="000000" w:fill="ACB9CA"/>
            <w:hideMark/>
          </w:tcPr>
          <w:p w14:paraId="18AEE4EB"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0890C3CC"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34B413F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7B6EE708" w14:textId="7D62C737"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4667FF8E"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060F35D"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400</w:t>
            </w:r>
          </w:p>
        </w:tc>
        <w:tc>
          <w:tcPr>
            <w:tcW w:w="3260" w:type="dxa"/>
            <w:tcBorders>
              <w:top w:val="nil"/>
              <w:left w:val="nil"/>
              <w:bottom w:val="single" w:sz="8" w:space="0" w:color="000000"/>
              <w:right w:val="single" w:sz="8" w:space="0" w:color="000000"/>
            </w:tcBorders>
            <w:shd w:val="clear" w:color="auto" w:fill="auto"/>
            <w:hideMark/>
          </w:tcPr>
          <w:p w14:paraId="1264FF78"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OUVRAGE  EN  SUPERSTRUCTURE</w:t>
            </w:r>
          </w:p>
        </w:tc>
        <w:tc>
          <w:tcPr>
            <w:tcW w:w="1560" w:type="dxa"/>
            <w:tcBorders>
              <w:top w:val="nil"/>
              <w:left w:val="nil"/>
              <w:bottom w:val="single" w:sz="8" w:space="0" w:color="000000"/>
              <w:right w:val="single" w:sz="8" w:space="0" w:color="000000"/>
            </w:tcBorders>
            <w:shd w:val="clear" w:color="auto" w:fill="auto"/>
            <w:hideMark/>
          </w:tcPr>
          <w:p w14:paraId="47A9596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46D8018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67BFD04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44A699D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203F870C"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1EC3C48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401</w:t>
            </w:r>
          </w:p>
        </w:tc>
        <w:tc>
          <w:tcPr>
            <w:tcW w:w="3260" w:type="dxa"/>
            <w:tcBorders>
              <w:top w:val="nil"/>
              <w:left w:val="nil"/>
              <w:bottom w:val="single" w:sz="8" w:space="0" w:color="000000"/>
              <w:right w:val="single" w:sz="8" w:space="0" w:color="000000"/>
            </w:tcBorders>
            <w:shd w:val="clear" w:color="auto" w:fill="auto"/>
            <w:hideMark/>
          </w:tcPr>
          <w:p w14:paraId="57563B24"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Béton dosé à 350 kg/m3 :</w:t>
            </w:r>
          </w:p>
        </w:tc>
        <w:tc>
          <w:tcPr>
            <w:tcW w:w="1560" w:type="dxa"/>
            <w:tcBorders>
              <w:top w:val="nil"/>
              <w:left w:val="nil"/>
              <w:bottom w:val="single" w:sz="8" w:space="0" w:color="000000"/>
              <w:right w:val="single" w:sz="8" w:space="0" w:color="000000"/>
            </w:tcBorders>
            <w:shd w:val="clear" w:color="auto" w:fill="auto"/>
            <w:hideMark/>
          </w:tcPr>
          <w:p w14:paraId="2227A95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669889E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04F05E0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14551CD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r>
      <w:tr w:rsidR="003A1429" w:rsidRPr="007D59D1" w14:paraId="54DB227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02C9A4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401.1</w:t>
            </w:r>
          </w:p>
        </w:tc>
        <w:tc>
          <w:tcPr>
            <w:tcW w:w="3260" w:type="dxa"/>
            <w:tcBorders>
              <w:top w:val="nil"/>
              <w:left w:val="nil"/>
              <w:bottom w:val="single" w:sz="8" w:space="0" w:color="000000"/>
              <w:right w:val="single" w:sz="8" w:space="0" w:color="000000"/>
            </w:tcBorders>
            <w:shd w:val="clear" w:color="auto" w:fill="auto"/>
            <w:hideMark/>
          </w:tcPr>
          <w:p w14:paraId="0A272AC7"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Poteaux et Poutres</w:t>
            </w:r>
          </w:p>
        </w:tc>
        <w:tc>
          <w:tcPr>
            <w:tcW w:w="1560" w:type="dxa"/>
            <w:tcBorders>
              <w:top w:val="nil"/>
              <w:left w:val="nil"/>
              <w:bottom w:val="single" w:sz="8" w:space="0" w:color="000000"/>
              <w:right w:val="single" w:sz="8" w:space="0" w:color="000000"/>
            </w:tcBorders>
            <w:shd w:val="clear" w:color="auto" w:fill="auto"/>
            <w:hideMark/>
          </w:tcPr>
          <w:p w14:paraId="1BA0C26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014DAB8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2,48</w:t>
            </w:r>
          </w:p>
        </w:tc>
        <w:tc>
          <w:tcPr>
            <w:tcW w:w="2125" w:type="dxa"/>
            <w:tcBorders>
              <w:top w:val="nil"/>
              <w:left w:val="nil"/>
              <w:bottom w:val="single" w:sz="8" w:space="0" w:color="000000"/>
              <w:right w:val="single" w:sz="8" w:space="0" w:color="000000"/>
            </w:tcBorders>
            <w:shd w:val="clear" w:color="auto" w:fill="auto"/>
            <w:hideMark/>
          </w:tcPr>
          <w:p w14:paraId="1BBB0F6D" w14:textId="19FFA98D" w:rsidR="003A1429" w:rsidRPr="007D59D1" w:rsidRDefault="003A1429" w:rsidP="001D50FB">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724B7BD9" w14:textId="7B81E069"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0B0BF56E"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75C5FD6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401.2</w:t>
            </w:r>
          </w:p>
        </w:tc>
        <w:tc>
          <w:tcPr>
            <w:tcW w:w="3260" w:type="dxa"/>
            <w:tcBorders>
              <w:top w:val="nil"/>
              <w:left w:val="nil"/>
              <w:bottom w:val="single" w:sz="8" w:space="0" w:color="000000"/>
              <w:right w:val="single" w:sz="8" w:space="0" w:color="000000"/>
            </w:tcBorders>
            <w:shd w:val="clear" w:color="auto" w:fill="auto"/>
            <w:hideMark/>
          </w:tcPr>
          <w:p w14:paraId="47965D63"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Chainages horizontaux, linteaux</w:t>
            </w:r>
          </w:p>
        </w:tc>
        <w:tc>
          <w:tcPr>
            <w:tcW w:w="1560" w:type="dxa"/>
            <w:tcBorders>
              <w:top w:val="nil"/>
              <w:left w:val="nil"/>
              <w:bottom w:val="single" w:sz="8" w:space="0" w:color="000000"/>
              <w:right w:val="single" w:sz="8" w:space="0" w:color="000000"/>
            </w:tcBorders>
            <w:shd w:val="clear" w:color="auto" w:fill="auto"/>
            <w:hideMark/>
          </w:tcPr>
          <w:p w14:paraId="6E896F3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297C591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1,21</w:t>
            </w:r>
          </w:p>
        </w:tc>
        <w:tc>
          <w:tcPr>
            <w:tcW w:w="2125" w:type="dxa"/>
            <w:tcBorders>
              <w:top w:val="nil"/>
              <w:left w:val="nil"/>
              <w:bottom w:val="single" w:sz="8" w:space="0" w:color="000000"/>
              <w:right w:val="single" w:sz="8" w:space="0" w:color="000000"/>
            </w:tcBorders>
            <w:shd w:val="clear" w:color="auto" w:fill="auto"/>
            <w:hideMark/>
          </w:tcPr>
          <w:p w14:paraId="22718AC3" w14:textId="73C43C49"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78E52D68" w14:textId="5308E2D6"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r>
      <w:tr w:rsidR="003A1429" w:rsidRPr="007D59D1" w14:paraId="7D03639E"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64D3402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3260" w:type="dxa"/>
            <w:tcBorders>
              <w:top w:val="nil"/>
              <w:left w:val="nil"/>
              <w:bottom w:val="single" w:sz="8" w:space="0" w:color="000000"/>
              <w:right w:val="single" w:sz="8" w:space="0" w:color="000000"/>
            </w:tcBorders>
            <w:shd w:val="clear" w:color="auto" w:fill="auto"/>
            <w:hideMark/>
          </w:tcPr>
          <w:p w14:paraId="1751AF34"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dalle de compression</w:t>
            </w:r>
          </w:p>
        </w:tc>
        <w:tc>
          <w:tcPr>
            <w:tcW w:w="1560" w:type="dxa"/>
            <w:tcBorders>
              <w:top w:val="nil"/>
              <w:left w:val="nil"/>
              <w:bottom w:val="single" w:sz="8" w:space="0" w:color="000000"/>
              <w:right w:val="single" w:sz="8" w:space="0" w:color="000000"/>
            </w:tcBorders>
            <w:shd w:val="clear" w:color="auto" w:fill="auto"/>
            <w:hideMark/>
          </w:tcPr>
          <w:p w14:paraId="33BB21D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2D0E785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1,88</w:t>
            </w:r>
          </w:p>
        </w:tc>
        <w:tc>
          <w:tcPr>
            <w:tcW w:w="2125" w:type="dxa"/>
            <w:tcBorders>
              <w:top w:val="nil"/>
              <w:left w:val="nil"/>
              <w:bottom w:val="single" w:sz="8" w:space="0" w:color="000000"/>
              <w:right w:val="single" w:sz="8" w:space="0" w:color="000000"/>
            </w:tcBorders>
            <w:shd w:val="clear" w:color="auto" w:fill="auto"/>
            <w:hideMark/>
          </w:tcPr>
          <w:p w14:paraId="1F2C95A0" w14:textId="05362ADF"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C74EF0C" w14:textId="7153832F"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17E277F5"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0611907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6ADF3C8E"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Sous-total 400</w:t>
            </w:r>
          </w:p>
        </w:tc>
        <w:tc>
          <w:tcPr>
            <w:tcW w:w="1560" w:type="dxa"/>
            <w:tcBorders>
              <w:top w:val="nil"/>
              <w:left w:val="nil"/>
              <w:bottom w:val="single" w:sz="8" w:space="0" w:color="000000"/>
              <w:right w:val="single" w:sz="8" w:space="0" w:color="000000"/>
            </w:tcBorders>
            <w:shd w:val="clear" w:color="000000" w:fill="ACB9CA"/>
            <w:hideMark/>
          </w:tcPr>
          <w:p w14:paraId="1122F6F2"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0568500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0DD1B851"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4198A443" w14:textId="2612289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466B3469"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6620AEC5"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500</w:t>
            </w:r>
          </w:p>
        </w:tc>
        <w:tc>
          <w:tcPr>
            <w:tcW w:w="3260" w:type="dxa"/>
            <w:tcBorders>
              <w:top w:val="nil"/>
              <w:left w:val="nil"/>
              <w:bottom w:val="single" w:sz="8" w:space="0" w:color="000000"/>
              <w:right w:val="single" w:sz="8" w:space="0" w:color="000000"/>
            </w:tcBorders>
            <w:shd w:val="clear" w:color="auto" w:fill="auto"/>
            <w:hideMark/>
          </w:tcPr>
          <w:p w14:paraId="0EDDA153"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MACONNERIE ET  RAVALEMENT</w:t>
            </w:r>
          </w:p>
        </w:tc>
        <w:tc>
          <w:tcPr>
            <w:tcW w:w="1560" w:type="dxa"/>
            <w:tcBorders>
              <w:top w:val="nil"/>
              <w:left w:val="nil"/>
              <w:bottom w:val="single" w:sz="8" w:space="0" w:color="000000"/>
              <w:right w:val="single" w:sz="8" w:space="0" w:color="000000"/>
            </w:tcBorders>
            <w:shd w:val="clear" w:color="auto" w:fill="auto"/>
            <w:hideMark/>
          </w:tcPr>
          <w:p w14:paraId="678293E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17706826"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4E5836DF"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293DE447"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2EA60E17"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19C677F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501</w:t>
            </w:r>
          </w:p>
        </w:tc>
        <w:tc>
          <w:tcPr>
            <w:tcW w:w="3260" w:type="dxa"/>
            <w:tcBorders>
              <w:top w:val="nil"/>
              <w:left w:val="nil"/>
              <w:bottom w:val="single" w:sz="8" w:space="0" w:color="000000"/>
              <w:right w:val="single" w:sz="8" w:space="0" w:color="000000"/>
            </w:tcBorders>
            <w:shd w:val="clear" w:color="auto" w:fill="auto"/>
            <w:hideMark/>
          </w:tcPr>
          <w:p w14:paraId="6DF4EDB5"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Enduit ordinaire sur Murs au mortier de ciment à 350 kg/m3</w:t>
            </w:r>
          </w:p>
        </w:tc>
        <w:tc>
          <w:tcPr>
            <w:tcW w:w="1560" w:type="dxa"/>
            <w:tcBorders>
              <w:top w:val="nil"/>
              <w:left w:val="nil"/>
              <w:bottom w:val="single" w:sz="8" w:space="0" w:color="000000"/>
              <w:right w:val="single" w:sz="8" w:space="0" w:color="000000"/>
            </w:tcBorders>
            <w:shd w:val="clear" w:color="auto" w:fill="auto"/>
            <w:hideMark/>
          </w:tcPr>
          <w:p w14:paraId="685034A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6802083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3101523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1ABBB89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r>
      <w:tr w:rsidR="003A1429" w:rsidRPr="007D59D1" w14:paraId="5D2944B0"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37764E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501.1</w:t>
            </w:r>
          </w:p>
        </w:tc>
        <w:tc>
          <w:tcPr>
            <w:tcW w:w="3260" w:type="dxa"/>
            <w:tcBorders>
              <w:top w:val="nil"/>
              <w:left w:val="nil"/>
              <w:bottom w:val="single" w:sz="8" w:space="0" w:color="000000"/>
              <w:right w:val="single" w:sz="8" w:space="0" w:color="000000"/>
            </w:tcBorders>
            <w:shd w:val="clear" w:color="auto" w:fill="auto"/>
            <w:hideMark/>
          </w:tcPr>
          <w:p w14:paraId="0666652F"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Murs intérieurs</w:t>
            </w:r>
          </w:p>
        </w:tc>
        <w:tc>
          <w:tcPr>
            <w:tcW w:w="1560" w:type="dxa"/>
            <w:tcBorders>
              <w:top w:val="nil"/>
              <w:left w:val="nil"/>
              <w:bottom w:val="single" w:sz="8" w:space="0" w:color="000000"/>
              <w:right w:val="single" w:sz="8" w:space="0" w:color="000000"/>
            </w:tcBorders>
            <w:shd w:val="clear" w:color="auto" w:fill="auto"/>
            <w:hideMark/>
          </w:tcPr>
          <w:p w14:paraId="2144743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5A2A7DE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126,8</w:t>
            </w:r>
          </w:p>
        </w:tc>
        <w:tc>
          <w:tcPr>
            <w:tcW w:w="2125" w:type="dxa"/>
            <w:tcBorders>
              <w:top w:val="nil"/>
              <w:left w:val="nil"/>
              <w:bottom w:val="single" w:sz="8" w:space="0" w:color="000000"/>
              <w:right w:val="single" w:sz="8" w:space="0" w:color="000000"/>
            </w:tcBorders>
            <w:shd w:val="clear" w:color="auto" w:fill="auto"/>
            <w:hideMark/>
          </w:tcPr>
          <w:p w14:paraId="2B2BE0CE" w14:textId="07AEF40E"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4D5BFDED" w14:textId="58548C24"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r>
      <w:tr w:rsidR="003A1429" w:rsidRPr="007D59D1" w14:paraId="5760CB6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133CFAB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501.2</w:t>
            </w:r>
          </w:p>
        </w:tc>
        <w:tc>
          <w:tcPr>
            <w:tcW w:w="3260" w:type="dxa"/>
            <w:tcBorders>
              <w:top w:val="nil"/>
              <w:left w:val="nil"/>
              <w:bottom w:val="single" w:sz="8" w:space="0" w:color="000000"/>
              <w:right w:val="single" w:sz="8" w:space="0" w:color="000000"/>
            </w:tcBorders>
            <w:shd w:val="clear" w:color="auto" w:fill="auto"/>
            <w:hideMark/>
          </w:tcPr>
          <w:p w14:paraId="256C0698"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Murs extérieurs</w:t>
            </w:r>
          </w:p>
        </w:tc>
        <w:tc>
          <w:tcPr>
            <w:tcW w:w="1560" w:type="dxa"/>
            <w:tcBorders>
              <w:top w:val="nil"/>
              <w:left w:val="nil"/>
              <w:bottom w:val="single" w:sz="8" w:space="0" w:color="000000"/>
              <w:right w:val="single" w:sz="8" w:space="0" w:color="000000"/>
            </w:tcBorders>
            <w:shd w:val="clear" w:color="auto" w:fill="auto"/>
            <w:hideMark/>
          </w:tcPr>
          <w:p w14:paraId="3C45B83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59B88B9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22</w:t>
            </w:r>
          </w:p>
        </w:tc>
        <w:tc>
          <w:tcPr>
            <w:tcW w:w="2125" w:type="dxa"/>
            <w:tcBorders>
              <w:top w:val="nil"/>
              <w:left w:val="nil"/>
              <w:bottom w:val="single" w:sz="8" w:space="0" w:color="000000"/>
              <w:right w:val="single" w:sz="8" w:space="0" w:color="000000"/>
            </w:tcBorders>
            <w:shd w:val="clear" w:color="auto" w:fill="auto"/>
            <w:hideMark/>
          </w:tcPr>
          <w:p w14:paraId="17CF0A00" w14:textId="30B9C315"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7CBF710C" w14:textId="7A59EB0A"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4B9C4C3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767F39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502</w:t>
            </w:r>
          </w:p>
        </w:tc>
        <w:tc>
          <w:tcPr>
            <w:tcW w:w="3260" w:type="dxa"/>
            <w:tcBorders>
              <w:top w:val="nil"/>
              <w:left w:val="nil"/>
              <w:bottom w:val="single" w:sz="8" w:space="0" w:color="000000"/>
              <w:right w:val="single" w:sz="8" w:space="0" w:color="000000"/>
            </w:tcBorders>
            <w:shd w:val="clear" w:color="auto" w:fill="auto"/>
            <w:hideMark/>
          </w:tcPr>
          <w:p w14:paraId="29F84158"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Fourniture et pose des cloisons en agglos</w:t>
            </w:r>
          </w:p>
        </w:tc>
        <w:tc>
          <w:tcPr>
            <w:tcW w:w="1560" w:type="dxa"/>
            <w:tcBorders>
              <w:top w:val="nil"/>
              <w:left w:val="nil"/>
              <w:bottom w:val="single" w:sz="8" w:space="0" w:color="000000"/>
              <w:right w:val="single" w:sz="8" w:space="0" w:color="000000"/>
            </w:tcBorders>
            <w:shd w:val="clear" w:color="auto" w:fill="auto"/>
            <w:hideMark/>
          </w:tcPr>
          <w:p w14:paraId="33EF98D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09C87CE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6B6D68B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5F57EFE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      </w:t>
            </w:r>
          </w:p>
        </w:tc>
      </w:tr>
      <w:tr w:rsidR="003A1429" w:rsidRPr="007D59D1" w14:paraId="21951D8A"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462489C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502.2</w:t>
            </w:r>
          </w:p>
        </w:tc>
        <w:tc>
          <w:tcPr>
            <w:tcW w:w="3260" w:type="dxa"/>
            <w:tcBorders>
              <w:top w:val="nil"/>
              <w:left w:val="nil"/>
              <w:bottom w:val="single" w:sz="8" w:space="0" w:color="000000"/>
              <w:right w:val="single" w:sz="8" w:space="0" w:color="000000"/>
            </w:tcBorders>
            <w:shd w:val="clear" w:color="auto" w:fill="auto"/>
            <w:hideMark/>
          </w:tcPr>
          <w:p w14:paraId="02C6B984"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Maçonnerie en agglos de 15 x 20 x 40 hourdés au mortier de ciment dosé à 300 kg/m3</w:t>
            </w:r>
          </w:p>
        </w:tc>
        <w:tc>
          <w:tcPr>
            <w:tcW w:w="1560" w:type="dxa"/>
            <w:tcBorders>
              <w:top w:val="nil"/>
              <w:left w:val="nil"/>
              <w:bottom w:val="single" w:sz="8" w:space="0" w:color="000000"/>
              <w:right w:val="single" w:sz="8" w:space="0" w:color="000000"/>
            </w:tcBorders>
            <w:shd w:val="clear" w:color="auto" w:fill="auto"/>
            <w:hideMark/>
          </w:tcPr>
          <w:p w14:paraId="1CC7BA1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353B0CF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95,7</w:t>
            </w:r>
          </w:p>
        </w:tc>
        <w:tc>
          <w:tcPr>
            <w:tcW w:w="2125" w:type="dxa"/>
            <w:tcBorders>
              <w:top w:val="nil"/>
              <w:left w:val="nil"/>
              <w:bottom w:val="single" w:sz="8" w:space="0" w:color="000000"/>
              <w:right w:val="single" w:sz="8" w:space="0" w:color="000000"/>
            </w:tcBorders>
            <w:shd w:val="clear" w:color="auto" w:fill="auto"/>
            <w:hideMark/>
          </w:tcPr>
          <w:p w14:paraId="356CBC24" w14:textId="072D85FE"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277A8034" w14:textId="3B74AE42"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52C1E47F"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709AF805"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0429BD33"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 -total  500</w:t>
            </w:r>
          </w:p>
        </w:tc>
        <w:tc>
          <w:tcPr>
            <w:tcW w:w="1560" w:type="dxa"/>
            <w:tcBorders>
              <w:top w:val="nil"/>
              <w:left w:val="nil"/>
              <w:bottom w:val="single" w:sz="8" w:space="0" w:color="000000"/>
              <w:right w:val="single" w:sz="8" w:space="0" w:color="000000"/>
            </w:tcBorders>
            <w:shd w:val="clear" w:color="000000" w:fill="ACB9CA"/>
            <w:hideMark/>
          </w:tcPr>
          <w:p w14:paraId="504BF7DC"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0D70A4D1"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356F9D0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15E6CFE3" w14:textId="68B08257"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5F87A21A"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7367BC5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600</w:t>
            </w:r>
          </w:p>
        </w:tc>
        <w:tc>
          <w:tcPr>
            <w:tcW w:w="3260" w:type="dxa"/>
            <w:tcBorders>
              <w:top w:val="nil"/>
              <w:left w:val="nil"/>
              <w:bottom w:val="single" w:sz="8" w:space="0" w:color="000000"/>
              <w:right w:val="single" w:sz="8" w:space="0" w:color="000000"/>
            </w:tcBorders>
            <w:shd w:val="clear" w:color="auto" w:fill="auto"/>
            <w:hideMark/>
          </w:tcPr>
          <w:p w14:paraId="6DB15E7F"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CHARPENTE - COUVERTURE</w:t>
            </w:r>
          </w:p>
        </w:tc>
        <w:tc>
          <w:tcPr>
            <w:tcW w:w="1560" w:type="dxa"/>
            <w:tcBorders>
              <w:top w:val="nil"/>
              <w:left w:val="nil"/>
              <w:bottom w:val="single" w:sz="8" w:space="0" w:color="000000"/>
              <w:right w:val="single" w:sz="8" w:space="0" w:color="000000"/>
            </w:tcBorders>
            <w:shd w:val="clear" w:color="auto" w:fill="auto"/>
            <w:hideMark/>
          </w:tcPr>
          <w:p w14:paraId="488328F2"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6AC69AA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602841EC"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0375F6BF"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236220E3"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7162996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601</w:t>
            </w:r>
          </w:p>
        </w:tc>
        <w:tc>
          <w:tcPr>
            <w:tcW w:w="3260" w:type="dxa"/>
            <w:tcBorders>
              <w:top w:val="nil"/>
              <w:left w:val="nil"/>
              <w:bottom w:val="single" w:sz="8" w:space="0" w:color="000000"/>
              <w:right w:val="single" w:sz="8" w:space="0" w:color="000000"/>
            </w:tcBorders>
            <w:shd w:val="clear" w:color="auto" w:fill="auto"/>
            <w:hideMark/>
          </w:tcPr>
          <w:p w14:paraId="6EA516EE"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Charpente bois</w:t>
            </w:r>
          </w:p>
        </w:tc>
        <w:tc>
          <w:tcPr>
            <w:tcW w:w="1560" w:type="dxa"/>
            <w:tcBorders>
              <w:top w:val="nil"/>
              <w:left w:val="nil"/>
              <w:bottom w:val="single" w:sz="8" w:space="0" w:color="000000"/>
              <w:right w:val="single" w:sz="8" w:space="0" w:color="000000"/>
            </w:tcBorders>
            <w:shd w:val="clear" w:color="auto" w:fill="auto"/>
            <w:hideMark/>
          </w:tcPr>
          <w:p w14:paraId="4E6D9FF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5E9EE28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106460E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75E6694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r>
      <w:tr w:rsidR="003A1429" w:rsidRPr="007D59D1" w14:paraId="334FB220"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0694789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601.1</w:t>
            </w:r>
          </w:p>
        </w:tc>
        <w:tc>
          <w:tcPr>
            <w:tcW w:w="3260" w:type="dxa"/>
            <w:tcBorders>
              <w:top w:val="nil"/>
              <w:left w:val="nil"/>
              <w:bottom w:val="single" w:sz="8" w:space="0" w:color="000000"/>
              <w:right w:val="single" w:sz="8" w:space="0" w:color="000000"/>
            </w:tcBorders>
            <w:shd w:val="clear" w:color="auto" w:fill="auto"/>
            <w:hideMark/>
          </w:tcPr>
          <w:p w14:paraId="08E3D1D7"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Ferme en bastings de 3 x15 cm en bois dur traité</w:t>
            </w:r>
          </w:p>
        </w:tc>
        <w:tc>
          <w:tcPr>
            <w:tcW w:w="1560" w:type="dxa"/>
            <w:tcBorders>
              <w:top w:val="nil"/>
              <w:left w:val="nil"/>
              <w:bottom w:val="single" w:sz="8" w:space="0" w:color="000000"/>
              <w:right w:val="single" w:sz="8" w:space="0" w:color="000000"/>
            </w:tcBorders>
            <w:shd w:val="clear" w:color="auto" w:fill="auto"/>
            <w:hideMark/>
          </w:tcPr>
          <w:p w14:paraId="26F5DE6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4162D3B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0760DE5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2A3E4E5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r>
      <w:tr w:rsidR="003A1429" w:rsidRPr="007D59D1" w14:paraId="388830EE"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137145A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601.2</w:t>
            </w:r>
          </w:p>
        </w:tc>
        <w:tc>
          <w:tcPr>
            <w:tcW w:w="3260" w:type="dxa"/>
            <w:tcBorders>
              <w:top w:val="nil"/>
              <w:left w:val="nil"/>
              <w:bottom w:val="single" w:sz="8" w:space="0" w:color="000000"/>
              <w:right w:val="single" w:sz="8" w:space="0" w:color="000000"/>
            </w:tcBorders>
            <w:shd w:val="clear" w:color="auto" w:fill="auto"/>
            <w:hideMark/>
          </w:tcPr>
          <w:p w14:paraId="7B89CAD7"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Ferme de type bipente</w:t>
            </w:r>
          </w:p>
        </w:tc>
        <w:tc>
          <w:tcPr>
            <w:tcW w:w="1560" w:type="dxa"/>
            <w:tcBorders>
              <w:top w:val="nil"/>
              <w:left w:val="nil"/>
              <w:bottom w:val="single" w:sz="8" w:space="0" w:color="000000"/>
              <w:right w:val="single" w:sz="8" w:space="0" w:color="000000"/>
            </w:tcBorders>
            <w:shd w:val="clear" w:color="auto" w:fill="auto"/>
            <w:hideMark/>
          </w:tcPr>
          <w:p w14:paraId="70379CA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U</w:t>
            </w:r>
          </w:p>
        </w:tc>
        <w:tc>
          <w:tcPr>
            <w:tcW w:w="1225" w:type="dxa"/>
            <w:tcBorders>
              <w:top w:val="nil"/>
              <w:left w:val="nil"/>
              <w:bottom w:val="single" w:sz="8" w:space="0" w:color="000000"/>
              <w:right w:val="single" w:sz="8" w:space="0" w:color="000000"/>
            </w:tcBorders>
            <w:shd w:val="clear" w:color="auto" w:fill="auto"/>
            <w:hideMark/>
          </w:tcPr>
          <w:p w14:paraId="2080B68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5</w:t>
            </w:r>
          </w:p>
        </w:tc>
        <w:tc>
          <w:tcPr>
            <w:tcW w:w="2125" w:type="dxa"/>
            <w:tcBorders>
              <w:top w:val="nil"/>
              <w:left w:val="nil"/>
              <w:bottom w:val="single" w:sz="8" w:space="0" w:color="000000"/>
              <w:right w:val="single" w:sz="8" w:space="0" w:color="000000"/>
            </w:tcBorders>
            <w:shd w:val="clear" w:color="auto" w:fill="auto"/>
            <w:hideMark/>
          </w:tcPr>
          <w:p w14:paraId="04E69A55" w14:textId="178D82B9" w:rsidR="003A1429" w:rsidRPr="007D59D1" w:rsidRDefault="003A1429" w:rsidP="001D50FB">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1DBB6115" w14:textId="2832C786"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5AF0C57F"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5BC9ED2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601.3</w:t>
            </w:r>
          </w:p>
        </w:tc>
        <w:tc>
          <w:tcPr>
            <w:tcW w:w="3260" w:type="dxa"/>
            <w:tcBorders>
              <w:top w:val="nil"/>
              <w:left w:val="nil"/>
              <w:bottom w:val="single" w:sz="8" w:space="0" w:color="000000"/>
              <w:right w:val="single" w:sz="8" w:space="0" w:color="000000"/>
            </w:tcBorders>
            <w:shd w:val="clear" w:color="auto" w:fill="auto"/>
            <w:hideMark/>
          </w:tcPr>
          <w:p w14:paraId="6C9CEBEE"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Chevron de 8 x 8cm en bois dur traité pour pannes</w:t>
            </w:r>
          </w:p>
        </w:tc>
        <w:tc>
          <w:tcPr>
            <w:tcW w:w="1560" w:type="dxa"/>
            <w:tcBorders>
              <w:top w:val="nil"/>
              <w:left w:val="nil"/>
              <w:bottom w:val="single" w:sz="8" w:space="0" w:color="000000"/>
              <w:right w:val="single" w:sz="8" w:space="0" w:color="000000"/>
            </w:tcBorders>
            <w:shd w:val="clear" w:color="auto" w:fill="auto"/>
            <w:hideMark/>
          </w:tcPr>
          <w:p w14:paraId="5B13EAB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ml</w:t>
            </w:r>
          </w:p>
        </w:tc>
        <w:tc>
          <w:tcPr>
            <w:tcW w:w="1225" w:type="dxa"/>
            <w:tcBorders>
              <w:top w:val="nil"/>
              <w:left w:val="nil"/>
              <w:bottom w:val="single" w:sz="8" w:space="0" w:color="000000"/>
              <w:right w:val="single" w:sz="8" w:space="0" w:color="000000"/>
            </w:tcBorders>
            <w:shd w:val="clear" w:color="auto" w:fill="auto"/>
            <w:hideMark/>
          </w:tcPr>
          <w:p w14:paraId="262065F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116</w:t>
            </w:r>
          </w:p>
        </w:tc>
        <w:tc>
          <w:tcPr>
            <w:tcW w:w="2125" w:type="dxa"/>
            <w:tcBorders>
              <w:top w:val="nil"/>
              <w:left w:val="nil"/>
              <w:bottom w:val="single" w:sz="8" w:space="0" w:color="000000"/>
              <w:right w:val="single" w:sz="8" w:space="0" w:color="000000"/>
            </w:tcBorders>
            <w:shd w:val="clear" w:color="auto" w:fill="auto"/>
            <w:hideMark/>
          </w:tcPr>
          <w:p w14:paraId="43F5903F" w14:textId="35569CA8"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3EABABF6" w14:textId="3F9A02EB"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56A478E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61D57DC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601.4</w:t>
            </w:r>
          </w:p>
        </w:tc>
        <w:tc>
          <w:tcPr>
            <w:tcW w:w="3260" w:type="dxa"/>
            <w:tcBorders>
              <w:top w:val="nil"/>
              <w:left w:val="nil"/>
              <w:bottom w:val="single" w:sz="8" w:space="0" w:color="000000"/>
              <w:right w:val="single" w:sz="8" w:space="0" w:color="000000"/>
            </w:tcBorders>
            <w:shd w:val="clear" w:color="auto" w:fill="auto"/>
            <w:hideMark/>
          </w:tcPr>
          <w:p w14:paraId="56469FDE"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Planches de rive</w:t>
            </w:r>
          </w:p>
        </w:tc>
        <w:tc>
          <w:tcPr>
            <w:tcW w:w="1560" w:type="dxa"/>
            <w:tcBorders>
              <w:top w:val="nil"/>
              <w:left w:val="nil"/>
              <w:bottom w:val="single" w:sz="8" w:space="0" w:color="000000"/>
              <w:right w:val="single" w:sz="8" w:space="0" w:color="000000"/>
            </w:tcBorders>
            <w:shd w:val="clear" w:color="auto" w:fill="auto"/>
            <w:hideMark/>
          </w:tcPr>
          <w:p w14:paraId="6E6FF56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ml</w:t>
            </w:r>
          </w:p>
        </w:tc>
        <w:tc>
          <w:tcPr>
            <w:tcW w:w="1225" w:type="dxa"/>
            <w:tcBorders>
              <w:top w:val="nil"/>
              <w:left w:val="nil"/>
              <w:bottom w:val="single" w:sz="8" w:space="0" w:color="000000"/>
              <w:right w:val="single" w:sz="8" w:space="0" w:color="000000"/>
            </w:tcBorders>
            <w:shd w:val="clear" w:color="auto" w:fill="auto"/>
            <w:hideMark/>
          </w:tcPr>
          <w:p w14:paraId="5826E7A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35</w:t>
            </w:r>
          </w:p>
        </w:tc>
        <w:tc>
          <w:tcPr>
            <w:tcW w:w="2125" w:type="dxa"/>
            <w:tcBorders>
              <w:top w:val="nil"/>
              <w:left w:val="nil"/>
              <w:bottom w:val="single" w:sz="8" w:space="0" w:color="000000"/>
              <w:right w:val="single" w:sz="8" w:space="0" w:color="000000"/>
            </w:tcBorders>
            <w:shd w:val="clear" w:color="auto" w:fill="auto"/>
            <w:hideMark/>
          </w:tcPr>
          <w:p w14:paraId="6792E7EF" w14:textId="2384CBA4"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9D8A0FB" w14:textId="06B77393"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0047355D" w14:textId="77777777" w:rsidTr="00D775AE">
        <w:trPr>
          <w:trHeight w:val="876"/>
        </w:trPr>
        <w:tc>
          <w:tcPr>
            <w:tcW w:w="732" w:type="dxa"/>
            <w:tcBorders>
              <w:top w:val="nil"/>
              <w:left w:val="single" w:sz="8" w:space="0" w:color="000000"/>
              <w:bottom w:val="single" w:sz="8" w:space="0" w:color="000000"/>
              <w:right w:val="single" w:sz="8" w:space="0" w:color="000000"/>
            </w:tcBorders>
            <w:shd w:val="clear" w:color="auto" w:fill="auto"/>
            <w:hideMark/>
          </w:tcPr>
          <w:p w14:paraId="7EBF06D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601.5</w:t>
            </w:r>
          </w:p>
        </w:tc>
        <w:tc>
          <w:tcPr>
            <w:tcW w:w="3260" w:type="dxa"/>
            <w:tcBorders>
              <w:top w:val="nil"/>
              <w:left w:val="nil"/>
              <w:bottom w:val="single" w:sz="8" w:space="0" w:color="000000"/>
              <w:right w:val="single" w:sz="8" w:space="0" w:color="000000"/>
            </w:tcBorders>
            <w:shd w:val="clear" w:color="auto" w:fill="auto"/>
            <w:hideMark/>
          </w:tcPr>
          <w:p w14:paraId="0176468B"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Plafond en contre-plaqué 5 mm à peindre sur ossature en bois préalablement traité au carbonyl ou produit similaire</w:t>
            </w:r>
          </w:p>
        </w:tc>
        <w:tc>
          <w:tcPr>
            <w:tcW w:w="1560" w:type="dxa"/>
            <w:tcBorders>
              <w:top w:val="nil"/>
              <w:left w:val="nil"/>
              <w:bottom w:val="single" w:sz="8" w:space="0" w:color="000000"/>
              <w:right w:val="single" w:sz="8" w:space="0" w:color="000000"/>
            </w:tcBorders>
            <w:shd w:val="clear" w:color="auto" w:fill="auto"/>
            <w:hideMark/>
          </w:tcPr>
          <w:p w14:paraId="317CED4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20A7B22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119,73</w:t>
            </w:r>
          </w:p>
        </w:tc>
        <w:tc>
          <w:tcPr>
            <w:tcW w:w="2125" w:type="dxa"/>
            <w:tcBorders>
              <w:top w:val="nil"/>
              <w:left w:val="nil"/>
              <w:bottom w:val="single" w:sz="8" w:space="0" w:color="000000"/>
              <w:right w:val="single" w:sz="8" w:space="0" w:color="000000"/>
            </w:tcBorders>
            <w:shd w:val="clear" w:color="auto" w:fill="auto"/>
            <w:hideMark/>
          </w:tcPr>
          <w:p w14:paraId="5C699290" w14:textId="071A2B71"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59287617" w14:textId="6F039986"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198D3DE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6D6DE9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601.6</w:t>
            </w:r>
          </w:p>
        </w:tc>
        <w:tc>
          <w:tcPr>
            <w:tcW w:w="3260" w:type="dxa"/>
            <w:tcBorders>
              <w:top w:val="nil"/>
              <w:left w:val="nil"/>
              <w:bottom w:val="single" w:sz="8" w:space="0" w:color="000000"/>
              <w:right w:val="single" w:sz="8" w:space="0" w:color="000000"/>
            </w:tcBorders>
            <w:shd w:val="clear" w:color="auto" w:fill="auto"/>
            <w:hideMark/>
          </w:tcPr>
          <w:p w14:paraId="3C2539D8"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Plafond en toles lisses</w:t>
            </w:r>
          </w:p>
        </w:tc>
        <w:tc>
          <w:tcPr>
            <w:tcW w:w="1560" w:type="dxa"/>
            <w:tcBorders>
              <w:top w:val="nil"/>
              <w:left w:val="nil"/>
              <w:bottom w:val="single" w:sz="8" w:space="0" w:color="000000"/>
              <w:right w:val="single" w:sz="8" w:space="0" w:color="000000"/>
            </w:tcBorders>
            <w:shd w:val="clear" w:color="auto" w:fill="auto"/>
            <w:hideMark/>
          </w:tcPr>
          <w:p w14:paraId="7B28DB2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696D20A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0</w:t>
            </w:r>
          </w:p>
        </w:tc>
        <w:tc>
          <w:tcPr>
            <w:tcW w:w="2125" w:type="dxa"/>
            <w:tcBorders>
              <w:top w:val="nil"/>
              <w:left w:val="nil"/>
              <w:bottom w:val="single" w:sz="8" w:space="0" w:color="000000"/>
              <w:right w:val="single" w:sz="8" w:space="0" w:color="000000"/>
            </w:tcBorders>
            <w:shd w:val="clear" w:color="auto" w:fill="auto"/>
            <w:hideMark/>
          </w:tcPr>
          <w:p w14:paraId="1A8B195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6558C51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      </w:t>
            </w:r>
          </w:p>
        </w:tc>
      </w:tr>
      <w:tr w:rsidR="003A1429" w:rsidRPr="007D59D1" w14:paraId="66F0F7D3"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A8C6BC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601.7</w:t>
            </w:r>
          </w:p>
        </w:tc>
        <w:tc>
          <w:tcPr>
            <w:tcW w:w="3260" w:type="dxa"/>
            <w:tcBorders>
              <w:top w:val="nil"/>
              <w:left w:val="nil"/>
              <w:bottom w:val="single" w:sz="8" w:space="0" w:color="000000"/>
              <w:right w:val="single" w:sz="8" w:space="0" w:color="000000"/>
            </w:tcBorders>
            <w:shd w:val="clear" w:color="auto" w:fill="auto"/>
            <w:hideMark/>
          </w:tcPr>
          <w:p w14:paraId="580FBF95"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 xml:space="preserve">Fourniture et pose des </w:t>
            </w:r>
            <w:r w:rsidRPr="007D59D1">
              <w:rPr>
                <w:rFonts w:ascii="Trebuchet MS" w:hAnsi="Trebuchet MS" w:cs="Calibri"/>
                <w:color w:val="000000"/>
              </w:rPr>
              <w:lastRenderedPageBreak/>
              <w:t>couvre-joints</w:t>
            </w:r>
          </w:p>
        </w:tc>
        <w:tc>
          <w:tcPr>
            <w:tcW w:w="1560" w:type="dxa"/>
            <w:tcBorders>
              <w:top w:val="nil"/>
              <w:left w:val="nil"/>
              <w:bottom w:val="single" w:sz="8" w:space="0" w:color="000000"/>
              <w:right w:val="single" w:sz="8" w:space="0" w:color="000000"/>
            </w:tcBorders>
            <w:shd w:val="clear" w:color="auto" w:fill="auto"/>
            <w:hideMark/>
          </w:tcPr>
          <w:p w14:paraId="6F358E7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lastRenderedPageBreak/>
              <w:t>ml</w:t>
            </w:r>
          </w:p>
        </w:tc>
        <w:tc>
          <w:tcPr>
            <w:tcW w:w="1225" w:type="dxa"/>
            <w:tcBorders>
              <w:top w:val="nil"/>
              <w:left w:val="nil"/>
              <w:bottom w:val="single" w:sz="8" w:space="0" w:color="000000"/>
              <w:right w:val="single" w:sz="8" w:space="0" w:color="000000"/>
            </w:tcBorders>
            <w:shd w:val="clear" w:color="auto" w:fill="auto"/>
            <w:hideMark/>
          </w:tcPr>
          <w:p w14:paraId="74A8700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46,3</w:t>
            </w:r>
          </w:p>
        </w:tc>
        <w:tc>
          <w:tcPr>
            <w:tcW w:w="2125" w:type="dxa"/>
            <w:tcBorders>
              <w:top w:val="nil"/>
              <w:left w:val="nil"/>
              <w:bottom w:val="single" w:sz="8" w:space="0" w:color="000000"/>
              <w:right w:val="single" w:sz="8" w:space="0" w:color="000000"/>
            </w:tcBorders>
            <w:shd w:val="clear" w:color="auto" w:fill="auto"/>
            <w:hideMark/>
          </w:tcPr>
          <w:p w14:paraId="7CDED146" w14:textId="1718176B"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B0F59B4" w14:textId="359F5B90"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5E1452EB"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56044A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lastRenderedPageBreak/>
              <w:t>601.8</w:t>
            </w:r>
          </w:p>
        </w:tc>
        <w:tc>
          <w:tcPr>
            <w:tcW w:w="3260" w:type="dxa"/>
            <w:tcBorders>
              <w:top w:val="nil"/>
              <w:left w:val="nil"/>
              <w:bottom w:val="single" w:sz="8" w:space="0" w:color="000000"/>
              <w:right w:val="single" w:sz="8" w:space="0" w:color="000000"/>
            </w:tcBorders>
            <w:shd w:val="clear" w:color="auto" w:fill="auto"/>
            <w:hideMark/>
          </w:tcPr>
          <w:p w14:paraId="19367CD5"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Accessoires pour charpente bois</w:t>
            </w:r>
          </w:p>
        </w:tc>
        <w:tc>
          <w:tcPr>
            <w:tcW w:w="1560" w:type="dxa"/>
            <w:tcBorders>
              <w:top w:val="nil"/>
              <w:left w:val="nil"/>
              <w:bottom w:val="single" w:sz="8" w:space="0" w:color="000000"/>
              <w:right w:val="single" w:sz="8" w:space="0" w:color="000000"/>
            </w:tcBorders>
            <w:shd w:val="clear" w:color="auto" w:fill="auto"/>
            <w:hideMark/>
          </w:tcPr>
          <w:p w14:paraId="5A5FB9C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Fft</w:t>
            </w:r>
          </w:p>
        </w:tc>
        <w:tc>
          <w:tcPr>
            <w:tcW w:w="1225" w:type="dxa"/>
            <w:tcBorders>
              <w:top w:val="nil"/>
              <w:left w:val="nil"/>
              <w:bottom w:val="single" w:sz="8" w:space="0" w:color="000000"/>
              <w:right w:val="single" w:sz="8" w:space="0" w:color="000000"/>
            </w:tcBorders>
            <w:shd w:val="clear" w:color="auto" w:fill="auto"/>
            <w:hideMark/>
          </w:tcPr>
          <w:p w14:paraId="25666B7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w:t>
            </w:r>
          </w:p>
        </w:tc>
        <w:tc>
          <w:tcPr>
            <w:tcW w:w="2125" w:type="dxa"/>
            <w:tcBorders>
              <w:top w:val="nil"/>
              <w:left w:val="nil"/>
              <w:bottom w:val="single" w:sz="8" w:space="0" w:color="000000"/>
              <w:right w:val="single" w:sz="8" w:space="0" w:color="000000"/>
            </w:tcBorders>
            <w:shd w:val="clear" w:color="auto" w:fill="auto"/>
            <w:hideMark/>
          </w:tcPr>
          <w:p w14:paraId="6536B210" w14:textId="753C39F1"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7E5A0239" w14:textId="5FD528EB"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62FA8C72"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CBDF84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602</w:t>
            </w:r>
          </w:p>
        </w:tc>
        <w:tc>
          <w:tcPr>
            <w:tcW w:w="3260" w:type="dxa"/>
            <w:tcBorders>
              <w:top w:val="nil"/>
              <w:left w:val="nil"/>
              <w:bottom w:val="single" w:sz="8" w:space="0" w:color="000000"/>
              <w:right w:val="single" w:sz="8" w:space="0" w:color="000000"/>
            </w:tcBorders>
            <w:shd w:val="clear" w:color="auto" w:fill="auto"/>
            <w:hideMark/>
          </w:tcPr>
          <w:p w14:paraId="2EEAC61D" w14:textId="77777777" w:rsidR="003A1429" w:rsidRPr="007D59D1" w:rsidRDefault="003A1429" w:rsidP="00070129">
            <w:pPr>
              <w:rPr>
                <w:rFonts w:ascii="Trebuchet MS" w:hAnsi="Trebuchet MS" w:cs="Calibri"/>
                <w:b/>
                <w:bCs/>
                <w:i/>
                <w:iCs/>
                <w:color w:val="000000"/>
              </w:rPr>
            </w:pPr>
            <w:r w:rsidRPr="007D59D1">
              <w:rPr>
                <w:rFonts w:ascii="Trebuchet MS" w:hAnsi="Trebuchet MS" w:cs="Calibri"/>
                <w:b/>
                <w:bCs/>
                <w:i/>
                <w:iCs/>
                <w:color w:val="000000"/>
              </w:rPr>
              <w:t>Couverture</w:t>
            </w:r>
          </w:p>
        </w:tc>
        <w:tc>
          <w:tcPr>
            <w:tcW w:w="1560" w:type="dxa"/>
            <w:tcBorders>
              <w:top w:val="nil"/>
              <w:left w:val="nil"/>
              <w:bottom w:val="single" w:sz="8" w:space="0" w:color="000000"/>
              <w:right w:val="single" w:sz="8" w:space="0" w:color="000000"/>
            </w:tcBorders>
            <w:shd w:val="clear" w:color="auto" w:fill="auto"/>
            <w:hideMark/>
          </w:tcPr>
          <w:p w14:paraId="7FBF05D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5E50425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480D6AF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45CCF5B2" w14:textId="0C4E4AFE"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0BD8AEFE"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40EAE90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602.1</w:t>
            </w:r>
          </w:p>
        </w:tc>
        <w:tc>
          <w:tcPr>
            <w:tcW w:w="3260" w:type="dxa"/>
            <w:tcBorders>
              <w:top w:val="nil"/>
              <w:left w:val="nil"/>
              <w:bottom w:val="single" w:sz="8" w:space="0" w:color="000000"/>
              <w:right w:val="single" w:sz="8" w:space="0" w:color="000000"/>
            </w:tcBorders>
            <w:shd w:val="clear" w:color="auto" w:fill="auto"/>
            <w:hideMark/>
          </w:tcPr>
          <w:p w14:paraId="0EF97AF2"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Fourniture et pose de couverture des toles Alu 5/10ème</w:t>
            </w:r>
          </w:p>
        </w:tc>
        <w:tc>
          <w:tcPr>
            <w:tcW w:w="1560" w:type="dxa"/>
            <w:tcBorders>
              <w:top w:val="nil"/>
              <w:left w:val="nil"/>
              <w:bottom w:val="single" w:sz="8" w:space="0" w:color="000000"/>
              <w:right w:val="single" w:sz="8" w:space="0" w:color="000000"/>
            </w:tcBorders>
            <w:shd w:val="clear" w:color="auto" w:fill="auto"/>
            <w:hideMark/>
          </w:tcPr>
          <w:p w14:paraId="13EE568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39795C5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158,316</w:t>
            </w:r>
          </w:p>
        </w:tc>
        <w:tc>
          <w:tcPr>
            <w:tcW w:w="2125" w:type="dxa"/>
            <w:tcBorders>
              <w:top w:val="nil"/>
              <w:left w:val="nil"/>
              <w:bottom w:val="single" w:sz="8" w:space="0" w:color="000000"/>
              <w:right w:val="single" w:sz="8" w:space="0" w:color="000000"/>
            </w:tcBorders>
            <w:shd w:val="clear" w:color="auto" w:fill="auto"/>
            <w:hideMark/>
          </w:tcPr>
          <w:p w14:paraId="7FD96340" w14:textId="473FCD8F"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51C19E09" w14:textId="7D94950A"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51D59E40"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12BDF31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602.2</w:t>
            </w:r>
          </w:p>
        </w:tc>
        <w:tc>
          <w:tcPr>
            <w:tcW w:w="3260" w:type="dxa"/>
            <w:tcBorders>
              <w:top w:val="nil"/>
              <w:left w:val="nil"/>
              <w:bottom w:val="single" w:sz="8" w:space="0" w:color="000000"/>
              <w:right w:val="single" w:sz="8" w:space="0" w:color="000000"/>
            </w:tcBorders>
            <w:shd w:val="clear" w:color="auto" w:fill="auto"/>
            <w:hideMark/>
          </w:tcPr>
          <w:p w14:paraId="1C2337EF"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Fourniture et pose des Faîtières</w:t>
            </w:r>
          </w:p>
        </w:tc>
        <w:tc>
          <w:tcPr>
            <w:tcW w:w="1560" w:type="dxa"/>
            <w:tcBorders>
              <w:top w:val="nil"/>
              <w:left w:val="nil"/>
              <w:bottom w:val="single" w:sz="8" w:space="0" w:color="000000"/>
              <w:right w:val="single" w:sz="8" w:space="0" w:color="000000"/>
            </w:tcBorders>
            <w:shd w:val="clear" w:color="auto" w:fill="auto"/>
            <w:hideMark/>
          </w:tcPr>
          <w:p w14:paraId="0E25945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ml</w:t>
            </w:r>
          </w:p>
        </w:tc>
        <w:tc>
          <w:tcPr>
            <w:tcW w:w="1225" w:type="dxa"/>
            <w:tcBorders>
              <w:top w:val="nil"/>
              <w:left w:val="nil"/>
              <w:bottom w:val="single" w:sz="8" w:space="0" w:color="000000"/>
              <w:right w:val="single" w:sz="8" w:space="0" w:color="000000"/>
            </w:tcBorders>
            <w:shd w:val="clear" w:color="auto" w:fill="auto"/>
            <w:hideMark/>
          </w:tcPr>
          <w:p w14:paraId="52B93A4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32,5</w:t>
            </w:r>
          </w:p>
        </w:tc>
        <w:tc>
          <w:tcPr>
            <w:tcW w:w="2125" w:type="dxa"/>
            <w:tcBorders>
              <w:top w:val="nil"/>
              <w:left w:val="nil"/>
              <w:bottom w:val="single" w:sz="8" w:space="0" w:color="000000"/>
              <w:right w:val="single" w:sz="8" w:space="0" w:color="000000"/>
            </w:tcBorders>
            <w:shd w:val="clear" w:color="auto" w:fill="auto"/>
            <w:hideMark/>
          </w:tcPr>
          <w:p w14:paraId="26FE949C" w14:textId="7BFD34AB" w:rsidR="003A1429" w:rsidRPr="007D59D1" w:rsidRDefault="003A1429" w:rsidP="001D50FB">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F97E916" w14:textId="25E04318"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1C22A2A2"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0B24CC0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602.3</w:t>
            </w:r>
          </w:p>
        </w:tc>
        <w:tc>
          <w:tcPr>
            <w:tcW w:w="3260" w:type="dxa"/>
            <w:tcBorders>
              <w:top w:val="nil"/>
              <w:left w:val="nil"/>
              <w:bottom w:val="single" w:sz="8" w:space="0" w:color="000000"/>
              <w:right w:val="single" w:sz="8" w:space="0" w:color="000000"/>
            </w:tcBorders>
            <w:shd w:val="clear" w:color="auto" w:fill="auto"/>
            <w:hideMark/>
          </w:tcPr>
          <w:p w14:paraId="1DB2F22C"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Béton armé pour coulage du chainaux dosé à 350 kg/m³</w:t>
            </w:r>
          </w:p>
        </w:tc>
        <w:tc>
          <w:tcPr>
            <w:tcW w:w="1560" w:type="dxa"/>
            <w:tcBorders>
              <w:top w:val="nil"/>
              <w:left w:val="nil"/>
              <w:bottom w:val="single" w:sz="8" w:space="0" w:color="000000"/>
              <w:right w:val="single" w:sz="8" w:space="0" w:color="000000"/>
            </w:tcBorders>
            <w:shd w:val="clear" w:color="auto" w:fill="auto"/>
            <w:hideMark/>
          </w:tcPr>
          <w:p w14:paraId="7501311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m3</w:t>
            </w:r>
          </w:p>
        </w:tc>
        <w:tc>
          <w:tcPr>
            <w:tcW w:w="1225" w:type="dxa"/>
            <w:tcBorders>
              <w:top w:val="nil"/>
              <w:left w:val="nil"/>
              <w:bottom w:val="single" w:sz="8" w:space="0" w:color="000000"/>
              <w:right w:val="single" w:sz="8" w:space="0" w:color="000000"/>
            </w:tcBorders>
            <w:shd w:val="clear" w:color="auto" w:fill="auto"/>
            <w:hideMark/>
          </w:tcPr>
          <w:p w14:paraId="49C6090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1,54</w:t>
            </w:r>
          </w:p>
        </w:tc>
        <w:tc>
          <w:tcPr>
            <w:tcW w:w="2125" w:type="dxa"/>
            <w:tcBorders>
              <w:top w:val="nil"/>
              <w:left w:val="nil"/>
              <w:bottom w:val="single" w:sz="8" w:space="0" w:color="000000"/>
              <w:right w:val="single" w:sz="8" w:space="0" w:color="000000"/>
            </w:tcBorders>
            <w:shd w:val="clear" w:color="auto" w:fill="auto"/>
            <w:hideMark/>
          </w:tcPr>
          <w:p w14:paraId="4D55A6DD" w14:textId="41E54D90" w:rsidR="003A1429" w:rsidRPr="007D59D1" w:rsidRDefault="003A1429" w:rsidP="001D50FB">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69EF4B24" w14:textId="05550205"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0A549479"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77C5F2A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602.4</w:t>
            </w:r>
          </w:p>
        </w:tc>
        <w:tc>
          <w:tcPr>
            <w:tcW w:w="3260" w:type="dxa"/>
            <w:tcBorders>
              <w:top w:val="nil"/>
              <w:left w:val="nil"/>
              <w:bottom w:val="single" w:sz="8" w:space="0" w:color="000000"/>
              <w:right w:val="single" w:sz="8" w:space="0" w:color="000000"/>
            </w:tcBorders>
            <w:shd w:val="clear" w:color="auto" w:fill="auto"/>
            <w:hideMark/>
          </w:tcPr>
          <w:p w14:paraId="7FFB97CF"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Agglos de 12x20x40 pour élévation sur le chainaux</w:t>
            </w:r>
          </w:p>
        </w:tc>
        <w:tc>
          <w:tcPr>
            <w:tcW w:w="1560" w:type="dxa"/>
            <w:tcBorders>
              <w:top w:val="nil"/>
              <w:left w:val="nil"/>
              <w:bottom w:val="single" w:sz="8" w:space="0" w:color="000000"/>
              <w:right w:val="single" w:sz="8" w:space="0" w:color="000000"/>
            </w:tcBorders>
            <w:shd w:val="clear" w:color="auto" w:fill="auto"/>
            <w:hideMark/>
          </w:tcPr>
          <w:p w14:paraId="71FBCC9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63E5C34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36,6</w:t>
            </w:r>
          </w:p>
        </w:tc>
        <w:tc>
          <w:tcPr>
            <w:tcW w:w="2125" w:type="dxa"/>
            <w:tcBorders>
              <w:top w:val="nil"/>
              <w:left w:val="nil"/>
              <w:bottom w:val="single" w:sz="8" w:space="0" w:color="000000"/>
              <w:right w:val="single" w:sz="8" w:space="0" w:color="000000"/>
            </w:tcBorders>
            <w:shd w:val="clear" w:color="auto" w:fill="auto"/>
            <w:hideMark/>
          </w:tcPr>
          <w:p w14:paraId="0082758F" w14:textId="79EBB80B"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27E4A9D8" w14:textId="11BF2355"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742CF0EB"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69D08C2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602.5</w:t>
            </w:r>
          </w:p>
        </w:tc>
        <w:tc>
          <w:tcPr>
            <w:tcW w:w="3260" w:type="dxa"/>
            <w:tcBorders>
              <w:top w:val="nil"/>
              <w:left w:val="nil"/>
              <w:bottom w:val="single" w:sz="8" w:space="0" w:color="000000"/>
              <w:right w:val="single" w:sz="8" w:space="0" w:color="000000"/>
            </w:tcBorders>
            <w:shd w:val="clear" w:color="auto" w:fill="auto"/>
            <w:hideMark/>
          </w:tcPr>
          <w:p w14:paraId="009CCFF5"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Membrane bitumeuse pour traitement d’étanchéité</w:t>
            </w:r>
          </w:p>
        </w:tc>
        <w:tc>
          <w:tcPr>
            <w:tcW w:w="1560" w:type="dxa"/>
            <w:tcBorders>
              <w:top w:val="nil"/>
              <w:left w:val="nil"/>
              <w:bottom w:val="single" w:sz="8" w:space="0" w:color="000000"/>
              <w:right w:val="single" w:sz="8" w:space="0" w:color="000000"/>
            </w:tcBorders>
            <w:shd w:val="clear" w:color="auto" w:fill="auto"/>
            <w:hideMark/>
          </w:tcPr>
          <w:p w14:paraId="1AE28C7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0033C6B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18,4</w:t>
            </w:r>
          </w:p>
        </w:tc>
        <w:tc>
          <w:tcPr>
            <w:tcW w:w="2125" w:type="dxa"/>
            <w:tcBorders>
              <w:top w:val="nil"/>
              <w:left w:val="nil"/>
              <w:bottom w:val="single" w:sz="8" w:space="0" w:color="000000"/>
              <w:right w:val="single" w:sz="8" w:space="0" w:color="000000"/>
            </w:tcBorders>
            <w:shd w:val="clear" w:color="auto" w:fill="auto"/>
            <w:hideMark/>
          </w:tcPr>
          <w:p w14:paraId="5D5B27C4" w14:textId="234234A3"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D118521" w14:textId="73E40585"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3CD4CD02"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7B234E7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602.6</w:t>
            </w:r>
          </w:p>
        </w:tc>
        <w:tc>
          <w:tcPr>
            <w:tcW w:w="3260" w:type="dxa"/>
            <w:tcBorders>
              <w:top w:val="nil"/>
              <w:left w:val="nil"/>
              <w:bottom w:val="single" w:sz="8" w:space="0" w:color="000000"/>
              <w:right w:val="single" w:sz="8" w:space="0" w:color="000000"/>
            </w:tcBorders>
            <w:shd w:val="clear" w:color="auto" w:fill="auto"/>
            <w:hideMark/>
          </w:tcPr>
          <w:p w14:paraId="14864F67"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Gouttière</w:t>
            </w:r>
          </w:p>
        </w:tc>
        <w:tc>
          <w:tcPr>
            <w:tcW w:w="1560" w:type="dxa"/>
            <w:tcBorders>
              <w:top w:val="nil"/>
              <w:left w:val="nil"/>
              <w:bottom w:val="single" w:sz="8" w:space="0" w:color="000000"/>
              <w:right w:val="single" w:sz="8" w:space="0" w:color="000000"/>
            </w:tcBorders>
            <w:shd w:val="clear" w:color="auto" w:fill="auto"/>
            <w:hideMark/>
          </w:tcPr>
          <w:p w14:paraId="7FA0D4F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ML</w:t>
            </w:r>
          </w:p>
        </w:tc>
        <w:tc>
          <w:tcPr>
            <w:tcW w:w="1225" w:type="dxa"/>
            <w:tcBorders>
              <w:top w:val="nil"/>
              <w:left w:val="nil"/>
              <w:bottom w:val="single" w:sz="8" w:space="0" w:color="000000"/>
              <w:right w:val="single" w:sz="8" w:space="0" w:color="000000"/>
            </w:tcBorders>
            <w:shd w:val="clear" w:color="auto" w:fill="auto"/>
            <w:hideMark/>
          </w:tcPr>
          <w:p w14:paraId="5818056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20</w:t>
            </w:r>
          </w:p>
        </w:tc>
        <w:tc>
          <w:tcPr>
            <w:tcW w:w="2125" w:type="dxa"/>
            <w:tcBorders>
              <w:top w:val="nil"/>
              <w:left w:val="nil"/>
              <w:bottom w:val="single" w:sz="8" w:space="0" w:color="000000"/>
              <w:right w:val="single" w:sz="8" w:space="0" w:color="000000"/>
            </w:tcBorders>
            <w:shd w:val="clear" w:color="auto" w:fill="auto"/>
            <w:hideMark/>
          </w:tcPr>
          <w:p w14:paraId="2C949823" w14:textId="2FEDA0F7" w:rsidR="003A1429" w:rsidRPr="007D59D1" w:rsidRDefault="003A1429" w:rsidP="001D50FB">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5B9D4E61" w14:textId="3DC1673C"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38CA3598"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AC9A38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3493A87F"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Sous-total 600</w:t>
            </w:r>
          </w:p>
        </w:tc>
        <w:tc>
          <w:tcPr>
            <w:tcW w:w="1560" w:type="dxa"/>
            <w:tcBorders>
              <w:top w:val="nil"/>
              <w:left w:val="nil"/>
              <w:bottom w:val="single" w:sz="8" w:space="0" w:color="000000"/>
              <w:right w:val="single" w:sz="8" w:space="0" w:color="000000"/>
            </w:tcBorders>
            <w:shd w:val="clear" w:color="000000" w:fill="ACB9CA"/>
            <w:hideMark/>
          </w:tcPr>
          <w:p w14:paraId="1FB3CEE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50163C2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000F81A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6DED0448" w14:textId="335884E1"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7E85C35E"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076DE0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700</w:t>
            </w:r>
          </w:p>
        </w:tc>
        <w:tc>
          <w:tcPr>
            <w:tcW w:w="3260" w:type="dxa"/>
            <w:tcBorders>
              <w:top w:val="nil"/>
              <w:left w:val="nil"/>
              <w:bottom w:val="single" w:sz="8" w:space="0" w:color="000000"/>
              <w:right w:val="single" w:sz="8" w:space="0" w:color="000000"/>
            </w:tcBorders>
            <w:shd w:val="clear" w:color="auto" w:fill="auto"/>
            <w:hideMark/>
          </w:tcPr>
          <w:p w14:paraId="2B2FF21B"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MENUISERIE METALLIQUE</w:t>
            </w:r>
          </w:p>
        </w:tc>
        <w:tc>
          <w:tcPr>
            <w:tcW w:w="1560" w:type="dxa"/>
            <w:tcBorders>
              <w:top w:val="nil"/>
              <w:left w:val="nil"/>
              <w:bottom w:val="single" w:sz="8" w:space="0" w:color="000000"/>
              <w:right w:val="single" w:sz="8" w:space="0" w:color="000000"/>
            </w:tcBorders>
            <w:shd w:val="clear" w:color="auto" w:fill="auto"/>
            <w:hideMark/>
          </w:tcPr>
          <w:p w14:paraId="6967C78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4D5F72F1"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61C97804"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090E23F2"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624AD742"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6CA4DFC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701</w:t>
            </w:r>
          </w:p>
        </w:tc>
        <w:tc>
          <w:tcPr>
            <w:tcW w:w="3260" w:type="dxa"/>
            <w:tcBorders>
              <w:top w:val="nil"/>
              <w:left w:val="nil"/>
              <w:bottom w:val="single" w:sz="8" w:space="0" w:color="000000"/>
              <w:right w:val="single" w:sz="8" w:space="0" w:color="000000"/>
            </w:tcBorders>
            <w:shd w:val="clear" w:color="auto" w:fill="auto"/>
            <w:hideMark/>
          </w:tcPr>
          <w:p w14:paraId="0C2A1EEE"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 xml:space="preserve">Seuil en cornière de fer 40 au bord de la verranda et estrade </w:t>
            </w:r>
          </w:p>
        </w:tc>
        <w:tc>
          <w:tcPr>
            <w:tcW w:w="1560" w:type="dxa"/>
            <w:tcBorders>
              <w:top w:val="nil"/>
              <w:left w:val="nil"/>
              <w:bottom w:val="single" w:sz="8" w:space="0" w:color="000000"/>
              <w:right w:val="single" w:sz="8" w:space="0" w:color="000000"/>
            </w:tcBorders>
            <w:shd w:val="clear" w:color="auto" w:fill="auto"/>
            <w:hideMark/>
          </w:tcPr>
          <w:p w14:paraId="46F13C2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ml</w:t>
            </w:r>
          </w:p>
        </w:tc>
        <w:tc>
          <w:tcPr>
            <w:tcW w:w="1225" w:type="dxa"/>
            <w:tcBorders>
              <w:top w:val="nil"/>
              <w:left w:val="nil"/>
              <w:bottom w:val="single" w:sz="8" w:space="0" w:color="000000"/>
              <w:right w:val="single" w:sz="8" w:space="0" w:color="000000"/>
            </w:tcBorders>
            <w:shd w:val="clear" w:color="auto" w:fill="auto"/>
            <w:hideMark/>
          </w:tcPr>
          <w:p w14:paraId="2F9D2D5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46,3</w:t>
            </w:r>
          </w:p>
        </w:tc>
        <w:tc>
          <w:tcPr>
            <w:tcW w:w="2125" w:type="dxa"/>
            <w:tcBorders>
              <w:top w:val="nil"/>
              <w:left w:val="nil"/>
              <w:bottom w:val="single" w:sz="8" w:space="0" w:color="000000"/>
              <w:right w:val="single" w:sz="8" w:space="0" w:color="000000"/>
            </w:tcBorders>
            <w:shd w:val="clear" w:color="auto" w:fill="auto"/>
            <w:hideMark/>
          </w:tcPr>
          <w:p w14:paraId="3BE00FAF" w14:textId="1D7F136F" w:rsidR="003A1429" w:rsidRPr="007D59D1" w:rsidRDefault="003A1429" w:rsidP="001D50FB">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1DC67A34" w14:textId="737B96DD"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3DA34369"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6C30EBE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702</w:t>
            </w:r>
          </w:p>
        </w:tc>
        <w:tc>
          <w:tcPr>
            <w:tcW w:w="3260" w:type="dxa"/>
            <w:tcBorders>
              <w:top w:val="nil"/>
              <w:left w:val="nil"/>
              <w:bottom w:val="single" w:sz="8" w:space="0" w:color="000000"/>
              <w:right w:val="single" w:sz="8" w:space="0" w:color="000000"/>
            </w:tcBorders>
            <w:shd w:val="clear" w:color="auto" w:fill="auto"/>
            <w:hideMark/>
          </w:tcPr>
          <w:p w14:paraId="2BD79A9F"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Panneau d'indication de l'Ouvrage</w:t>
            </w:r>
          </w:p>
        </w:tc>
        <w:tc>
          <w:tcPr>
            <w:tcW w:w="1560" w:type="dxa"/>
            <w:tcBorders>
              <w:top w:val="nil"/>
              <w:left w:val="nil"/>
              <w:bottom w:val="single" w:sz="8" w:space="0" w:color="000000"/>
              <w:right w:val="single" w:sz="8" w:space="0" w:color="000000"/>
            </w:tcBorders>
            <w:shd w:val="clear" w:color="auto" w:fill="auto"/>
            <w:hideMark/>
          </w:tcPr>
          <w:p w14:paraId="0953902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U</w:t>
            </w:r>
          </w:p>
        </w:tc>
        <w:tc>
          <w:tcPr>
            <w:tcW w:w="1225" w:type="dxa"/>
            <w:tcBorders>
              <w:top w:val="nil"/>
              <w:left w:val="nil"/>
              <w:bottom w:val="single" w:sz="8" w:space="0" w:color="000000"/>
              <w:right w:val="single" w:sz="8" w:space="0" w:color="000000"/>
            </w:tcBorders>
            <w:shd w:val="clear" w:color="auto" w:fill="auto"/>
            <w:hideMark/>
          </w:tcPr>
          <w:p w14:paraId="65CE834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w:t>
            </w:r>
          </w:p>
        </w:tc>
        <w:tc>
          <w:tcPr>
            <w:tcW w:w="2125" w:type="dxa"/>
            <w:tcBorders>
              <w:top w:val="nil"/>
              <w:left w:val="nil"/>
              <w:bottom w:val="single" w:sz="8" w:space="0" w:color="000000"/>
              <w:right w:val="single" w:sz="8" w:space="0" w:color="000000"/>
            </w:tcBorders>
            <w:shd w:val="clear" w:color="auto" w:fill="auto"/>
            <w:hideMark/>
          </w:tcPr>
          <w:p w14:paraId="3E8E5950" w14:textId="048F8314"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76051FD6" w14:textId="6FCB3E02"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694D8367"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B5DF7EC"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1EFCFE57"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Sous-total 700</w:t>
            </w:r>
          </w:p>
        </w:tc>
        <w:tc>
          <w:tcPr>
            <w:tcW w:w="1560" w:type="dxa"/>
            <w:tcBorders>
              <w:top w:val="nil"/>
              <w:left w:val="nil"/>
              <w:bottom w:val="single" w:sz="8" w:space="0" w:color="000000"/>
              <w:right w:val="single" w:sz="8" w:space="0" w:color="000000"/>
            </w:tcBorders>
            <w:shd w:val="clear" w:color="000000" w:fill="ACB9CA"/>
            <w:hideMark/>
          </w:tcPr>
          <w:p w14:paraId="6AB60EC5"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65617A2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6797004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26F392A5" w14:textId="3DD593C7"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15B77BC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DB700D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800</w:t>
            </w:r>
          </w:p>
        </w:tc>
        <w:tc>
          <w:tcPr>
            <w:tcW w:w="3260" w:type="dxa"/>
            <w:tcBorders>
              <w:top w:val="nil"/>
              <w:left w:val="nil"/>
              <w:bottom w:val="single" w:sz="8" w:space="0" w:color="000000"/>
              <w:right w:val="single" w:sz="8" w:space="0" w:color="000000"/>
            </w:tcBorders>
            <w:shd w:val="clear" w:color="auto" w:fill="auto"/>
            <w:hideMark/>
          </w:tcPr>
          <w:p w14:paraId="50A87D64"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MENUISERIE BOIS</w:t>
            </w:r>
          </w:p>
        </w:tc>
        <w:tc>
          <w:tcPr>
            <w:tcW w:w="1560" w:type="dxa"/>
            <w:tcBorders>
              <w:top w:val="nil"/>
              <w:left w:val="nil"/>
              <w:bottom w:val="single" w:sz="8" w:space="0" w:color="000000"/>
              <w:right w:val="single" w:sz="8" w:space="0" w:color="000000"/>
            </w:tcBorders>
            <w:shd w:val="clear" w:color="auto" w:fill="auto"/>
            <w:hideMark/>
          </w:tcPr>
          <w:p w14:paraId="6ADF4921"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1305751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5369E82B"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20FC9A4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005AC13E"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B14169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801</w:t>
            </w:r>
          </w:p>
        </w:tc>
        <w:tc>
          <w:tcPr>
            <w:tcW w:w="3260" w:type="dxa"/>
            <w:tcBorders>
              <w:top w:val="nil"/>
              <w:left w:val="nil"/>
              <w:bottom w:val="single" w:sz="8" w:space="0" w:color="000000"/>
              <w:right w:val="single" w:sz="8" w:space="0" w:color="000000"/>
            </w:tcBorders>
            <w:shd w:val="clear" w:color="auto" w:fill="auto"/>
            <w:hideMark/>
          </w:tcPr>
          <w:p w14:paraId="0CB2CF5C"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Placards</w:t>
            </w:r>
          </w:p>
        </w:tc>
        <w:tc>
          <w:tcPr>
            <w:tcW w:w="1560" w:type="dxa"/>
            <w:tcBorders>
              <w:top w:val="nil"/>
              <w:left w:val="nil"/>
              <w:bottom w:val="single" w:sz="8" w:space="0" w:color="000000"/>
              <w:right w:val="single" w:sz="8" w:space="0" w:color="000000"/>
            </w:tcBorders>
            <w:shd w:val="clear" w:color="auto" w:fill="auto"/>
            <w:hideMark/>
          </w:tcPr>
          <w:p w14:paraId="42C9BA9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5008E9B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00FB9CD4"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4FBC281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r>
      <w:tr w:rsidR="003A1429" w:rsidRPr="007D59D1" w14:paraId="5D697C84"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34B4200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801.1</w:t>
            </w:r>
          </w:p>
        </w:tc>
        <w:tc>
          <w:tcPr>
            <w:tcW w:w="3260" w:type="dxa"/>
            <w:tcBorders>
              <w:top w:val="nil"/>
              <w:left w:val="nil"/>
              <w:bottom w:val="single" w:sz="8" w:space="0" w:color="000000"/>
              <w:right w:val="single" w:sz="8" w:space="0" w:color="000000"/>
            </w:tcBorders>
            <w:shd w:val="clear" w:color="auto" w:fill="auto"/>
            <w:hideMark/>
          </w:tcPr>
          <w:p w14:paraId="7D3D3801"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Porte des placards des comptoirs et divisions interne</w:t>
            </w:r>
          </w:p>
        </w:tc>
        <w:tc>
          <w:tcPr>
            <w:tcW w:w="1560" w:type="dxa"/>
            <w:tcBorders>
              <w:top w:val="nil"/>
              <w:left w:val="nil"/>
              <w:bottom w:val="single" w:sz="8" w:space="0" w:color="000000"/>
              <w:right w:val="single" w:sz="8" w:space="0" w:color="000000"/>
            </w:tcBorders>
            <w:shd w:val="clear" w:color="auto" w:fill="auto"/>
            <w:hideMark/>
          </w:tcPr>
          <w:p w14:paraId="309A84F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U</w:t>
            </w:r>
          </w:p>
        </w:tc>
        <w:tc>
          <w:tcPr>
            <w:tcW w:w="1225" w:type="dxa"/>
            <w:tcBorders>
              <w:top w:val="nil"/>
              <w:left w:val="nil"/>
              <w:bottom w:val="single" w:sz="8" w:space="0" w:color="000000"/>
              <w:right w:val="single" w:sz="8" w:space="0" w:color="000000"/>
            </w:tcBorders>
            <w:shd w:val="clear" w:color="auto" w:fill="auto"/>
            <w:hideMark/>
          </w:tcPr>
          <w:p w14:paraId="32EAA75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w:t>
            </w:r>
          </w:p>
        </w:tc>
        <w:tc>
          <w:tcPr>
            <w:tcW w:w="2125" w:type="dxa"/>
            <w:tcBorders>
              <w:top w:val="nil"/>
              <w:left w:val="nil"/>
              <w:bottom w:val="single" w:sz="8" w:space="0" w:color="000000"/>
              <w:right w:val="single" w:sz="8" w:space="0" w:color="000000"/>
            </w:tcBorders>
            <w:shd w:val="clear" w:color="auto" w:fill="auto"/>
            <w:hideMark/>
          </w:tcPr>
          <w:p w14:paraId="6F23226D" w14:textId="2EBC4F09"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31EC9DAB" w14:textId="331EB240"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2B042817"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2DAB42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0B3E6B6E"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Sous-total 800</w:t>
            </w:r>
          </w:p>
        </w:tc>
        <w:tc>
          <w:tcPr>
            <w:tcW w:w="1560" w:type="dxa"/>
            <w:tcBorders>
              <w:top w:val="nil"/>
              <w:left w:val="nil"/>
              <w:bottom w:val="single" w:sz="8" w:space="0" w:color="000000"/>
              <w:right w:val="single" w:sz="8" w:space="0" w:color="000000"/>
            </w:tcBorders>
            <w:shd w:val="clear" w:color="000000" w:fill="ACB9CA"/>
            <w:hideMark/>
          </w:tcPr>
          <w:p w14:paraId="74AC08F7"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06E0D9C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7B1060DD"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3E6104DB" w14:textId="0A9291B6"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331195DB"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982CEB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900</w:t>
            </w:r>
          </w:p>
        </w:tc>
        <w:tc>
          <w:tcPr>
            <w:tcW w:w="3260" w:type="dxa"/>
            <w:tcBorders>
              <w:top w:val="nil"/>
              <w:left w:val="nil"/>
              <w:bottom w:val="single" w:sz="8" w:space="0" w:color="000000"/>
              <w:right w:val="single" w:sz="8" w:space="0" w:color="000000"/>
            </w:tcBorders>
            <w:shd w:val="clear" w:color="auto" w:fill="auto"/>
            <w:hideMark/>
          </w:tcPr>
          <w:p w14:paraId="0A417D48"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PEINTURE</w:t>
            </w:r>
          </w:p>
        </w:tc>
        <w:tc>
          <w:tcPr>
            <w:tcW w:w="1560" w:type="dxa"/>
            <w:tcBorders>
              <w:top w:val="nil"/>
              <w:left w:val="nil"/>
              <w:bottom w:val="single" w:sz="8" w:space="0" w:color="000000"/>
              <w:right w:val="single" w:sz="8" w:space="0" w:color="000000"/>
            </w:tcBorders>
            <w:shd w:val="clear" w:color="auto" w:fill="auto"/>
            <w:hideMark/>
          </w:tcPr>
          <w:p w14:paraId="0D6FE01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17F591C7"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42E63F95"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16220B2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1CFEFC71"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44AEB41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901</w:t>
            </w:r>
          </w:p>
        </w:tc>
        <w:tc>
          <w:tcPr>
            <w:tcW w:w="3260" w:type="dxa"/>
            <w:tcBorders>
              <w:top w:val="nil"/>
              <w:left w:val="nil"/>
              <w:bottom w:val="single" w:sz="8" w:space="0" w:color="000000"/>
              <w:right w:val="single" w:sz="8" w:space="0" w:color="000000"/>
            </w:tcBorders>
            <w:shd w:val="clear" w:color="auto" w:fill="auto"/>
            <w:hideMark/>
          </w:tcPr>
          <w:p w14:paraId="7D40E0A0"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Préparation des surfaces à peindre</w:t>
            </w:r>
          </w:p>
        </w:tc>
        <w:tc>
          <w:tcPr>
            <w:tcW w:w="1560" w:type="dxa"/>
            <w:tcBorders>
              <w:top w:val="nil"/>
              <w:left w:val="nil"/>
              <w:bottom w:val="single" w:sz="8" w:space="0" w:color="000000"/>
              <w:right w:val="single" w:sz="8" w:space="0" w:color="000000"/>
            </w:tcBorders>
            <w:shd w:val="clear" w:color="auto" w:fill="auto"/>
            <w:hideMark/>
          </w:tcPr>
          <w:p w14:paraId="3CF6526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50C367F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74,4</w:t>
            </w:r>
          </w:p>
        </w:tc>
        <w:tc>
          <w:tcPr>
            <w:tcW w:w="2125" w:type="dxa"/>
            <w:tcBorders>
              <w:top w:val="nil"/>
              <w:left w:val="nil"/>
              <w:bottom w:val="single" w:sz="8" w:space="0" w:color="000000"/>
              <w:right w:val="single" w:sz="8" w:space="0" w:color="000000"/>
            </w:tcBorders>
            <w:shd w:val="clear" w:color="auto" w:fill="auto"/>
            <w:hideMark/>
          </w:tcPr>
          <w:p w14:paraId="73788449" w14:textId="37A86FD3"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7177D3A3" w14:textId="2A88E729"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7F6B06A0"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7D27480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902</w:t>
            </w:r>
          </w:p>
        </w:tc>
        <w:tc>
          <w:tcPr>
            <w:tcW w:w="3260" w:type="dxa"/>
            <w:tcBorders>
              <w:top w:val="nil"/>
              <w:left w:val="nil"/>
              <w:bottom w:val="single" w:sz="8" w:space="0" w:color="000000"/>
              <w:right w:val="single" w:sz="8" w:space="0" w:color="000000"/>
            </w:tcBorders>
            <w:shd w:val="clear" w:color="auto" w:fill="auto"/>
            <w:hideMark/>
          </w:tcPr>
          <w:p w14:paraId="670216BE"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Fourniture et application peinture type Pantex 1300 sur murs exterieurs</w:t>
            </w:r>
          </w:p>
        </w:tc>
        <w:tc>
          <w:tcPr>
            <w:tcW w:w="1560" w:type="dxa"/>
            <w:tcBorders>
              <w:top w:val="nil"/>
              <w:left w:val="nil"/>
              <w:bottom w:val="single" w:sz="8" w:space="0" w:color="000000"/>
              <w:right w:val="single" w:sz="8" w:space="0" w:color="000000"/>
            </w:tcBorders>
            <w:shd w:val="clear" w:color="auto" w:fill="auto"/>
            <w:hideMark/>
          </w:tcPr>
          <w:p w14:paraId="562F62D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72EFE0EA"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11</w:t>
            </w:r>
          </w:p>
        </w:tc>
        <w:tc>
          <w:tcPr>
            <w:tcW w:w="2125" w:type="dxa"/>
            <w:tcBorders>
              <w:top w:val="nil"/>
              <w:left w:val="nil"/>
              <w:bottom w:val="single" w:sz="8" w:space="0" w:color="000000"/>
              <w:right w:val="single" w:sz="8" w:space="0" w:color="000000"/>
            </w:tcBorders>
            <w:shd w:val="clear" w:color="auto" w:fill="auto"/>
            <w:hideMark/>
          </w:tcPr>
          <w:p w14:paraId="77947926" w14:textId="77650DEF"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15F8A8A9" w14:textId="1A9288ED"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43AB8990"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47EA20E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903</w:t>
            </w:r>
          </w:p>
        </w:tc>
        <w:tc>
          <w:tcPr>
            <w:tcW w:w="3260" w:type="dxa"/>
            <w:tcBorders>
              <w:top w:val="nil"/>
              <w:left w:val="nil"/>
              <w:bottom w:val="single" w:sz="8" w:space="0" w:color="000000"/>
              <w:right w:val="single" w:sz="8" w:space="0" w:color="000000"/>
            </w:tcBorders>
            <w:shd w:val="clear" w:color="auto" w:fill="auto"/>
            <w:hideMark/>
          </w:tcPr>
          <w:p w14:paraId="7BFD5CFD"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Fourniture et application peinture type Pantex 800 sur murs</w:t>
            </w:r>
          </w:p>
        </w:tc>
        <w:tc>
          <w:tcPr>
            <w:tcW w:w="1560" w:type="dxa"/>
            <w:tcBorders>
              <w:top w:val="nil"/>
              <w:left w:val="nil"/>
              <w:bottom w:val="single" w:sz="8" w:space="0" w:color="000000"/>
              <w:right w:val="single" w:sz="8" w:space="0" w:color="000000"/>
            </w:tcBorders>
            <w:shd w:val="clear" w:color="auto" w:fill="auto"/>
            <w:hideMark/>
          </w:tcPr>
          <w:p w14:paraId="41E547A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13FAA152"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63,4</w:t>
            </w:r>
          </w:p>
        </w:tc>
        <w:tc>
          <w:tcPr>
            <w:tcW w:w="2125" w:type="dxa"/>
            <w:tcBorders>
              <w:top w:val="nil"/>
              <w:left w:val="nil"/>
              <w:bottom w:val="single" w:sz="8" w:space="0" w:color="000000"/>
              <w:right w:val="single" w:sz="8" w:space="0" w:color="000000"/>
            </w:tcBorders>
            <w:shd w:val="clear" w:color="auto" w:fill="auto"/>
            <w:hideMark/>
          </w:tcPr>
          <w:p w14:paraId="110B7D7D" w14:textId="1E98007F"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0D9EED1" w14:textId="740BE024"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3446BD02"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26C937A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904</w:t>
            </w:r>
          </w:p>
        </w:tc>
        <w:tc>
          <w:tcPr>
            <w:tcW w:w="3260" w:type="dxa"/>
            <w:tcBorders>
              <w:top w:val="nil"/>
              <w:left w:val="nil"/>
              <w:bottom w:val="single" w:sz="8" w:space="0" w:color="000000"/>
              <w:right w:val="single" w:sz="8" w:space="0" w:color="000000"/>
            </w:tcBorders>
            <w:shd w:val="clear" w:color="auto" w:fill="auto"/>
            <w:hideMark/>
          </w:tcPr>
          <w:p w14:paraId="1068B48C"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Fourniture et application peinture type Pantex 800 sur plafond</w:t>
            </w:r>
          </w:p>
        </w:tc>
        <w:tc>
          <w:tcPr>
            <w:tcW w:w="1560" w:type="dxa"/>
            <w:tcBorders>
              <w:top w:val="nil"/>
              <w:left w:val="nil"/>
              <w:bottom w:val="single" w:sz="8" w:space="0" w:color="000000"/>
              <w:right w:val="single" w:sz="8" w:space="0" w:color="000000"/>
            </w:tcBorders>
            <w:shd w:val="clear" w:color="auto" w:fill="auto"/>
            <w:hideMark/>
          </w:tcPr>
          <w:p w14:paraId="1BE31F2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732EC8C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119,73</w:t>
            </w:r>
          </w:p>
        </w:tc>
        <w:tc>
          <w:tcPr>
            <w:tcW w:w="2125" w:type="dxa"/>
            <w:tcBorders>
              <w:top w:val="nil"/>
              <w:left w:val="nil"/>
              <w:bottom w:val="single" w:sz="8" w:space="0" w:color="000000"/>
              <w:right w:val="single" w:sz="8" w:space="0" w:color="000000"/>
            </w:tcBorders>
            <w:shd w:val="clear" w:color="auto" w:fill="auto"/>
            <w:hideMark/>
          </w:tcPr>
          <w:p w14:paraId="64DA2BB3" w14:textId="69ED0C94"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20CB59F5" w14:textId="375F5D47"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3C4F8D09" w14:textId="77777777" w:rsidTr="00D775AE">
        <w:trPr>
          <w:trHeight w:val="876"/>
        </w:trPr>
        <w:tc>
          <w:tcPr>
            <w:tcW w:w="732" w:type="dxa"/>
            <w:tcBorders>
              <w:top w:val="nil"/>
              <w:left w:val="single" w:sz="8" w:space="0" w:color="000000"/>
              <w:bottom w:val="single" w:sz="8" w:space="0" w:color="000000"/>
              <w:right w:val="single" w:sz="8" w:space="0" w:color="000000"/>
            </w:tcBorders>
            <w:shd w:val="clear" w:color="auto" w:fill="auto"/>
            <w:hideMark/>
          </w:tcPr>
          <w:p w14:paraId="18CDC7A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905</w:t>
            </w:r>
          </w:p>
        </w:tc>
        <w:tc>
          <w:tcPr>
            <w:tcW w:w="3260" w:type="dxa"/>
            <w:tcBorders>
              <w:top w:val="nil"/>
              <w:left w:val="nil"/>
              <w:bottom w:val="single" w:sz="8" w:space="0" w:color="000000"/>
              <w:right w:val="single" w:sz="8" w:space="0" w:color="000000"/>
            </w:tcBorders>
            <w:shd w:val="clear" w:color="auto" w:fill="auto"/>
            <w:hideMark/>
          </w:tcPr>
          <w:p w14:paraId="29700D0F"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 xml:space="preserve">Fourniture et application peinture laquée glycérophtalique type </w:t>
            </w:r>
            <w:r w:rsidRPr="007D59D1">
              <w:rPr>
                <w:rFonts w:ascii="Trebuchet MS" w:hAnsi="Trebuchet MS" w:cs="Calibri"/>
                <w:color w:val="000000"/>
              </w:rPr>
              <w:lastRenderedPageBreak/>
              <w:t>Pantinox SR9 sur toutes les parties métalliques et bois</w:t>
            </w:r>
          </w:p>
        </w:tc>
        <w:tc>
          <w:tcPr>
            <w:tcW w:w="1560" w:type="dxa"/>
            <w:tcBorders>
              <w:top w:val="nil"/>
              <w:left w:val="nil"/>
              <w:bottom w:val="single" w:sz="8" w:space="0" w:color="000000"/>
              <w:right w:val="single" w:sz="8" w:space="0" w:color="000000"/>
            </w:tcBorders>
            <w:shd w:val="clear" w:color="auto" w:fill="auto"/>
            <w:hideMark/>
          </w:tcPr>
          <w:p w14:paraId="4AB1BA50"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lastRenderedPageBreak/>
              <w:t>m²</w:t>
            </w:r>
          </w:p>
        </w:tc>
        <w:tc>
          <w:tcPr>
            <w:tcW w:w="1225" w:type="dxa"/>
            <w:tcBorders>
              <w:top w:val="nil"/>
              <w:left w:val="nil"/>
              <w:bottom w:val="single" w:sz="8" w:space="0" w:color="000000"/>
              <w:right w:val="single" w:sz="8" w:space="0" w:color="000000"/>
            </w:tcBorders>
            <w:shd w:val="clear" w:color="auto" w:fill="auto"/>
            <w:hideMark/>
          </w:tcPr>
          <w:p w14:paraId="1F455BF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72</w:t>
            </w:r>
          </w:p>
        </w:tc>
        <w:tc>
          <w:tcPr>
            <w:tcW w:w="2125" w:type="dxa"/>
            <w:tcBorders>
              <w:top w:val="nil"/>
              <w:left w:val="nil"/>
              <w:bottom w:val="single" w:sz="8" w:space="0" w:color="000000"/>
              <w:right w:val="single" w:sz="8" w:space="0" w:color="000000"/>
            </w:tcBorders>
            <w:shd w:val="clear" w:color="auto" w:fill="auto"/>
            <w:hideMark/>
          </w:tcPr>
          <w:p w14:paraId="42E4EDF7" w14:textId="68A5E47C"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6389E629" w14:textId="6428F78C"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r w:rsidR="00DF01E1">
              <w:rPr>
                <w:rFonts w:ascii="Trebuchet MS" w:hAnsi="Trebuchet MS" w:cs="Calibri"/>
                <w:color w:val="000000"/>
              </w:rPr>
              <w:t xml:space="preserve">    </w:t>
            </w:r>
            <w:r w:rsidRPr="007D59D1">
              <w:rPr>
                <w:rFonts w:ascii="Trebuchet MS" w:hAnsi="Trebuchet MS" w:cs="Calibri"/>
                <w:color w:val="000000"/>
              </w:rPr>
              <w:t xml:space="preserve">      </w:t>
            </w:r>
          </w:p>
        </w:tc>
      </w:tr>
      <w:tr w:rsidR="003A1429" w:rsidRPr="007D59D1" w14:paraId="7F237084"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2E2597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lastRenderedPageBreak/>
              <w:t> </w:t>
            </w:r>
          </w:p>
        </w:tc>
        <w:tc>
          <w:tcPr>
            <w:tcW w:w="3260" w:type="dxa"/>
            <w:tcBorders>
              <w:top w:val="nil"/>
              <w:left w:val="nil"/>
              <w:bottom w:val="single" w:sz="8" w:space="0" w:color="000000"/>
              <w:right w:val="single" w:sz="8" w:space="0" w:color="000000"/>
            </w:tcBorders>
            <w:shd w:val="clear" w:color="000000" w:fill="ACB9CA"/>
            <w:hideMark/>
          </w:tcPr>
          <w:p w14:paraId="508E800C"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 -total  900</w:t>
            </w:r>
          </w:p>
        </w:tc>
        <w:tc>
          <w:tcPr>
            <w:tcW w:w="1560" w:type="dxa"/>
            <w:tcBorders>
              <w:top w:val="nil"/>
              <w:left w:val="nil"/>
              <w:bottom w:val="single" w:sz="8" w:space="0" w:color="000000"/>
              <w:right w:val="single" w:sz="8" w:space="0" w:color="000000"/>
            </w:tcBorders>
            <w:shd w:val="clear" w:color="000000" w:fill="ACB9CA"/>
            <w:hideMark/>
          </w:tcPr>
          <w:p w14:paraId="05D31C16"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0EE935A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23BC5AA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0BEF873A" w14:textId="172EBBCD" w:rsidR="003A1429" w:rsidRPr="007D59D1" w:rsidRDefault="00DF01E1" w:rsidP="00070129">
            <w:pPr>
              <w:jc w:val="center"/>
              <w:rPr>
                <w:rFonts w:ascii="Trebuchet MS" w:hAnsi="Trebuchet MS" w:cs="Calibri"/>
                <w:b/>
                <w:bCs/>
                <w:color w:val="000000"/>
              </w:rPr>
            </w:pPr>
            <w:r>
              <w:rPr>
                <w:rFonts w:ascii="Trebuchet MS" w:hAnsi="Trebuchet MS" w:cs="Calibri"/>
                <w:b/>
                <w:bCs/>
                <w:color w:val="000000"/>
              </w:rPr>
              <w:t xml:space="preserve">  </w:t>
            </w:r>
            <w:r w:rsidR="003A1429" w:rsidRPr="007D59D1">
              <w:rPr>
                <w:rFonts w:ascii="Trebuchet MS" w:hAnsi="Trebuchet MS" w:cs="Calibri"/>
                <w:b/>
                <w:bCs/>
                <w:color w:val="000000"/>
              </w:rPr>
              <w:t xml:space="preserve">      </w:t>
            </w:r>
          </w:p>
        </w:tc>
      </w:tr>
      <w:tr w:rsidR="003A1429" w:rsidRPr="007D59D1" w14:paraId="017692CD"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0DA07DD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1000</w:t>
            </w:r>
          </w:p>
        </w:tc>
        <w:tc>
          <w:tcPr>
            <w:tcW w:w="3260" w:type="dxa"/>
            <w:tcBorders>
              <w:top w:val="nil"/>
              <w:left w:val="nil"/>
              <w:bottom w:val="single" w:sz="8" w:space="0" w:color="000000"/>
              <w:right w:val="single" w:sz="8" w:space="0" w:color="000000"/>
            </w:tcBorders>
            <w:shd w:val="clear" w:color="auto" w:fill="auto"/>
            <w:hideMark/>
          </w:tcPr>
          <w:p w14:paraId="6108DE73"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ASSAINISSEMENT</w:t>
            </w:r>
          </w:p>
        </w:tc>
        <w:tc>
          <w:tcPr>
            <w:tcW w:w="1560" w:type="dxa"/>
            <w:tcBorders>
              <w:top w:val="nil"/>
              <w:left w:val="nil"/>
              <w:bottom w:val="single" w:sz="8" w:space="0" w:color="000000"/>
              <w:right w:val="single" w:sz="8" w:space="0" w:color="000000"/>
            </w:tcBorders>
            <w:shd w:val="clear" w:color="auto" w:fill="auto"/>
            <w:hideMark/>
          </w:tcPr>
          <w:p w14:paraId="2C4ABBD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4A150DAF"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24BABF9A"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2B55464C"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3B15F669"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CEA76F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1001</w:t>
            </w:r>
          </w:p>
        </w:tc>
        <w:tc>
          <w:tcPr>
            <w:tcW w:w="3260" w:type="dxa"/>
            <w:tcBorders>
              <w:top w:val="nil"/>
              <w:left w:val="nil"/>
              <w:bottom w:val="single" w:sz="8" w:space="0" w:color="000000"/>
              <w:right w:val="single" w:sz="8" w:space="0" w:color="000000"/>
            </w:tcBorders>
            <w:shd w:val="clear" w:color="auto" w:fill="auto"/>
            <w:hideMark/>
          </w:tcPr>
          <w:p w14:paraId="09E3FB25"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Construction en béton armé des caniveaux</w:t>
            </w:r>
          </w:p>
        </w:tc>
        <w:tc>
          <w:tcPr>
            <w:tcW w:w="1560" w:type="dxa"/>
            <w:tcBorders>
              <w:top w:val="nil"/>
              <w:left w:val="nil"/>
              <w:bottom w:val="single" w:sz="8" w:space="0" w:color="000000"/>
              <w:right w:val="single" w:sz="8" w:space="0" w:color="000000"/>
            </w:tcBorders>
            <w:shd w:val="clear" w:color="auto" w:fill="auto"/>
            <w:hideMark/>
          </w:tcPr>
          <w:p w14:paraId="0A26659B" w14:textId="77777777" w:rsidR="003A1429" w:rsidRPr="007D59D1" w:rsidRDefault="003A1429" w:rsidP="00070129">
            <w:pPr>
              <w:jc w:val="center"/>
              <w:rPr>
                <w:rFonts w:ascii="Calibri" w:hAnsi="Calibri" w:cs="Calibri"/>
                <w:color w:val="000000"/>
              </w:rPr>
            </w:pPr>
            <w:r w:rsidRPr="007D59D1">
              <w:rPr>
                <w:rFonts w:ascii="Calibri" w:hAnsi="Calibri"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7E149065" w14:textId="77777777" w:rsidR="003A1429" w:rsidRPr="007D59D1" w:rsidRDefault="003A1429" w:rsidP="00070129">
            <w:pPr>
              <w:jc w:val="center"/>
              <w:rPr>
                <w:rFonts w:ascii="Calibri" w:hAnsi="Calibri" w:cs="Calibri"/>
                <w:color w:val="000000"/>
              </w:rPr>
            </w:pPr>
            <w:r w:rsidRPr="007D59D1">
              <w:rPr>
                <w:rFonts w:ascii="Calibri" w:hAnsi="Calibri"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75F46F85" w14:textId="77777777" w:rsidR="003A1429" w:rsidRPr="007D59D1" w:rsidRDefault="003A1429" w:rsidP="00070129">
            <w:pPr>
              <w:jc w:val="center"/>
              <w:rPr>
                <w:rFonts w:ascii="Calibri" w:hAnsi="Calibri" w:cs="Calibri"/>
                <w:color w:val="000000"/>
              </w:rPr>
            </w:pPr>
            <w:r w:rsidRPr="007D59D1">
              <w:rPr>
                <w:rFonts w:ascii="Calibri" w:hAnsi="Calibri"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3D6732D5"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r>
      <w:tr w:rsidR="003A1429" w:rsidRPr="007D59D1" w14:paraId="3175AD5C"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549AFC9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3260" w:type="dxa"/>
            <w:tcBorders>
              <w:top w:val="nil"/>
              <w:left w:val="nil"/>
              <w:bottom w:val="single" w:sz="8" w:space="0" w:color="000000"/>
              <w:right w:val="single" w:sz="8" w:space="0" w:color="000000"/>
            </w:tcBorders>
            <w:shd w:val="clear" w:color="auto" w:fill="auto"/>
            <w:hideMark/>
          </w:tcPr>
          <w:p w14:paraId="58D96D58"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Eaux de ruissellement et pluviales</w:t>
            </w:r>
          </w:p>
        </w:tc>
        <w:tc>
          <w:tcPr>
            <w:tcW w:w="1560" w:type="dxa"/>
            <w:tcBorders>
              <w:top w:val="nil"/>
              <w:left w:val="nil"/>
              <w:bottom w:val="single" w:sz="8" w:space="0" w:color="000000"/>
              <w:right w:val="single" w:sz="8" w:space="0" w:color="000000"/>
            </w:tcBorders>
            <w:shd w:val="clear" w:color="auto" w:fill="auto"/>
            <w:hideMark/>
          </w:tcPr>
          <w:p w14:paraId="2844BB29"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ml</w:t>
            </w:r>
          </w:p>
        </w:tc>
        <w:tc>
          <w:tcPr>
            <w:tcW w:w="1225" w:type="dxa"/>
            <w:tcBorders>
              <w:top w:val="nil"/>
              <w:left w:val="nil"/>
              <w:bottom w:val="single" w:sz="8" w:space="0" w:color="000000"/>
              <w:right w:val="single" w:sz="8" w:space="0" w:color="000000"/>
            </w:tcBorders>
            <w:shd w:val="clear" w:color="auto" w:fill="auto"/>
            <w:hideMark/>
          </w:tcPr>
          <w:p w14:paraId="6FCCE6D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50,8</w:t>
            </w:r>
          </w:p>
        </w:tc>
        <w:tc>
          <w:tcPr>
            <w:tcW w:w="2125" w:type="dxa"/>
            <w:tcBorders>
              <w:top w:val="nil"/>
              <w:left w:val="nil"/>
              <w:bottom w:val="single" w:sz="8" w:space="0" w:color="000000"/>
              <w:right w:val="single" w:sz="8" w:space="0" w:color="000000"/>
            </w:tcBorders>
            <w:shd w:val="clear" w:color="auto" w:fill="auto"/>
            <w:hideMark/>
          </w:tcPr>
          <w:p w14:paraId="22C0A2DE" w14:textId="2FF88068"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5334F3B1" w14:textId="00286D83"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xml:space="preserve">      </w:t>
            </w:r>
          </w:p>
        </w:tc>
      </w:tr>
      <w:tr w:rsidR="003A1429" w:rsidRPr="007D59D1" w14:paraId="63400FFA"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0A887705"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304AB111"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 -total  1000</w:t>
            </w:r>
          </w:p>
        </w:tc>
        <w:tc>
          <w:tcPr>
            <w:tcW w:w="1560" w:type="dxa"/>
            <w:tcBorders>
              <w:top w:val="nil"/>
              <w:left w:val="nil"/>
              <w:bottom w:val="single" w:sz="8" w:space="0" w:color="000000"/>
              <w:right w:val="single" w:sz="8" w:space="0" w:color="000000"/>
            </w:tcBorders>
            <w:shd w:val="clear" w:color="000000" w:fill="ACB9CA"/>
            <w:hideMark/>
          </w:tcPr>
          <w:p w14:paraId="3C77A022"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544712B7"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45A5D291"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058BE796" w14:textId="7F02855F"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4E002B4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2BB1C34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1100</w:t>
            </w:r>
          </w:p>
        </w:tc>
        <w:tc>
          <w:tcPr>
            <w:tcW w:w="3260" w:type="dxa"/>
            <w:tcBorders>
              <w:top w:val="nil"/>
              <w:left w:val="nil"/>
              <w:bottom w:val="single" w:sz="8" w:space="0" w:color="000000"/>
              <w:right w:val="single" w:sz="8" w:space="0" w:color="000000"/>
            </w:tcBorders>
            <w:shd w:val="clear" w:color="auto" w:fill="auto"/>
            <w:hideMark/>
          </w:tcPr>
          <w:p w14:paraId="5D9D9CB6" w14:textId="77777777" w:rsidR="003A1429" w:rsidRPr="007D59D1" w:rsidRDefault="003A1429" w:rsidP="00070129">
            <w:pPr>
              <w:rPr>
                <w:rFonts w:ascii="Trebuchet MS" w:hAnsi="Trebuchet MS" w:cs="Calibri"/>
                <w:b/>
                <w:bCs/>
                <w:color w:val="000000"/>
                <w:u w:val="single"/>
              </w:rPr>
            </w:pPr>
            <w:r w:rsidRPr="007D59D1">
              <w:rPr>
                <w:rFonts w:ascii="Trebuchet MS" w:hAnsi="Trebuchet MS" w:cs="Calibri"/>
                <w:b/>
                <w:bCs/>
                <w:color w:val="000000"/>
                <w:u w:val="single"/>
              </w:rPr>
              <w:t>AMENAGEMENTS  EXTERIEURS</w:t>
            </w:r>
          </w:p>
        </w:tc>
        <w:tc>
          <w:tcPr>
            <w:tcW w:w="1560" w:type="dxa"/>
            <w:tcBorders>
              <w:top w:val="nil"/>
              <w:left w:val="nil"/>
              <w:bottom w:val="single" w:sz="8" w:space="0" w:color="000000"/>
              <w:right w:val="single" w:sz="8" w:space="0" w:color="000000"/>
            </w:tcBorders>
            <w:shd w:val="clear" w:color="auto" w:fill="auto"/>
            <w:hideMark/>
          </w:tcPr>
          <w:p w14:paraId="0291E01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314F84E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52A9D5D4"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587CFCEE"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55254A8F"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7788FD1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1101</w:t>
            </w:r>
          </w:p>
        </w:tc>
        <w:tc>
          <w:tcPr>
            <w:tcW w:w="3260" w:type="dxa"/>
            <w:tcBorders>
              <w:top w:val="nil"/>
              <w:left w:val="nil"/>
              <w:bottom w:val="single" w:sz="8" w:space="0" w:color="000000"/>
              <w:right w:val="single" w:sz="8" w:space="0" w:color="000000"/>
            </w:tcBorders>
            <w:shd w:val="clear" w:color="auto" w:fill="auto"/>
            <w:hideMark/>
          </w:tcPr>
          <w:p w14:paraId="5D621AF8"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Dallage extérieure</w:t>
            </w:r>
          </w:p>
        </w:tc>
        <w:tc>
          <w:tcPr>
            <w:tcW w:w="1560" w:type="dxa"/>
            <w:tcBorders>
              <w:top w:val="nil"/>
              <w:left w:val="nil"/>
              <w:bottom w:val="single" w:sz="8" w:space="0" w:color="000000"/>
              <w:right w:val="single" w:sz="8" w:space="0" w:color="000000"/>
            </w:tcBorders>
            <w:shd w:val="clear" w:color="auto" w:fill="auto"/>
            <w:hideMark/>
          </w:tcPr>
          <w:p w14:paraId="17B17E2D"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225" w:type="dxa"/>
            <w:tcBorders>
              <w:top w:val="nil"/>
              <w:left w:val="nil"/>
              <w:bottom w:val="single" w:sz="8" w:space="0" w:color="000000"/>
              <w:right w:val="single" w:sz="8" w:space="0" w:color="000000"/>
            </w:tcBorders>
            <w:shd w:val="clear" w:color="auto" w:fill="auto"/>
            <w:hideMark/>
          </w:tcPr>
          <w:p w14:paraId="0F42554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2125" w:type="dxa"/>
            <w:tcBorders>
              <w:top w:val="nil"/>
              <w:left w:val="nil"/>
              <w:bottom w:val="single" w:sz="8" w:space="0" w:color="000000"/>
              <w:right w:val="single" w:sz="8" w:space="0" w:color="000000"/>
            </w:tcBorders>
            <w:shd w:val="clear" w:color="auto" w:fill="auto"/>
            <w:hideMark/>
          </w:tcPr>
          <w:p w14:paraId="7ECE187F"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1658" w:type="dxa"/>
            <w:tcBorders>
              <w:top w:val="nil"/>
              <w:left w:val="nil"/>
              <w:bottom w:val="single" w:sz="8" w:space="0" w:color="000000"/>
              <w:right w:val="single" w:sz="8" w:space="0" w:color="000000"/>
            </w:tcBorders>
            <w:shd w:val="clear" w:color="auto" w:fill="auto"/>
            <w:hideMark/>
          </w:tcPr>
          <w:p w14:paraId="438EB793"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r>
      <w:tr w:rsidR="003A1429" w:rsidRPr="007D59D1" w14:paraId="380476A4"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12AA26B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3260" w:type="dxa"/>
            <w:tcBorders>
              <w:top w:val="nil"/>
              <w:left w:val="nil"/>
              <w:bottom w:val="single" w:sz="8" w:space="0" w:color="000000"/>
              <w:right w:val="single" w:sz="8" w:space="0" w:color="000000"/>
            </w:tcBorders>
            <w:shd w:val="clear" w:color="auto" w:fill="auto"/>
            <w:hideMark/>
          </w:tcPr>
          <w:p w14:paraId="249C215C" w14:textId="77777777" w:rsidR="003A1429" w:rsidRPr="007D59D1" w:rsidRDefault="003A1429" w:rsidP="00070129">
            <w:pPr>
              <w:rPr>
                <w:rFonts w:ascii="Trebuchet MS" w:hAnsi="Trebuchet MS" w:cs="Calibri"/>
                <w:color w:val="000000"/>
                <w:u w:val="single"/>
              </w:rPr>
            </w:pPr>
            <w:r w:rsidRPr="007D59D1">
              <w:rPr>
                <w:rFonts w:ascii="Trebuchet MS" w:hAnsi="Trebuchet MS" w:cs="Calibri"/>
                <w:color w:val="000000"/>
                <w:u w:val="single"/>
              </w:rPr>
              <w:t>Concerne :</w:t>
            </w:r>
            <w:r w:rsidRPr="007D59D1">
              <w:rPr>
                <w:rFonts w:ascii="Trebuchet MS" w:hAnsi="Trebuchet MS" w:cs="Calibri"/>
                <w:color w:val="000000"/>
              </w:rPr>
              <w:t xml:space="preserve"> amenagement extérieur (à preciser les caracteristique…….)</w:t>
            </w:r>
          </w:p>
        </w:tc>
        <w:tc>
          <w:tcPr>
            <w:tcW w:w="1560" w:type="dxa"/>
            <w:tcBorders>
              <w:top w:val="nil"/>
              <w:left w:val="nil"/>
              <w:bottom w:val="single" w:sz="8" w:space="0" w:color="000000"/>
              <w:right w:val="single" w:sz="8" w:space="0" w:color="000000"/>
            </w:tcBorders>
            <w:shd w:val="clear" w:color="auto" w:fill="auto"/>
            <w:hideMark/>
          </w:tcPr>
          <w:p w14:paraId="14B888F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m²</w:t>
            </w:r>
          </w:p>
        </w:tc>
        <w:tc>
          <w:tcPr>
            <w:tcW w:w="1225" w:type="dxa"/>
            <w:tcBorders>
              <w:top w:val="nil"/>
              <w:left w:val="nil"/>
              <w:bottom w:val="single" w:sz="8" w:space="0" w:color="000000"/>
              <w:right w:val="single" w:sz="8" w:space="0" w:color="000000"/>
            </w:tcBorders>
            <w:shd w:val="clear" w:color="auto" w:fill="auto"/>
            <w:hideMark/>
          </w:tcPr>
          <w:p w14:paraId="066B043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30,48</w:t>
            </w:r>
          </w:p>
        </w:tc>
        <w:tc>
          <w:tcPr>
            <w:tcW w:w="2125" w:type="dxa"/>
            <w:tcBorders>
              <w:top w:val="nil"/>
              <w:left w:val="nil"/>
              <w:bottom w:val="single" w:sz="8" w:space="0" w:color="000000"/>
              <w:right w:val="single" w:sz="8" w:space="0" w:color="000000"/>
            </w:tcBorders>
            <w:shd w:val="clear" w:color="auto" w:fill="auto"/>
            <w:hideMark/>
          </w:tcPr>
          <w:p w14:paraId="528E347B" w14:textId="308C1616"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348045D9" w14:textId="5715F91E"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77781C3B"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1E483F22"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54AAAEC0"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Sous-total 1100</w:t>
            </w:r>
          </w:p>
        </w:tc>
        <w:tc>
          <w:tcPr>
            <w:tcW w:w="1560" w:type="dxa"/>
            <w:tcBorders>
              <w:top w:val="nil"/>
              <w:left w:val="nil"/>
              <w:bottom w:val="single" w:sz="8" w:space="0" w:color="000000"/>
              <w:right w:val="single" w:sz="8" w:space="0" w:color="000000"/>
            </w:tcBorders>
            <w:shd w:val="clear" w:color="000000" w:fill="ACB9CA"/>
            <w:hideMark/>
          </w:tcPr>
          <w:p w14:paraId="32FEECD1"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78CFEB6F"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5B87F58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09E37E7C" w14:textId="11DB2964"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5CDF983B"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55E004AF"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1200</w:t>
            </w:r>
          </w:p>
        </w:tc>
        <w:tc>
          <w:tcPr>
            <w:tcW w:w="3260" w:type="dxa"/>
            <w:tcBorders>
              <w:top w:val="nil"/>
              <w:left w:val="nil"/>
              <w:bottom w:val="single" w:sz="8" w:space="0" w:color="000000"/>
              <w:right w:val="single" w:sz="8" w:space="0" w:color="000000"/>
            </w:tcBorders>
            <w:shd w:val="clear" w:color="auto" w:fill="auto"/>
            <w:hideMark/>
          </w:tcPr>
          <w:p w14:paraId="0E209428"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Prise en compte  des aspects  socio-environmentaux</w:t>
            </w:r>
          </w:p>
        </w:tc>
        <w:tc>
          <w:tcPr>
            <w:tcW w:w="1560" w:type="dxa"/>
            <w:tcBorders>
              <w:top w:val="nil"/>
              <w:left w:val="nil"/>
              <w:bottom w:val="single" w:sz="8" w:space="0" w:color="000000"/>
              <w:right w:val="single" w:sz="8" w:space="0" w:color="000000"/>
            </w:tcBorders>
            <w:shd w:val="clear" w:color="auto" w:fill="auto"/>
            <w:hideMark/>
          </w:tcPr>
          <w:p w14:paraId="12E0693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auto" w:fill="auto"/>
            <w:hideMark/>
          </w:tcPr>
          <w:p w14:paraId="46307283"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4BA5F324"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auto" w:fill="auto"/>
            <w:hideMark/>
          </w:tcPr>
          <w:p w14:paraId="386D86F8"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r>
      <w:tr w:rsidR="003A1429" w:rsidRPr="007D59D1" w14:paraId="2CB1D663"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08DFFBDC"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1201</w:t>
            </w:r>
          </w:p>
        </w:tc>
        <w:tc>
          <w:tcPr>
            <w:tcW w:w="3260" w:type="dxa"/>
            <w:tcBorders>
              <w:top w:val="nil"/>
              <w:left w:val="nil"/>
              <w:bottom w:val="single" w:sz="8" w:space="0" w:color="000000"/>
              <w:right w:val="single" w:sz="8" w:space="0" w:color="000000"/>
            </w:tcBorders>
            <w:shd w:val="clear" w:color="auto" w:fill="auto"/>
            <w:hideMark/>
          </w:tcPr>
          <w:p w14:paraId="13CDD408"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plantation d'arbres pour ombrage y/c protection</w:t>
            </w:r>
          </w:p>
        </w:tc>
        <w:tc>
          <w:tcPr>
            <w:tcW w:w="1560" w:type="dxa"/>
            <w:tcBorders>
              <w:top w:val="nil"/>
              <w:left w:val="nil"/>
              <w:bottom w:val="single" w:sz="8" w:space="0" w:color="000000"/>
              <w:right w:val="single" w:sz="8" w:space="0" w:color="000000"/>
            </w:tcBorders>
            <w:shd w:val="clear" w:color="auto" w:fill="auto"/>
            <w:hideMark/>
          </w:tcPr>
          <w:p w14:paraId="5A4BF7B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U</w:t>
            </w:r>
          </w:p>
        </w:tc>
        <w:tc>
          <w:tcPr>
            <w:tcW w:w="1225" w:type="dxa"/>
            <w:tcBorders>
              <w:top w:val="nil"/>
              <w:left w:val="nil"/>
              <w:bottom w:val="single" w:sz="8" w:space="0" w:color="000000"/>
              <w:right w:val="single" w:sz="8" w:space="0" w:color="000000"/>
            </w:tcBorders>
            <w:shd w:val="clear" w:color="auto" w:fill="auto"/>
            <w:hideMark/>
          </w:tcPr>
          <w:p w14:paraId="2F6B2C41"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25</w:t>
            </w:r>
          </w:p>
        </w:tc>
        <w:tc>
          <w:tcPr>
            <w:tcW w:w="2125" w:type="dxa"/>
            <w:tcBorders>
              <w:top w:val="nil"/>
              <w:left w:val="nil"/>
              <w:bottom w:val="single" w:sz="8" w:space="0" w:color="000000"/>
              <w:right w:val="single" w:sz="8" w:space="0" w:color="000000"/>
            </w:tcBorders>
            <w:shd w:val="clear" w:color="auto" w:fill="auto"/>
            <w:hideMark/>
          </w:tcPr>
          <w:p w14:paraId="3D8D8E5C" w14:textId="6584A8BF"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7A9B239A" w14:textId="7E433CDD" w:rsidR="003A1429" w:rsidRPr="007D59D1" w:rsidRDefault="003A1429" w:rsidP="00DF01E1">
            <w:pPr>
              <w:rPr>
                <w:rFonts w:ascii="Trebuchet MS" w:hAnsi="Trebuchet MS" w:cs="Calibri"/>
                <w:color w:val="000000"/>
              </w:rPr>
            </w:pPr>
            <w:r w:rsidRPr="007D59D1">
              <w:rPr>
                <w:rFonts w:ascii="Trebuchet MS" w:hAnsi="Trebuchet MS" w:cs="Calibri"/>
                <w:color w:val="000000"/>
              </w:rPr>
              <w:t xml:space="preserve">      </w:t>
            </w:r>
          </w:p>
        </w:tc>
      </w:tr>
      <w:tr w:rsidR="003A1429" w:rsidRPr="007D59D1" w14:paraId="017AA426"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3D7A6F2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1202</w:t>
            </w:r>
          </w:p>
        </w:tc>
        <w:tc>
          <w:tcPr>
            <w:tcW w:w="3260" w:type="dxa"/>
            <w:tcBorders>
              <w:top w:val="nil"/>
              <w:left w:val="nil"/>
              <w:bottom w:val="single" w:sz="8" w:space="0" w:color="000000"/>
              <w:right w:val="single" w:sz="8" w:space="0" w:color="000000"/>
            </w:tcBorders>
            <w:shd w:val="clear" w:color="auto" w:fill="auto"/>
            <w:hideMark/>
          </w:tcPr>
          <w:p w14:paraId="1D07072F"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bacs à ordure demi-futs</w:t>
            </w:r>
          </w:p>
        </w:tc>
        <w:tc>
          <w:tcPr>
            <w:tcW w:w="1560" w:type="dxa"/>
            <w:tcBorders>
              <w:top w:val="nil"/>
              <w:left w:val="nil"/>
              <w:bottom w:val="single" w:sz="8" w:space="0" w:color="000000"/>
              <w:right w:val="single" w:sz="8" w:space="0" w:color="000000"/>
            </w:tcBorders>
            <w:shd w:val="clear" w:color="auto" w:fill="auto"/>
            <w:hideMark/>
          </w:tcPr>
          <w:p w14:paraId="31AB4BA6"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U</w:t>
            </w:r>
          </w:p>
        </w:tc>
        <w:tc>
          <w:tcPr>
            <w:tcW w:w="1225" w:type="dxa"/>
            <w:tcBorders>
              <w:top w:val="nil"/>
              <w:left w:val="nil"/>
              <w:bottom w:val="single" w:sz="8" w:space="0" w:color="000000"/>
              <w:right w:val="single" w:sz="8" w:space="0" w:color="000000"/>
            </w:tcBorders>
            <w:shd w:val="clear" w:color="auto" w:fill="auto"/>
            <w:hideMark/>
          </w:tcPr>
          <w:p w14:paraId="1381F44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4</w:t>
            </w:r>
          </w:p>
        </w:tc>
        <w:tc>
          <w:tcPr>
            <w:tcW w:w="2125" w:type="dxa"/>
            <w:tcBorders>
              <w:top w:val="nil"/>
              <w:left w:val="nil"/>
              <w:bottom w:val="single" w:sz="8" w:space="0" w:color="000000"/>
              <w:right w:val="single" w:sz="8" w:space="0" w:color="000000"/>
            </w:tcBorders>
            <w:shd w:val="clear" w:color="auto" w:fill="auto"/>
            <w:hideMark/>
          </w:tcPr>
          <w:p w14:paraId="7B84FA84" w14:textId="4A46CD85" w:rsidR="003A1429" w:rsidRPr="007D59D1" w:rsidRDefault="001D50FB"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378B9908" w14:textId="7416A92B"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1F7FCF13" w14:textId="77777777" w:rsidTr="00D775AE">
        <w:trPr>
          <w:trHeight w:val="588"/>
        </w:trPr>
        <w:tc>
          <w:tcPr>
            <w:tcW w:w="732" w:type="dxa"/>
            <w:tcBorders>
              <w:top w:val="nil"/>
              <w:left w:val="single" w:sz="8" w:space="0" w:color="000000"/>
              <w:bottom w:val="single" w:sz="8" w:space="0" w:color="000000"/>
              <w:right w:val="single" w:sz="8" w:space="0" w:color="000000"/>
            </w:tcBorders>
            <w:shd w:val="clear" w:color="auto" w:fill="auto"/>
            <w:hideMark/>
          </w:tcPr>
          <w:p w14:paraId="58F7E9EB"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1203</w:t>
            </w:r>
          </w:p>
        </w:tc>
        <w:tc>
          <w:tcPr>
            <w:tcW w:w="3260" w:type="dxa"/>
            <w:tcBorders>
              <w:top w:val="nil"/>
              <w:left w:val="nil"/>
              <w:bottom w:val="single" w:sz="8" w:space="0" w:color="000000"/>
              <w:right w:val="single" w:sz="8" w:space="0" w:color="000000"/>
            </w:tcBorders>
            <w:shd w:val="clear" w:color="auto" w:fill="auto"/>
            <w:hideMark/>
          </w:tcPr>
          <w:p w14:paraId="39D5CB57" w14:textId="77777777" w:rsidR="003A1429" w:rsidRPr="007D59D1" w:rsidRDefault="003A1429" w:rsidP="00070129">
            <w:pPr>
              <w:rPr>
                <w:rFonts w:ascii="Trebuchet MS" w:hAnsi="Trebuchet MS" w:cs="Calibri"/>
                <w:color w:val="000000"/>
              </w:rPr>
            </w:pPr>
            <w:r w:rsidRPr="007D59D1">
              <w:rPr>
                <w:rFonts w:ascii="Trebuchet MS" w:hAnsi="Trebuchet MS" w:cs="Calibri"/>
                <w:color w:val="000000"/>
              </w:rPr>
              <w:t>petits outils d'entretien (04 rateaux, 02 pelles, 02 pioches, 02 pelles,</w:t>
            </w:r>
          </w:p>
        </w:tc>
        <w:tc>
          <w:tcPr>
            <w:tcW w:w="1560" w:type="dxa"/>
            <w:tcBorders>
              <w:top w:val="nil"/>
              <w:left w:val="nil"/>
              <w:bottom w:val="single" w:sz="8" w:space="0" w:color="000000"/>
              <w:right w:val="single" w:sz="8" w:space="0" w:color="000000"/>
            </w:tcBorders>
            <w:shd w:val="clear" w:color="auto" w:fill="auto"/>
            <w:hideMark/>
          </w:tcPr>
          <w:p w14:paraId="59E6AE4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Ens</w:t>
            </w:r>
          </w:p>
        </w:tc>
        <w:tc>
          <w:tcPr>
            <w:tcW w:w="1225" w:type="dxa"/>
            <w:tcBorders>
              <w:top w:val="nil"/>
              <w:left w:val="nil"/>
              <w:bottom w:val="single" w:sz="8" w:space="0" w:color="000000"/>
              <w:right w:val="single" w:sz="8" w:space="0" w:color="000000"/>
            </w:tcBorders>
            <w:shd w:val="clear" w:color="auto" w:fill="auto"/>
            <w:hideMark/>
          </w:tcPr>
          <w:p w14:paraId="01B8ECA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1</w:t>
            </w:r>
          </w:p>
        </w:tc>
        <w:tc>
          <w:tcPr>
            <w:tcW w:w="2125" w:type="dxa"/>
            <w:tcBorders>
              <w:top w:val="nil"/>
              <w:left w:val="nil"/>
              <w:bottom w:val="single" w:sz="8" w:space="0" w:color="000000"/>
              <w:right w:val="single" w:sz="8" w:space="0" w:color="000000"/>
            </w:tcBorders>
            <w:shd w:val="clear" w:color="auto" w:fill="auto"/>
            <w:hideMark/>
          </w:tcPr>
          <w:p w14:paraId="2E5B9D1C" w14:textId="34AE0698" w:rsidR="003A1429" w:rsidRPr="007D59D1" w:rsidRDefault="003A1429" w:rsidP="001D50FB">
            <w:pPr>
              <w:rPr>
                <w:rFonts w:ascii="Trebuchet MS" w:hAnsi="Trebuchet MS" w:cs="Calibri"/>
                <w:color w:val="000000"/>
              </w:rPr>
            </w:pPr>
            <w:r w:rsidRPr="007D59D1">
              <w:rPr>
                <w:rFonts w:ascii="Trebuchet MS" w:hAnsi="Trebuchet MS" w:cs="Calibri"/>
                <w:color w:val="000000"/>
              </w:rPr>
              <w:t xml:space="preserve">     </w:t>
            </w:r>
          </w:p>
        </w:tc>
        <w:tc>
          <w:tcPr>
            <w:tcW w:w="1658" w:type="dxa"/>
            <w:tcBorders>
              <w:top w:val="nil"/>
              <w:left w:val="nil"/>
              <w:bottom w:val="single" w:sz="8" w:space="0" w:color="000000"/>
              <w:right w:val="single" w:sz="8" w:space="0" w:color="000000"/>
            </w:tcBorders>
            <w:shd w:val="clear" w:color="auto" w:fill="auto"/>
            <w:hideMark/>
          </w:tcPr>
          <w:p w14:paraId="0BA6F7DF" w14:textId="0135507D" w:rsidR="003A1429" w:rsidRPr="007D59D1" w:rsidRDefault="00DF01E1" w:rsidP="00070129">
            <w:pPr>
              <w:jc w:val="center"/>
              <w:rPr>
                <w:rFonts w:ascii="Trebuchet MS" w:hAnsi="Trebuchet MS" w:cs="Calibri"/>
                <w:color w:val="000000"/>
              </w:rPr>
            </w:pPr>
            <w:r>
              <w:rPr>
                <w:rFonts w:ascii="Trebuchet MS" w:hAnsi="Trebuchet MS" w:cs="Calibri"/>
                <w:color w:val="000000"/>
              </w:rPr>
              <w:t xml:space="preserve">   </w:t>
            </w:r>
            <w:r w:rsidR="003A1429" w:rsidRPr="007D59D1">
              <w:rPr>
                <w:rFonts w:ascii="Trebuchet MS" w:hAnsi="Trebuchet MS" w:cs="Calibri"/>
                <w:color w:val="000000"/>
              </w:rPr>
              <w:t xml:space="preserve">      </w:t>
            </w:r>
          </w:p>
        </w:tc>
      </w:tr>
      <w:tr w:rsidR="003A1429" w:rsidRPr="007D59D1" w14:paraId="1A49F9E9" w14:textId="77777777" w:rsidTr="00D775AE">
        <w:trPr>
          <w:trHeight w:val="300"/>
        </w:trPr>
        <w:tc>
          <w:tcPr>
            <w:tcW w:w="732" w:type="dxa"/>
            <w:tcBorders>
              <w:top w:val="nil"/>
              <w:left w:val="single" w:sz="8" w:space="0" w:color="000000"/>
              <w:bottom w:val="single" w:sz="8" w:space="0" w:color="000000"/>
              <w:right w:val="single" w:sz="8" w:space="0" w:color="000000"/>
            </w:tcBorders>
            <w:shd w:val="clear" w:color="auto" w:fill="auto"/>
            <w:hideMark/>
          </w:tcPr>
          <w:p w14:paraId="21F83E24"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3260" w:type="dxa"/>
            <w:tcBorders>
              <w:top w:val="nil"/>
              <w:left w:val="nil"/>
              <w:bottom w:val="single" w:sz="8" w:space="0" w:color="000000"/>
              <w:right w:val="single" w:sz="8" w:space="0" w:color="000000"/>
            </w:tcBorders>
            <w:shd w:val="clear" w:color="000000" w:fill="ACB9CA"/>
            <w:hideMark/>
          </w:tcPr>
          <w:p w14:paraId="4B74B8A1"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Sous-total 1200</w:t>
            </w:r>
          </w:p>
        </w:tc>
        <w:tc>
          <w:tcPr>
            <w:tcW w:w="1560" w:type="dxa"/>
            <w:tcBorders>
              <w:top w:val="nil"/>
              <w:left w:val="nil"/>
              <w:bottom w:val="single" w:sz="8" w:space="0" w:color="000000"/>
              <w:right w:val="single" w:sz="8" w:space="0" w:color="000000"/>
            </w:tcBorders>
            <w:shd w:val="clear" w:color="000000" w:fill="ACB9CA"/>
            <w:hideMark/>
          </w:tcPr>
          <w:p w14:paraId="57DBD24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single" w:sz="8" w:space="0" w:color="000000"/>
            </w:tcBorders>
            <w:shd w:val="clear" w:color="000000" w:fill="ACB9CA"/>
            <w:hideMark/>
          </w:tcPr>
          <w:p w14:paraId="271DD252"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2125" w:type="dxa"/>
            <w:tcBorders>
              <w:top w:val="nil"/>
              <w:left w:val="nil"/>
              <w:bottom w:val="single" w:sz="8" w:space="0" w:color="000000"/>
              <w:right w:val="single" w:sz="8" w:space="0" w:color="000000"/>
            </w:tcBorders>
            <w:shd w:val="clear" w:color="000000" w:fill="ACB9CA"/>
            <w:hideMark/>
          </w:tcPr>
          <w:p w14:paraId="3E1A4AF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658" w:type="dxa"/>
            <w:tcBorders>
              <w:top w:val="nil"/>
              <w:left w:val="nil"/>
              <w:bottom w:val="single" w:sz="8" w:space="0" w:color="000000"/>
              <w:right w:val="single" w:sz="8" w:space="0" w:color="000000"/>
            </w:tcBorders>
            <w:shd w:val="clear" w:color="000000" w:fill="ACB9CA"/>
            <w:hideMark/>
          </w:tcPr>
          <w:p w14:paraId="11B9A70B" w14:textId="62A62BF0"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1F41A42D" w14:textId="77777777" w:rsidTr="00D775AE">
        <w:trPr>
          <w:trHeight w:val="300"/>
        </w:trPr>
        <w:tc>
          <w:tcPr>
            <w:tcW w:w="732" w:type="dxa"/>
            <w:tcBorders>
              <w:top w:val="nil"/>
              <w:left w:val="single" w:sz="12" w:space="0" w:color="000000"/>
              <w:bottom w:val="single" w:sz="8" w:space="0" w:color="000000"/>
              <w:right w:val="single" w:sz="8" w:space="0" w:color="000000"/>
            </w:tcBorders>
            <w:shd w:val="clear" w:color="auto" w:fill="auto"/>
            <w:hideMark/>
          </w:tcPr>
          <w:p w14:paraId="230519DE"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3260" w:type="dxa"/>
            <w:tcBorders>
              <w:top w:val="nil"/>
              <w:left w:val="nil"/>
              <w:bottom w:val="single" w:sz="8" w:space="0" w:color="000000"/>
              <w:right w:val="nil"/>
            </w:tcBorders>
            <w:shd w:val="clear" w:color="auto" w:fill="auto"/>
            <w:hideMark/>
          </w:tcPr>
          <w:p w14:paraId="15BE124C" w14:textId="36691155" w:rsidR="003A1429" w:rsidRPr="007D59D1" w:rsidRDefault="003653F3" w:rsidP="00070129">
            <w:pPr>
              <w:rPr>
                <w:rFonts w:ascii="Trebuchet MS" w:hAnsi="Trebuchet MS" w:cs="Calibri"/>
                <w:b/>
                <w:bCs/>
                <w:color w:val="000000"/>
              </w:rPr>
            </w:pPr>
            <w:r>
              <w:rPr>
                <w:rFonts w:ascii="Trebuchet MS" w:hAnsi="Trebuchet MS" w:cs="Calibri"/>
                <w:b/>
                <w:bCs/>
                <w:color w:val="000000"/>
              </w:rPr>
              <w:t>Montant HT</w:t>
            </w:r>
          </w:p>
        </w:tc>
        <w:tc>
          <w:tcPr>
            <w:tcW w:w="1560" w:type="dxa"/>
            <w:tcBorders>
              <w:top w:val="nil"/>
              <w:left w:val="nil"/>
              <w:bottom w:val="single" w:sz="8" w:space="0" w:color="000000"/>
              <w:right w:val="nil"/>
            </w:tcBorders>
            <w:shd w:val="clear" w:color="auto" w:fill="auto"/>
            <w:hideMark/>
          </w:tcPr>
          <w:p w14:paraId="37D0AD60"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nil"/>
            </w:tcBorders>
            <w:shd w:val="clear" w:color="auto" w:fill="auto"/>
            <w:hideMark/>
          </w:tcPr>
          <w:p w14:paraId="5B980574" w14:textId="77777777" w:rsidR="003A1429" w:rsidRPr="007D59D1" w:rsidRDefault="003A1429" w:rsidP="00070129">
            <w:pPr>
              <w:jc w:val="center"/>
              <w:rPr>
                <w:rFonts w:ascii="Calibri" w:hAnsi="Calibri" w:cs="Calibri"/>
                <w:b/>
                <w:bCs/>
                <w:color w:val="000000"/>
              </w:rPr>
            </w:pPr>
            <w:r w:rsidRPr="007D59D1">
              <w:rPr>
                <w:rFonts w:ascii="Calibri" w:hAnsi="Calibri"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72161B37" w14:textId="77777777" w:rsidR="003A1429" w:rsidRPr="007D59D1" w:rsidRDefault="003A1429" w:rsidP="00070129">
            <w:pPr>
              <w:jc w:val="center"/>
              <w:rPr>
                <w:rFonts w:ascii="Calibri" w:hAnsi="Calibri" w:cs="Calibri"/>
                <w:b/>
                <w:bCs/>
                <w:color w:val="000000"/>
              </w:rPr>
            </w:pPr>
            <w:r w:rsidRPr="007D59D1">
              <w:rPr>
                <w:rFonts w:ascii="Calibri" w:hAnsi="Calibri" w:cs="Calibri"/>
                <w:b/>
                <w:bCs/>
                <w:color w:val="000000"/>
              </w:rPr>
              <w:t> </w:t>
            </w:r>
          </w:p>
        </w:tc>
        <w:tc>
          <w:tcPr>
            <w:tcW w:w="1658" w:type="dxa"/>
            <w:tcBorders>
              <w:top w:val="nil"/>
              <w:left w:val="nil"/>
              <w:bottom w:val="single" w:sz="8" w:space="0" w:color="000000"/>
              <w:right w:val="single" w:sz="12" w:space="0" w:color="000000"/>
            </w:tcBorders>
            <w:shd w:val="clear" w:color="auto" w:fill="auto"/>
            <w:hideMark/>
          </w:tcPr>
          <w:p w14:paraId="551EF248" w14:textId="2324884A" w:rsidR="003A1429" w:rsidRPr="007D59D1" w:rsidRDefault="003A1429" w:rsidP="00DF01E1">
            <w:pPr>
              <w:rPr>
                <w:rFonts w:ascii="Trebuchet MS" w:hAnsi="Trebuchet MS" w:cs="Calibri"/>
                <w:b/>
                <w:bCs/>
                <w:color w:val="000000"/>
              </w:rPr>
            </w:pPr>
          </w:p>
        </w:tc>
      </w:tr>
      <w:tr w:rsidR="003A1429" w:rsidRPr="007D59D1" w14:paraId="3408DF74" w14:textId="77777777" w:rsidTr="00D775AE">
        <w:trPr>
          <w:trHeight w:val="300"/>
        </w:trPr>
        <w:tc>
          <w:tcPr>
            <w:tcW w:w="732" w:type="dxa"/>
            <w:tcBorders>
              <w:top w:val="nil"/>
              <w:left w:val="single" w:sz="12" w:space="0" w:color="000000"/>
              <w:bottom w:val="single" w:sz="8" w:space="0" w:color="000000"/>
              <w:right w:val="single" w:sz="8" w:space="0" w:color="000000"/>
            </w:tcBorders>
            <w:shd w:val="clear" w:color="auto" w:fill="auto"/>
            <w:hideMark/>
          </w:tcPr>
          <w:p w14:paraId="34441B0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3260" w:type="dxa"/>
            <w:tcBorders>
              <w:top w:val="nil"/>
              <w:left w:val="nil"/>
              <w:bottom w:val="single" w:sz="8" w:space="0" w:color="000000"/>
              <w:right w:val="nil"/>
            </w:tcBorders>
            <w:shd w:val="clear" w:color="auto" w:fill="auto"/>
            <w:hideMark/>
          </w:tcPr>
          <w:p w14:paraId="33CDBCBA" w14:textId="77777777" w:rsidR="003A1429" w:rsidRPr="007D59D1" w:rsidRDefault="003A1429" w:rsidP="00070129">
            <w:pPr>
              <w:rPr>
                <w:rFonts w:ascii="Trebuchet MS" w:hAnsi="Trebuchet MS" w:cs="Calibri"/>
                <w:b/>
                <w:bCs/>
                <w:color w:val="000000"/>
              </w:rPr>
            </w:pPr>
            <w:r w:rsidRPr="007D59D1">
              <w:rPr>
                <w:rFonts w:ascii="Trebuchet MS" w:hAnsi="Trebuchet MS" w:cs="Calibri"/>
                <w:b/>
                <w:bCs/>
                <w:color w:val="000000"/>
              </w:rPr>
              <w:t>TVA (19,25%  HT )</w:t>
            </w:r>
          </w:p>
        </w:tc>
        <w:tc>
          <w:tcPr>
            <w:tcW w:w="1560" w:type="dxa"/>
            <w:tcBorders>
              <w:top w:val="nil"/>
              <w:left w:val="nil"/>
              <w:bottom w:val="single" w:sz="8" w:space="0" w:color="000000"/>
              <w:right w:val="nil"/>
            </w:tcBorders>
            <w:shd w:val="clear" w:color="auto" w:fill="auto"/>
            <w:hideMark/>
          </w:tcPr>
          <w:p w14:paraId="76CDF599"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nil"/>
            </w:tcBorders>
            <w:shd w:val="clear" w:color="auto" w:fill="auto"/>
            <w:hideMark/>
          </w:tcPr>
          <w:p w14:paraId="5653DA1A" w14:textId="77777777" w:rsidR="003A1429" w:rsidRPr="007D59D1" w:rsidRDefault="003A1429" w:rsidP="00070129">
            <w:pPr>
              <w:jc w:val="center"/>
              <w:rPr>
                <w:rFonts w:ascii="Calibri" w:hAnsi="Calibri" w:cs="Calibri"/>
                <w:b/>
                <w:bCs/>
                <w:color w:val="000000"/>
              </w:rPr>
            </w:pPr>
            <w:r w:rsidRPr="007D59D1">
              <w:rPr>
                <w:rFonts w:ascii="Calibri" w:hAnsi="Calibri"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69E30A75" w14:textId="77777777" w:rsidR="003A1429" w:rsidRPr="007D59D1" w:rsidRDefault="003A1429" w:rsidP="00070129">
            <w:pPr>
              <w:jc w:val="center"/>
              <w:rPr>
                <w:rFonts w:ascii="Calibri" w:hAnsi="Calibri" w:cs="Calibri"/>
                <w:b/>
                <w:bCs/>
                <w:color w:val="000000"/>
              </w:rPr>
            </w:pPr>
            <w:r w:rsidRPr="007D59D1">
              <w:rPr>
                <w:rFonts w:ascii="Calibri" w:hAnsi="Calibri" w:cs="Calibri"/>
                <w:b/>
                <w:bCs/>
                <w:color w:val="000000"/>
              </w:rPr>
              <w:t> </w:t>
            </w:r>
          </w:p>
        </w:tc>
        <w:tc>
          <w:tcPr>
            <w:tcW w:w="1658" w:type="dxa"/>
            <w:tcBorders>
              <w:top w:val="nil"/>
              <w:left w:val="nil"/>
              <w:bottom w:val="single" w:sz="8" w:space="0" w:color="000000"/>
              <w:right w:val="single" w:sz="12" w:space="0" w:color="000000"/>
            </w:tcBorders>
            <w:shd w:val="clear" w:color="auto" w:fill="auto"/>
            <w:hideMark/>
          </w:tcPr>
          <w:p w14:paraId="461523BD" w14:textId="7697A890" w:rsidR="003A1429" w:rsidRPr="007D59D1" w:rsidRDefault="00DF01E1" w:rsidP="00070129">
            <w:pPr>
              <w:jc w:val="center"/>
              <w:rPr>
                <w:rFonts w:ascii="Trebuchet MS" w:hAnsi="Trebuchet MS" w:cs="Calibri"/>
                <w:b/>
                <w:bCs/>
                <w:color w:val="000000"/>
              </w:rPr>
            </w:pPr>
            <w:r>
              <w:rPr>
                <w:rFonts w:ascii="Trebuchet MS" w:hAnsi="Trebuchet MS" w:cs="Calibri"/>
                <w:b/>
                <w:bCs/>
                <w:color w:val="000000"/>
              </w:rPr>
              <w:t xml:space="preserve"> </w:t>
            </w:r>
            <w:r w:rsidR="003A1429" w:rsidRPr="007D59D1">
              <w:rPr>
                <w:rFonts w:ascii="Trebuchet MS" w:hAnsi="Trebuchet MS" w:cs="Calibri"/>
                <w:b/>
                <w:bCs/>
                <w:color w:val="000000"/>
              </w:rPr>
              <w:t xml:space="preserve">      </w:t>
            </w:r>
          </w:p>
        </w:tc>
      </w:tr>
      <w:tr w:rsidR="003A1429" w:rsidRPr="007D59D1" w14:paraId="4790DD22" w14:textId="77777777" w:rsidTr="00D775AE">
        <w:trPr>
          <w:trHeight w:val="300"/>
        </w:trPr>
        <w:tc>
          <w:tcPr>
            <w:tcW w:w="732" w:type="dxa"/>
            <w:tcBorders>
              <w:top w:val="nil"/>
              <w:left w:val="single" w:sz="12" w:space="0" w:color="000000"/>
              <w:bottom w:val="single" w:sz="8" w:space="0" w:color="000000"/>
              <w:right w:val="single" w:sz="8" w:space="0" w:color="000000"/>
            </w:tcBorders>
            <w:shd w:val="clear" w:color="auto" w:fill="auto"/>
            <w:hideMark/>
          </w:tcPr>
          <w:p w14:paraId="53713E28"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3260" w:type="dxa"/>
            <w:tcBorders>
              <w:top w:val="nil"/>
              <w:left w:val="nil"/>
              <w:bottom w:val="single" w:sz="8" w:space="0" w:color="000000"/>
              <w:right w:val="nil"/>
            </w:tcBorders>
            <w:shd w:val="clear" w:color="auto" w:fill="auto"/>
            <w:hideMark/>
          </w:tcPr>
          <w:p w14:paraId="3A6A5647" w14:textId="77777777" w:rsidR="003A1429" w:rsidRPr="007D59D1" w:rsidRDefault="003A1429" w:rsidP="00070129">
            <w:pPr>
              <w:rPr>
                <w:rFonts w:ascii="Calibri" w:hAnsi="Calibri" w:cs="Calibri"/>
                <w:b/>
                <w:bCs/>
                <w:color w:val="000000"/>
              </w:rPr>
            </w:pPr>
            <w:r w:rsidRPr="007D59D1">
              <w:rPr>
                <w:rFonts w:ascii="Calibri" w:hAnsi="Calibri" w:cs="Calibri"/>
                <w:b/>
                <w:bCs/>
                <w:color w:val="000000"/>
              </w:rPr>
              <w:t>IR (2,2% ou HT)</w:t>
            </w:r>
          </w:p>
        </w:tc>
        <w:tc>
          <w:tcPr>
            <w:tcW w:w="1560" w:type="dxa"/>
            <w:tcBorders>
              <w:top w:val="nil"/>
              <w:left w:val="nil"/>
              <w:bottom w:val="single" w:sz="8" w:space="0" w:color="000000"/>
              <w:right w:val="nil"/>
            </w:tcBorders>
            <w:shd w:val="clear" w:color="auto" w:fill="auto"/>
            <w:hideMark/>
          </w:tcPr>
          <w:p w14:paraId="1C7CC227"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nil"/>
            </w:tcBorders>
            <w:shd w:val="clear" w:color="auto" w:fill="auto"/>
            <w:hideMark/>
          </w:tcPr>
          <w:p w14:paraId="79311C45" w14:textId="77777777" w:rsidR="003A1429" w:rsidRPr="007D59D1" w:rsidRDefault="003A1429" w:rsidP="00070129">
            <w:pPr>
              <w:jc w:val="center"/>
              <w:rPr>
                <w:rFonts w:ascii="Calibri" w:hAnsi="Calibri" w:cs="Calibri"/>
                <w:b/>
                <w:bCs/>
                <w:color w:val="000000"/>
              </w:rPr>
            </w:pPr>
            <w:r w:rsidRPr="007D59D1">
              <w:rPr>
                <w:rFonts w:ascii="Calibri" w:hAnsi="Calibri"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6C16758E" w14:textId="77777777" w:rsidR="003A1429" w:rsidRPr="007D59D1" w:rsidRDefault="003A1429" w:rsidP="00070129">
            <w:pPr>
              <w:jc w:val="center"/>
              <w:rPr>
                <w:rFonts w:ascii="Calibri" w:hAnsi="Calibri" w:cs="Calibri"/>
                <w:b/>
                <w:bCs/>
                <w:color w:val="000000"/>
              </w:rPr>
            </w:pPr>
            <w:r w:rsidRPr="007D59D1">
              <w:rPr>
                <w:rFonts w:ascii="Calibri" w:hAnsi="Calibri" w:cs="Calibri"/>
                <w:b/>
                <w:bCs/>
                <w:color w:val="000000"/>
              </w:rPr>
              <w:t> </w:t>
            </w:r>
          </w:p>
        </w:tc>
        <w:tc>
          <w:tcPr>
            <w:tcW w:w="1658" w:type="dxa"/>
            <w:tcBorders>
              <w:top w:val="nil"/>
              <w:left w:val="nil"/>
              <w:bottom w:val="single" w:sz="8" w:space="0" w:color="000000"/>
              <w:right w:val="single" w:sz="12" w:space="0" w:color="000000"/>
            </w:tcBorders>
            <w:shd w:val="clear" w:color="auto" w:fill="auto"/>
            <w:hideMark/>
          </w:tcPr>
          <w:p w14:paraId="34A8B768" w14:textId="70EB0402" w:rsidR="003A1429" w:rsidRPr="007D59D1" w:rsidRDefault="003A1429" w:rsidP="00DF01E1">
            <w:pPr>
              <w:rPr>
                <w:rFonts w:ascii="Trebuchet MS" w:hAnsi="Trebuchet MS" w:cs="Calibri"/>
                <w:b/>
                <w:bCs/>
                <w:color w:val="000000"/>
              </w:rPr>
            </w:pPr>
            <w:r w:rsidRPr="007D59D1">
              <w:rPr>
                <w:rFonts w:ascii="Trebuchet MS" w:hAnsi="Trebuchet MS" w:cs="Calibri"/>
                <w:b/>
                <w:bCs/>
                <w:color w:val="000000"/>
              </w:rPr>
              <w:t xml:space="preserve">      </w:t>
            </w:r>
          </w:p>
        </w:tc>
      </w:tr>
      <w:tr w:rsidR="003A1429" w:rsidRPr="007D59D1" w14:paraId="5EFB5154" w14:textId="77777777" w:rsidTr="00D775AE">
        <w:trPr>
          <w:trHeight w:val="300"/>
        </w:trPr>
        <w:tc>
          <w:tcPr>
            <w:tcW w:w="732" w:type="dxa"/>
            <w:tcBorders>
              <w:top w:val="nil"/>
              <w:left w:val="single" w:sz="12" w:space="0" w:color="000000"/>
              <w:bottom w:val="single" w:sz="8" w:space="0" w:color="000000"/>
              <w:right w:val="single" w:sz="8" w:space="0" w:color="000000"/>
            </w:tcBorders>
            <w:shd w:val="clear" w:color="auto" w:fill="auto"/>
            <w:hideMark/>
          </w:tcPr>
          <w:p w14:paraId="1B803EB7" w14:textId="77777777" w:rsidR="003A1429" w:rsidRPr="007D59D1" w:rsidRDefault="003A1429" w:rsidP="00070129">
            <w:pPr>
              <w:jc w:val="center"/>
              <w:rPr>
                <w:rFonts w:ascii="Trebuchet MS" w:hAnsi="Trebuchet MS" w:cs="Calibri"/>
                <w:color w:val="000000"/>
              </w:rPr>
            </w:pPr>
            <w:r w:rsidRPr="007D59D1">
              <w:rPr>
                <w:rFonts w:ascii="Trebuchet MS" w:hAnsi="Trebuchet MS" w:cs="Calibri"/>
                <w:color w:val="000000"/>
              </w:rPr>
              <w:t> </w:t>
            </w:r>
          </w:p>
        </w:tc>
        <w:tc>
          <w:tcPr>
            <w:tcW w:w="3260" w:type="dxa"/>
            <w:tcBorders>
              <w:top w:val="nil"/>
              <w:left w:val="nil"/>
              <w:bottom w:val="single" w:sz="8" w:space="0" w:color="000000"/>
              <w:right w:val="nil"/>
            </w:tcBorders>
            <w:shd w:val="clear" w:color="auto" w:fill="auto"/>
            <w:hideMark/>
          </w:tcPr>
          <w:p w14:paraId="21F2B265" w14:textId="77777777" w:rsidR="003A1429" w:rsidRPr="007D59D1" w:rsidRDefault="003A1429" w:rsidP="00070129">
            <w:pPr>
              <w:rPr>
                <w:rFonts w:ascii="Calibri" w:hAnsi="Calibri" w:cs="Calibri"/>
                <w:b/>
                <w:bCs/>
                <w:color w:val="000000"/>
              </w:rPr>
            </w:pPr>
            <w:r w:rsidRPr="007D59D1">
              <w:rPr>
                <w:rFonts w:ascii="Calibri" w:hAnsi="Calibri" w:cs="Calibri"/>
                <w:b/>
                <w:bCs/>
                <w:color w:val="000000"/>
              </w:rPr>
              <w:t>TTC</w:t>
            </w:r>
          </w:p>
        </w:tc>
        <w:tc>
          <w:tcPr>
            <w:tcW w:w="1560" w:type="dxa"/>
            <w:tcBorders>
              <w:top w:val="nil"/>
              <w:left w:val="nil"/>
              <w:bottom w:val="single" w:sz="8" w:space="0" w:color="000000"/>
              <w:right w:val="nil"/>
            </w:tcBorders>
            <w:shd w:val="clear" w:color="auto" w:fill="auto"/>
            <w:hideMark/>
          </w:tcPr>
          <w:p w14:paraId="76B2A434" w14:textId="77777777" w:rsidR="003A1429" w:rsidRPr="007D59D1" w:rsidRDefault="003A1429" w:rsidP="00070129">
            <w:pPr>
              <w:jc w:val="center"/>
              <w:rPr>
                <w:rFonts w:ascii="Trebuchet MS" w:hAnsi="Trebuchet MS" w:cs="Calibri"/>
                <w:b/>
                <w:bCs/>
                <w:color w:val="000000"/>
              </w:rPr>
            </w:pPr>
            <w:r w:rsidRPr="007D59D1">
              <w:rPr>
                <w:rFonts w:ascii="Trebuchet MS" w:hAnsi="Trebuchet MS" w:cs="Calibri"/>
                <w:b/>
                <w:bCs/>
                <w:color w:val="000000"/>
              </w:rPr>
              <w:t> </w:t>
            </w:r>
          </w:p>
        </w:tc>
        <w:tc>
          <w:tcPr>
            <w:tcW w:w="1225" w:type="dxa"/>
            <w:tcBorders>
              <w:top w:val="nil"/>
              <w:left w:val="nil"/>
              <w:bottom w:val="single" w:sz="8" w:space="0" w:color="000000"/>
              <w:right w:val="nil"/>
            </w:tcBorders>
            <w:shd w:val="clear" w:color="auto" w:fill="auto"/>
            <w:hideMark/>
          </w:tcPr>
          <w:p w14:paraId="3E526516" w14:textId="77777777" w:rsidR="003A1429" w:rsidRPr="007D59D1" w:rsidRDefault="003A1429" w:rsidP="00070129">
            <w:pPr>
              <w:jc w:val="center"/>
              <w:rPr>
                <w:rFonts w:ascii="Calibri" w:hAnsi="Calibri" w:cs="Calibri"/>
                <w:b/>
                <w:bCs/>
                <w:color w:val="000000"/>
              </w:rPr>
            </w:pPr>
            <w:r w:rsidRPr="007D59D1">
              <w:rPr>
                <w:rFonts w:ascii="Calibri" w:hAnsi="Calibri" w:cs="Calibri"/>
                <w:b/>
                <w:bCs/>
                <w:color w:val="000000"/>
              </w:rPr>
              <w:t> </w:t>
            </w:r>
          </w:p>
        </w:tc>
        <w:tc>
          <w:tcPr>
            <w:tcW w:w="2125" w:type="dxa"/>
            <w:tcBorders>
              <w:top w:val="nil"/>
              <w:left w:val="nil"/>
              <w:bottom w:val="single" w:sz="8" w:space="0" w:color="000000"/>
              <w:right w:val="single" w:sz="8" w:space="0" w:color="000000"/>
            </w:tcBorders>
            <w:shd w:val="clear" w:color="auto" w:fill="auto"/>
            <w:hideMark/>
          </w:tcPr>
          <w:p w14:paraId="79FCE31E" w14:textId="77777777" w:rsidR="003A1429" w:rsidRPr="007D59D1" w:rsidRDefault="003A1429" w:rsidP="00070129">
            <w:pPr>
              <w:jc w:val="center"/>
              <w:rPr>
                <w:rFonts w:ascii="Calibri" w:hAnsi="Calibri" w:cs="Calibri"/>
                <w:b/>
                <w:bCs/>
                <w:color w:val="000000"/>
              </w:rPr>
            </w:pPr>
            <w:r w:rsidRPr="007D59D1">
              <w:rPr>
                <w:rFonts w:ascii="Calibri" w:hAnsi="Calibri" w:cs="Calibri"/>
                <w:b/>
                <w:bCs/>
                <w:color w:val="000000"/>
              </w:rPr>
              <w:t> </w:t>
            </w:r>
          </w:p>
        </w:tc>
        <w:tc>
          <w:tcPr>
            <w:tcW w:w="1658" w:type="dxa"/>
            <w:tcBorders>
              <w:top w:val="nil"/>
              <w:left w:val="nil"/>
              <w:bottom w:val="single" w:sz="8" w:space="0" w:color="000000"/>
              <w:right w:val="single" w:sz="12" w:space="0" w:color="000000"/>
            </w:tcBorders>
            <w:shd w:val="clear" w:color="auto" w:fill="auto"/>
            <w:hideMark/>
          </w:tcPr>
          <w:p w14:paraId="75A1E5D7" w14:textId="6E4D0BAD" w:rsidR="003A1429" w:rsidRPr="007D59D1" w:rsidRDefault="003A1429" w:rsidP="00DF01E1">
            <w:pPr>
              <w:rPr>
                <w:rFonts w:ascii="Trebuchet MS" w:hAnsi="Trebuchet MS" w:cs="Calibri"/>
                <w:b/>
                <w:bCs/>
                <w:color w:val="000000"/>
              </w:rPr>
            </w:pPr>
          </w:p>
        </w:tc>
      </w:tr>
      <w:tr w:rsidR="003A1429" w:rsidRPr="007D59D1" w14:paraId="7E67B353" w14:textId="77777777" w:rsidTr="00D775AE">
        <w:trPr>
          <w:trHeight w:val="288"/>
        </w:trPr>
        <w:tc>
          <w:tcPr>
            <w:tcW w:w="732" w:type="dxa"/>
            <w:tcBorders>
              <w:top w:val="nil"/>
              <w:left w:val="nil"/>
              <w:bottom w:val="nil"/>
              <w:right w:val="nil"/>
            </w:tcBorders>
            <w:shd w:val="clear" w:color="auto" w:fill="auto"/>
            <w:noWrap/>
            <w:hideMark/>
          </w:tcPr>
          <w:p w14:paraId="0383FA87" w14:textId="77777777" w:rsidR="003A1429" w:rsidRPr="007D59D1" w:rsidRDefault="003A1429" w:rsidP="00070129">
            <w:pPr>
              <w:jc w:val="center"/>
              <w:rPr>
                <w:rFonts w:ascii="Arial" w:hAnsi="Arial" w:cs="Arial"/>
                <w:b/>
                <w:bCs/>
              </w:rPr>
            </w:pPr>
          </w:p>
        </w:tc>
        <w:tc>
          <w:tcPr>
            <w:tcW w:w="3260" w:type="dxa"/>
            <w:tcBorders>
              <w:top w:val="nil"/>
              <w:left w:val="nil"/>
              <w:bottom w:val="nil"/>
              <w:right w:val="nil"/>
            </w:tcBorders>
            <w:shd w:val="clear" w:color="auto" w:fill="auto"/>
            <w:noWrap/>
            <w:hideMark/>
          </w:tcPr>
          <w:p w14:paraId="792EC2C3" w14:textId="77777777" w:rsidR="003A1429" w:rsidRPr="007D59D1" w:rsidRDefault="003A1429" w:rsidP="00070129">
            <w:pPr>
              <w:rPr>
                <w:sz w:val="20"/>
              </w:rPr>
            </w:pPr>
          </w:p>
        </w:tc>
        <w:tc>
          <w:tcPr>
            <w:tcW w:w="1560" w:type="dxa"/>
            <w:tcBorders>
              <w:top w:val="nil"/>
              <w:left w:val="nil"/>
              <w:bottom w:val="nil"/>
              <w:right w:val="nil"/>
            </w:tcBorders>
            <w:shd w:val="clear" w:color="auto" w:fill="auto"/>
            <w:noWrap/>
            <w:hideMark/>
          </w:tcPr>
          <w:p w14:paraId="11F2BC1D" w14:textId="77777777" w:rsidR="003A1429" w:rsidRPr="007D59D1" w:rsidRDefault="003A1429" w:rsidP="00070129">
            <w:pPr>
              <w:rPr>
                <w:sz w:val="20"/>
              </w:rPr>
            </w:pPr>
          </w:p>
        </w:tc>
        <w:tc>
          <w:tcPr>
            <w:tcW w:w="1225" w:type="dxa"/>
            <w:tcBorders>
              <w:top w:val="nil"/>
              <w:left w:val="nil"/>
              <w:bottom w:val="nil"/>
              <w:right w:val="nil"/>
            </w:tcBorders>
            <w:shd w:val="clear" w:color="auto" w:fill="auto"/>
            <w:noWrap/>
            <w:hideMark/>
          </w:tcPr>
          <w:p w14:paraId="28274F05" w14:textId="77777777" w:rsidR="003A1429" w:rsidRPr="007D59D1" w:rsidRDefault="003A1429" w:rsidP="00070129">
            <w:pPr>
              <w:rPr>
                <w:sz w:val="20"/>
              </w:rPr>
            </w:pPr>
          </w:p>
        </w:tc>
        <w:tc>
          <w:tcPr>
            <w:tcW w:w="2125" w:type="dxa"/>
            <w:tcBorders>
              <w:top w:val="nil"/>
              <w:left w:val="nil"/>
              <w:bottom w:val="nil"/>
              <w:right w:val="nil"/>
            </w:tcBorders>
            <w:shd w:val="clear" w:color="auto" w:fill="auto"/>
            <w:noWrap/>
            <w:hideMark/>
          </w:tcPr>
          <w:p w14:paraId="070F4C49" w14:textId="77777777" w:rsidR="003A1429" w:rsidRPr="007D59D1" w:rsidRDefault="003A1429" w:rsidP="00070129">
            <w:pPr>
              <w:rPr>
                <w:sz w:val="20"/>
              </w:rPr>
            </w:pPr>
          </w:p>
        </w:tc>
        <w:tc>
          <w:tcPr>
            <w:tcW w:w="1658" w:type="dxa"/>
            <w:tcBorders>
              <w:top w:val="nil"/>
              <w:left w:val="nil"/>
              <w:bottom w:val="nil"/>
              <w:right w:val="nil"/>
            </w:tcBorders>
            <w:shd w:val="clear" w:color="auto" w:fill="auto"/>
            <w:noWrap/>
            <w:hideMark/>
          </w:tcPr>
          <w:p w14:paraId="70EE3B59" w14:textId="77777777" w:rsidR="003A1429" w:rsidRPr="007D59D1" w:rsidRDefault="003A1429" w:rsidP="00070129">
            <w:pPr>
              <w:rPr>
                <w:sz w:val="20"/>
              </w:rPr>
            </w:pPr>
          </w:p>
        </w:tc>
      </w:tr>
      <w:tr w:rsidR="003A1429" w:rsidRPr="007D59D1" w14:paraId="13854716" w14:textId="77777777" w:rsidTr="00D775AE">
        <w:trPr>
          <w:trHeight w:val="792"/>
        </w:trPr>
        <w:tc>
          <w:tcPr>
            <w:tcW w:w="10560" w:type="dxa"/>
            <w:gridSpan w:val="6"/>
            <w:tcBorders>
              <w:top w:val="nil"/>
              <w:left w:val="nil"/>
              <w:bottom w:val="nil"/>
              <w:right w:val="nil"/>
            </w:tcBorders>
            <w:shd w:val="clear" w:color="auto" w:fill="auto"/>
            <w:hideMark/>
          </w:tcPr>
          <w:p w14:paraId="6B5769DE" w14:textId="3D474D6D" w:rsidR="003A1429" w:rsidRDefault="003A1429" w:rsidP="00070129">
            <w:pPr>
              <w:jc w:val="center"/>
              <w:rPr>
                <w:rFonts w:ascii="Calibri" w:hAnsi="Calibri" w:cs="Calibri"/>
                <w:b/>
                <w:bCs/>
                <w:color w:val="000000"/>
                <w:sz w:val="28"/>
                <w:szCs w:val="28"/>
              </w:rPr>
            </w:pPr>
            <w:r w:rsidRPr="007D59D1">
              <w:rPr>
                <w:rFonts w:ascii="Calibri" w:hAnsi="Calibri" w:cs="Calibri"/>
                <w:b/>
                <w:bCs/>
                <w:color w:val="000000"/>
                <w:sz w:val="28"/>
                <w:szCs w:val="28"/>
              </w:rPr>
              <w:t>ARRETE LE PRESENT DEVIS A LA SOMME  DE</w:t>
            </w:r>
            <w:r w:rsidR="00B604A8" w:rsidRPr="007D59D1">
              <w:rPr>
                <w:rFonts w:ascii="Calibri" w:hAnsi="Calibri" w:cs="Calibri"/>
                <w:b/>
                <w:bCs/>
                <w:color w:val="000000"/>
                <w:sz w:val="28"/>
                <w:szCs w:val="28"/>
              </w:rPr>
              <w:t xml:space="preserve">: </w:t>
            </w:r>
            <w:r w:rsidR="003653F3">
              <w:rPr>
                <w:rFonts w:ascii="Calibri" w:hAnsi="Calibri" w:cs="Calibri"/>
                <w:b/>
                <w:bCs/>
                <w:color w:val="000000"/>
                <w:sz w:val="28"/>
                <w:szCs w:val="28"/>
              </w:rPr>
              <w:t xml:space="preserve">                                 </w:t>
            </w:r>
            <w:r w:rsidR="00900CDA">
              <w:rPr>
                <w:rFonts w:ascii="Calibri" w:hAnsi="Calibri" w:cs="Calibri"/>
                <w:b/>
                <w:bCs/>
                <w:color w:val="000000"/>
                <w:sz w:val="28"/>
                <w:szCs w:val="28"/>
              </w:rPr>
              <w:t xml:space="preserve"> </w:t>
            </w:r>
            <w:r w:rsidRPr="007D59D1">
              <w:rPr>
                <w:rFonts w:ascii="Calibri" w:hAnsi="Calibri" w:cs="Calibri"/>
                <w:b/>
                <w:bCs/>
                <w:color w:val="000000"/>
                <w:sz w:val="28"/>
                <w:szCs w:val="28"/>
              </w:rPr>
              <w:t>FRANCS CFA TTC</w:t>
            </w:r>
          </w:p>
          <w:p w14:paraId="39E90705" w14:textId="77777777" w:rsidR="003A1429" w:rsidRPr="003A1429" w:rsidRDefault="003A1429" w:rsidP="003A1429">
            <w:pPr>
              <w:rPr>
                <w:rFonts w:ascii="Calibri" w:hAnsi="Calibri" w:cs="Calibri"/>
                <w:sz w:val="28"/>
                <w:szCs w:val="28"/>
              </w:rPr>
            </w:pPr>
          </w:p>
          <w:p w14:paraId="2D6CE409" w14:textId="77777777" w:rsidR="003A1429" w:rsidRPr="00CE20A3" w:rsidRDefault="003A1429" w:rsidP="003A1429">
            <w:pPr>
              <w:spacing w:after="160" w:line="276" w:lineRule="auto"/>
              <w:jc w:val="both"/>
              <w:rPr>
                <w:rFonts w:ascii="Trebuchet MS" w:eastAsia="Calibri" w:hAnsi="Trebuchet MS" w:cs="Arial"/>
                <w:b/>
                <w:sz w:val="22"/>
                <w:szCs w:val="22"/>
                <w:lang w:val="fr-CM" w:eastAsia="en-US"/>
              </w:rPr>
            </w:pPr>
            <w:r>
              <w:rPr>
                <w:rFonts w:ascii="Calibri" w:hAnsi="Calibri" w:cs="Calibri"/>
                <w:sz w:val="28"/>
                <w:szCs w:val="28"/>
              </w:rPr>
              <w:tab/>
            </w:r>
            <w:r w:rsidRPr="00CE20A3">
              <w:rPr>
                <w:rFonts w:ascii="Trebuchet MS" w:eastAsia="Calibri" w:hAnsi="Trebuchet MS" w:cs="Arial"/>
                <w:b/>
                <w:sz w:val="22"/>
                <w:szCs w:val="22"/>
                <w:lang w:val="fr-CM" w:eastAsia="en-US"/>
              </w:rPr>
              <w:t>Arrêté le présent devis estimatif à la somme de _________ T.T.C.:   FCFA</w:t>
            </w:r>
          </w:p>
          <w:p w14:paraId="5934722F" w14:textId="3BBF1A9E" w:rsidR="003A1429" w:rsidRPr="003A1429" w:rsidRDefault="003A1429" w:rsidP="003A1429">
            <w:pPr>
              <w:tabs>
                <w:tab w:val="left" w:pos="2723"/>
              </w:tabs>
              <w:rPr>
                <w:rFonts w:ascii="Calibri" w:hAnsi="Calibri" w:cs="Calibri"/>
                <w:sz w:val="28"/>
                <w:szCs w:val="28"/>
              </w:rPr>
            </w:pPr>
          </w:p>
        </w:tc>
      </w:tr>
    </w:tbl>
    <w:p w14:paraId="5C2D9265" w14:textId="77777777" w:rsidR="00BE28D1" w:rsidRPr="00CE20A3" w:rsidRDefault="00BE28D1" w:rsidP="00297CA8">
      <w:pPr>
        <w:spacing w:after="160" w:line="276" w:lineRule="auto"/>
        <w:jc w:val="both"/>
        <w:rPr>
          <w:rFonts w:ascii="Trebuchet MS" w:eastAsia="Calibri" w:hAnsi="Trebuchet MS" w:cs="Arial"/>
          <w:b/>
          <w:sz w:val="12"/>
          <w:szCs w:val="22"/>
          <w:lang w:val="fr-CM" w:eastAsia="en-US"/>
        </w:rPr>
      </w:pPr>
    </w:p>
    <w:p w14:paraId="4565C16D" w14:textId="77777777" w:rsidR="00613B40" w:rsidRPr="00297CA8" w:rsidRDefault="00613B40" w:rsidP="00297CA8">
      <w:pPr>
        <w:pStyle w:val="00SectionIVTitle"/>
        <w:spacing w:line="276" w:lineRule="auto"/>
        <w:jc w:val="both"/>
        <w:rPr>
          <w:rFonts w:ascii="Trebuchet MS" w:hAnsi="Trebuchet MS"/>
          <w:sz w:val="22"/>
          <w:lang w:val="fr-CM"/>
        </w:rPr>
      </w:pPr>
    </w:p>
    <w:p w14:paraId="0BF0933C" w14:textId="77777777" w:rsidR="00297CA8" w:rsidRPr="00297CA8" w:rsidRDefault="00297CA8" w:rsidP="00297CA8">
      <w:pPr>
        <w:spacing w:after="200" w:line="276" w:lineRule="auto"/>
        <w:jc w:val="both"/>
        <w:rPr>
          <w:rFonts w:ascii="Trebuchet MS" w:hAnsi="Trebuchet MS"/>
          <w:b/>
          <w:bCs/>
          <w:sz w:val="36"/>
          <w:szCs w:val="36"/>
          <w:lang w:val="fr-CM" w:eastAsia="en-US"/>
        </w:rPr>
        <w:sectPr w:rsidR="00297CA8" w:rsidRPr="00297CA8" w:rsidSect="004433DB">
          <w:footnotePr>
            <w:numRestart w:val="eachSect"/>
          </w:footnotePr>
          <w:endnotePr>
            <w:numFmt w:val="decimal"/>
            <w:numRestart w:val="eachSect"/>
          </w:endnotePr>
          <w:pgSz w:w="12240" w:h="15840" w:code="1"/>
          <w:pgMar w:top="1134" w:right="1417" w:bottom="1276" w:left="1417" w:header="720" w:footer="720" w:gutter="0"/>
          <w:cols w:space="720"/>
          <w:titlePg/>
          <w:docGrid w:linePitch="326"/>
        </w:sectPr>
      </w:pPr>
      <w:bookmarkStart w:id="53" w:name="_Toc26780489"/>
      <w:bookmarkStart w:id="54" w:name="_Toc446329306"/>
      <w:bookmarkEnd w:id="53"/>
    </w:p>
    <w:p w14:paraId="159905B0" w14:textId="078B7412" w:rsidR="00F12197" w:rsidRPr="00297CA8" w:rsidRDefault="00F12197" w:rsidP="00297CA8">
      <w:pPr>
        <w:spacing w:after="200" w:line="276" w:lineRule="auto"/>
        <w:jc w:val="both"/>
        <w:rPr>
          <w:rFonts w:ascii="Trebuchet MS" w:hAnsi="Trebuchet MS"/>
          <w:b/>
          <w:bCs/>
          <w:sz w:val="36"/>
          <w:szCs w:val="36"/>
          <w:lang w:eastAsia="en-US"/>
        </w:rPr>
      </w:pPr>
      <w:r w:rsidRPr="00297CA8">
        <w:rPr>
          <w:rFonts w:ascii="Trebuchet MS" w:hAnsi="Trebuchet MS"/>
          <w:b/>
          <w:bCs/>
          <w:sz w:val="36"/>
          <w:szCs w:val="36"/>
          <w:lang w:eastAsia="en-US"/>
        </w:rPr>
        <w:lastRenderedPageBreak/>
        <w:t>Proposition technique</w:t>
      </w:r>
      <w:bookmarkEnd w:id="54"/>
    </w:p>
    <w:p w14:paraId="2A7C0130" w14:textId="77777777" w:rsidR="00F12197" w:rsidRPr="00297CA8" w:rsidRDefault="00F12197" w:rsidP="00297CA8">
      <w:pPr>
        <w:spacing w:after="120" w:line="276" w:lineRule="auto"/>
        <w:jc w:val="both"/>
        <w:rPr>
          <w:rFonts w:ascii="Trebuchet MS" w:hAnsi="Trebuchet MS"/>
          <w:sz w:val="22"/>
          <w:szCs w:val="22"/>
          <w:lang w:eastAsia="en-US"/>
        </w:rPr>
      </w:pPr>
      <w:r w:rsidRPr="00297CA8">
        <w:rPr>
          <w:rFonts w:ascii="Trebuchet MS" w:hAnsi="Trebuchet MS"/>
          <w:sz w:val="22"/>
          <w:szCs w:val="22"/>
          <w:lang w:eastAsia="en-US"/>
        </w:rPr>
        <w:t> </w:t>
      </w:r>
    </w:p>
    <w:p w14:paraId="72465684" w14:textId="664C9EBB" w:rsidR="00F12197" w:rsidRPr="00A549A8" w:rsidRDefault="00F12197" w:rsidP="00297CA8">
      <w:pPr>
        <w:shd w:val="clear" w:color="auto" w:fill="FFFFFF" w:themeFill="background1"/>
        <w:spacing w:after="120" w:line="276" w:lineRule="auto"/>
        <w:jc w:val="both"/>
        <w:rPr>
          <w:rFonts w:ascii="Trebuchet MS" w:hAnsi="Trebuchet MS"/>
          <w:szCs w:val="24"/>
          <w:lang w:eastAsia="en-US"/>
        </w:rPr>
      </w:pPr>
      <w:r w:rsidRPr="00A549A8">
        <w:rPr>
          <w:rFonts w:ascii="Trebuchet MS" w:hAnsi="Trebuchet MS"/>
          <w:szCs w:val="24"/>
          <w:lang w:eastAsia="en-US"/>
        </w:rPr>
        <w:t>L’</w:t>
      </w:r>
      <w:r w:rsidR="00ED32C5" w:rsidRPr="00A549A8">
        <w:rPr>
          <w:rFonts w:ascii="Trebuchet MS" w:hAnsi="Trebuchet MS"/>
          <w:szCs w:val="24"/>
          <w:lang w:eastAsia="en-US"/>
        </w:rPr>
        <w:t>Entreprise</w:t>
      </w:r>
      <w:r w:rsidRPr="00A549A8">
        <w:rPr>
          <w:rFonts w:ascii="Trebuchet MS" w:hAnsi="Trebuchet MS"/>
          <w:szCs w:val="24"/>
          <w:lang w:eastAsia="en-US"/>
        </w:rPr>
        <w:t xml:space="preserve"> doit fournir :</w:t>
      </w:r>
    </w:p>
    <w:p w14:paraId="0F71FC1E" w14:textId="5B6E3E05"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color w:val="000000"/>
          <w:szCs w:val="24"/>
          <w:lang w:eastAsia="en-US"/>
        </w:rPr>
        <w:t>-      </w:t>
      </w:r>
      <w:r w:rsidRPr="00297CA8">
        <w:rPr>
          <w:rFonts w:ascii="Trebuchet MS" w:hAnsi="Trebuchet MS"/>
          <w:szCs w:val="24"/>
          <w:lang w:eastAsia="en-US"/>
        </w:rPr>
        <w:t xml:space="preserve">les </w:t>
      </w:r>
      <w:r w:rsidRPr="00297CA8">
        <w:rPr>
          <w:rFonts w:ascii="Trebuchet MS" w:hAnsi="Trebuchet MS"/>
          <w:spacing w:val="-2"/>
          <w:szCs w:val="24"/>
          <w:lang w:eastAsia="en-US"/>
        </w:rPr>
        <w:t>noms et les détails du personnel clé qualifié pour effectuer le Marché</w:t>
      </w:r>
    </w:p>
    <w:p w14:paraId="22E1CF9C" w14:textId="4F9D2A57" w:rsidR="00F12197" w:rsidRPr="00297CA8" w:rsidRDefault="00F12197" w:rsidP="00297CA8">
      <w:pPr>
        <w:spacing w:after="240" w:line="276" w:lineRule="auto"/>
        <w:ind w:left="1080" w:hanging="457"/>
        <w:jc w:val="both"/>
        <w:rPr>
          <w:rFonts w:ascii="Trebuchet MS" w:hAnsi="Trebuchet MS"/>
          <w:szCs w:val="24"/>
          <w:lang w:eastAsia="en-US"/>
        </w:rPr>
      </w:pPr>
      <w:r w:rsidRPr="00297CA8">
        <w:rPr>
          <w:rFonts w:ascii="Trebuchet MS" w:hAnsi="Trebuchet MS"/>
          <w:color w:val="000000"/>
          <w:szCs w:val="24"/>
          <w:lang w:eastAsia="en-US"/>
        </w:rPr>
        <w:t xml:space="preserve">-      </w:t>
      </w:r>
      <w:r w:rsidR="00837EB9" w:rsidRPr="00297CA8">
        <w:rPr>
          <w:rFonts w:ascii="Trebuchet MS" w:hAnsi="Trebuchet MS"/>
          <w:spacing w:val="-2"/>
          <w:szCs w:val="24"/>
          <w:lang w:eastAsia="en-US"/>
        </w:rPr>
        <w:t xml:space="preserve">les </w:t>
      </w:r>
      <w:r w:rsidRPr="00297CA8">
        <w:rPr>
          <w:rFonts w:ascii="Trebuchet MS" w:hAnsi="Trebuchet MS"/>
          <w:spacing w:val="-2"/>
          <w:szCs w:val="24"/>
          <w:lang w:eastAsia="en-US"/>
        </w:rPr>
        <w:t xml:space="preserve">informations </w:t>
      </w:r>
      <w:r w:rsidR="00837EB9" w:rsidRPr="00297CA8">
        <w:rPr>
          <w:rFonts w:ascii="Trebuchet MS" w:hAnsi="Trebuchet MS"/>
          <w:spacing w:val="-2"/>
          <w:szCs w:val="24"/>
          <w:lang w:eastAsia="en-US"/>
        </w:rPr>
        <w:t xml:space="preserve">adéquates </w:t>
      </w:r>
      <w:r w:rsidRPr="00297CA8">
        <w:rPr>
          <w:rFonts w:ascii="Trebuchet MS" w:hAnsi="Trebuchet MS"/>
          <w:spacing w:val="-2"/>
          <w:szCs w:val="24"/>
          <w:lang w:eastAsia="en-US"/>
        </w:rPr>
        <w:t xml:space="preserve">pour démontrer clairement qu’il a la capacité de répondre aux exigences de </w:t>
      </w:r>
      <w:r w:rsidR="00837EB9" w:rsidRPr="00297CA8">
        <w:rPr>
          <w:rFonts w:ascii="Trebuchet MS" w:hAnsi="Trebuchet MS"/>
          <w:spacing w:val="-2"/>
          <w:szCs w:val="24"/>
          <w:lang w:eastAsia="en-US"/>
        </w:rPr>
        <w:t xml:space="preserve">matériel </w:t>
      </w:r>
      <w:r w:rsidRPr="00297CA8">
        <w:rPr>
          <w:rFonts w:ascii="Trebuchet MS" w:hAnsi="Trebuchet MS"/>
          <w:spacing w:val="-2"/>
          <w:szCs w:val="24"/>
          <w:lang w:eastAsia="en-US"/>
        </w:rPr>
        <w:t xml:space="preserve">clé </w:t>
      </w:r>
      <w:r w:rsidR="00837EB9" w:rsidRPr="00297CA8">
        <w:rPr>
          <w:rFonts w:ascii="Trebuchet MS" w:hAnsi="Trebuchet MS"/>
          <w:spacing w:val="-2"/>
          <w:szCs w:val="24"/>
          <w:lang w:eastAsia="en-US"/>
        </w:rPr>
        <w:t xml:space="preserve">nécessaire pour le </w:t>
      </w:r>
      <w:r w:rsidRPr="00297CA8">
        <w:rPr>
          <w:rFonts w:ascii="Trebuchet MS" w:hAnsi="Trebuchet MS"/>
          <w:spacing w:val="-2"/>
          <w:szCs w:val="24"/>
          <w:lang w:eastAsia="en-US"/>
        </w:rPr>
        <w:t>Marché</w:t>
      </w:r>
    </w:p>
    <w:p w14:paraId="4BE65CCD" w14:textId="2AB3D272"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informations sur l’organisation du </w:t>
      </w:r>
      <w:r w:rsidR="00837EB9" w:rsidRPr="00297CA8">
        <w:rPr>
          <w:rFonts w:ascii="Trebuchet MS" w:hAnsi="Trebuchet MS"/>
          <w:spacing w:val="-2"/>
          <w:szCs w:val="24"/>
          <w:lang w:eastAsia="en-US"/>
        </w:rPr>
        <w:t>chantier</w:t>
      </w:r>
    </w:p>
    <w:p w14:paraId="5F83091A" w14:textId="03E60754"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837EB9" w:rsidRPr="00297CA8">
        <w:rPr>
          <w:rFonts w:ascii="Trebuchet MS" w:hAnsi="Trebuchet MS"/>
          <w:spacing w:val="-2"/>
          <w:szCs w:val="24"/>
          <w:lang w:eastAsia="en-US"/>
        </w:rPr>
        <w:t>la</w:t>
      </w:r>
      <w:r w:rsidRPr="00297CA8">
        <w:rPr>
          <w:rFonts w:ascii="Trebuchet MS" w:hAnsi="Trebuchet MS"/>
          <w:spacing w:val="-2"/>
          <w:szCs w:val="24"/>
          <w:lang w:eastAsia="en-US"/>
        </w:rPr>
        <w:t xml:space="preserve"> méthode d’exécution des Travaux</w:t>
      </w:r>
    </w:p>
    <w:p w14:paraId="4101021D" w14:textId="4F6229AF"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w:t>
      </w:r>
      <w:r w:rsidR="00837EB9" w:rsidRPr="00297CA8">
        <w:rPr>
          <w:rFonts w:ascii="Trebuchet MS" w:hAnsi="Trebuchet MS"/>
          <w:spacing w:val="-2"/>
          <w:szCs w:val="24"/>
          <w:lang w:eastAsia="en-US"/>
        </w:rPr>
        <w:t xml:space="preserve">le </w:t>
      </w:r>
      <w:r w:rsidRPr="00297CA8">
        <w:rPr>
          <w:rFonts w:ascii="Trebuchet MS" w:hAnsi="Trebuchet MS"/>
          <w:spacing w:val="-2"/>
          <w:szCs w:val="24"/>
          <w:lang w:eastAsia="en-US"/>
        </w:rPr>
        <w:t>calendrier de mobilisation et de construction</w:t>
      </w:r>
    </w:p>
    <w:p w14:paraId="6049C798" w14:textId="7050E3A0" w:rsidR="00F12197" w:rsidRPr="00297CA8" w:rsidRDefault="00837EB9"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F12197" w:rsidRPr="00297CA8">
        <w:rPr>
          <w:rFonts w:ascii="Trebuchet MS" w:hAnsi="Trebuchet MS"/>
          <w:spacing w:val="-2"/>
          <w:szCs w:val="24"/>
          <w:lang w:eastAsia="en-US"/>
        </w:rPr>
        <w:t>Un résumé d’autres renseignements, le cas échéant, que l’</w:t>
      </w:r>
      <w:r w:rsidR="00ED32C5" w:rsidRPr="00297CA8">
        <w:rPr>
          <w:rFonts w:ascii="Trebuchet MS" w:hAnsi="Trebuchet MS"/>
          <w:spacing w:val="-2"/>
          <w:szCs w:val="24"/>
          <w:lang w:eastAsia="en-US"/>
        </w:rPr>
        <w:t>Entreprise</w:t>
      </w:r>
      <w:r w:rsidR="00F12197" w:rsidRPr="00297CA8">
        <w:rPr>
          <w:rFonts w:ascii="Trebuchet MS" w:hAnsi="Trebuchet MS"/>
          <w:spacing w:val="-2"/>
          <w:szCs w:val="24"/>
          <w:lang w:eastAsia="en-US"/>
        </w:rPr>
        <w:t xml:space="preserve"> juge pertinents</w:t>
      </w:r>
      <w:r w:rsidR="00DC4FDD" w:rsidRPr="00297CA8">
        <w:rPr>
          <w:rFonts w:ascii="Trebuchet MS" w:hAnsi="Trebuchet MS"/>
          <w:spacing w:val="-2"/>
          <w:szCs w:val="24"/>
          <w:lang w:eastAsia="en-US"/>
        </w:rPr>
        <w:t>.</w:t>
      </w:r>
    </w:p>
    <w:p w14:paraId="6A962144" w14:textId="77777777" w:rsidR="00297CA8" w:rsidRPr="00297CA8" w:rsidRDefault="00297CA8" w:rsidP="00297CA8">
      <w:pPr>
        <w:pStyle w:val="MainHeading1"/>
        <w:spacing w:line="276" w:lineRule="auto"/>
        <w:jc w:val="both"/>
        <w:rPr>
          <w:rFonts w:ascii="Trebuchet MS" w:hAnsi="Trebuchet M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0D2DA217" w14:textId="56287787" w:rsidR="00427426" w:rsidRPr="00297CA8" w:rsidRDefault="00427426" w:rsidP="00297CA8">
      <w:pPr>
        <w:pStyle w:val="MainHeading1"/>
        <w:spacing w:line="276" w:lineRule="auto"/>
        <w:jc w:val="both"/>
        <w:rPr>
          <w:rFonts w:ascii="Trebuchet MS" w:hAnsi="Trebuchet MS"/>
        </w:rPr>
      </w:pPr>
      <w:bookmarkStart w:id="55" w:name="_Toc60844124"/>
      <w:r w:rsidRPr="00297CA8">
        <w:rPr>
          <w:rFonts w:ascii="Trebuchet MS" w:hAnsi="Trebuchet MS"/>
        </w:rPr>
        <w:lastRenderedPageBreak/>
        <w:t>ANNEXE 3 : Formulaires du Marché</w:t>
      </w:r>
      <w:bookmarkEnd w:id="55"/>
    </w:p>
    <w:p w14:paraId="063BD880" w14:textId="1E009266" w:rsidR="00427426" w:rsidRPr="00297CA8" w:rsidRDefault="00427426" w:rsidP="00297CA8">
      <w:pPr>
        <w:pStyle w:val="SectionXHeading"/>
        <w:spacing w:before="0" w:line="276" w:lineRule="auto"/>
        <w:jc w:val="both"/>
        <w:rPr>
          <w:rFonts w:ascii="Trebuchet MS" w:hAnsi="Trebuchet MS"/>
          <w:lang w:val="fr-FR"/>
        </w:rPr>
      </w:pPr>
      <w:r w:rsidRPr="00297CA8">
        <w:rPr>
          <w:rFonts w:ascii="Trebuchet MS" w:hAnsi="Trebuchet MS"/>
          <w:lang w:val="fr-FR"/>
        </w:rPr>
        <w:t>Acte d’Engagement</w:t>
      </w:r>
    </w:p>
    <w:p w14:paraId="40ED60B8" w14:textId="7E609E0B" w:rsidR="00427426" w:rsidRPr="00297CA8" w:rsidRDefault="00427426" w:rsidP="00297CA8">
      <w:pPr>
        <w:suppressAutoHyphens/>
        <w:spacing w:after="240" w:line="276" w:lineRule="auto"/>
        <w:jc w:val="both"/>
        <w:rPr>
          <w:rFonts w:ascii="Trebuchet MS" w:hAnsi="Trebuchet MS"/>
          <w:i/>
          <w:iCs/>
          <w:szCs w:val="24"/>
        </w:rPr>
      </w:pPr>
      <w:r w:rsidRPr="00297CA8">
        <w:rPr>
          <w:rFonts w:ascii="Trebuchet MS" w:hAnsi="Trebuchet MS"/>
          <w:i/>
          <w:iCs/>
          <w:szCs w:val="24"/>
        </w:rPr>
        <w:t>[L</w:t>
      </w:r>
      <w:r w:rsidR="00D13729" w:rsidRPr="00297CA8">
        <w:rPr>
          <w:rFonts w:ascii="Trebuchet MS" w:hAnsi="Trebuchet MS"/>
          <w:i/>
          <w:iCs/>
          <w:szCs w:val="24"/>
        </w:rPr>
        <w:t>’</w:t>
      </w:r>
      <w:r w:rsidR="00ED32C5" w:rsidRPr="00297CA8">
        <w:rPr>
          <w:rFonts w:ascii="Trebuchet MS" w:hAnsi="Trebuchet MS"/>
          <w:i/>
          <w:iCs/>
          <w:szCs w:val="24"/>
        </w:rPr>
        <w:t>Entreprise</w:t>
      </w:r>
      <w:r w:rsidRPr="00297CA8">
        <w:rPr>
          <w:rFonts w:ascii="Trebuchet MS" w:hAnsi="Trebuchet MS"/>
          <w:i/>
          <w:iCs/>
          <w:szCs w:val="24"/>
        </w:rPr>
        <w:t xml:space="preserve"> sélectionné rempli</w:t>
      </w:r>
      <w:r w:rsidR="00D13729" w:rsidRPr="00297CA8">
        <w:rPr>
          <w:rFonts w:ascii="Trebuchet MS" w:hAnsi="Trebuchet MS"/>
          <w:i/>
          <w:iCs/>
          <w:szCs w:val="24"/>
        </w:rPr>
        <w:t>ra</w:t>
      </w:r>
      <w:r w:rsidRPr="00297CA8">
        <w:rPr>
          <w:rFonts w:ascii="Trebuchet MS" w:hAnsi="Trebuchet MS"/>
          <w:i/>
          <w:iCs/>
          <w:szCs w:val="24"/>
        </w:rPr>
        <w:t xml:space="preserve"> l’Acte d’Engagement conformément aux indications en italiques] </w:t>
      </w:r>
    </w:p>
    <w:p w14:paraId="6DA451DA"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AUX TERMES DU PRÉSENT MARCHÉ, </w:t>
      </w:r>
    </w:p>
    <w:p w14:paraId="53E4FE52" w14:textId="258FA2AD"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b/>
      </w:r>
      <w:r w:rsidRPr="00297CA8">
        <w:rPr>
          <w:rFonts w:ascii="Trebuchet MS" w:hAnsi="Trebuchet MS"/>
          <w:szCs w:val="24"/>
        </w:rPr>
        <w:tab/>
      </w:r>
      <w:r w:rsidR="001D50FB" w:rsidRPr="00297CA8">
        <w:rPr>
          <w:rFonts w:ascii="Trebuchet MS" w:hAnsi="Trebuchet MS"/>
          <w:szCs w:val="24"/>
        </w:rPr>
        <w:t>Conclu</w:t>
      </w:r>
      <w:r w:rsidRPr="00297CA8">
        <w:rPr>
          <w:rFonts w:ascii="Trebuchet MS" w:hAnsi="Trebuchet MS"/>
          <w:szCs w:val="24"/>
        </w:rPr>
        <w:t xml:space="preserve"> le </w:t>
      </w:r>
      <w:r w:rsidRPr="00297CA8">
        <w:rPr>
          <w:rFonts w:ascii="Trebuchet MS" w:hAnsi="Trebuchet MS"/>
          <w:b/>
          <w:i/>
          <w:szCs w:val="24"/>
        </w:rPr>
        <w:t>[date]</w:t>
      </w:r>
      <w:r w:rsidRPr="00297CA8">
        <w:rPr>
          <w:rFonts w:ascii="Trebuchet MS" w:hAnsi="Trebuchet MS"/>
          <w:szCs w:val="24"/>
        </w:rPr>
        <w:t xml:space="preserve"> jour de </w:t>
      </w:r>
      <w:r w:rsidRPr="00297CA8">
        <w:rPr>
          <w:rFonts w:ascii="Trebuchet MS" w:hAnsi="Trebuchet MS"/>
          <w:b/>
          <w:i/>
          <w:szCs w:val="24"/>
        </w:rPr>
        <w:t>[mois]</w:t>
      </w:r>
      <w:r w:rsidRPr="00297CA8">
        <w:rPr>
          <w:rFonts w:ascii="Trebuchet MS" w:hAnsi="Trebuchet MS"/>
          <w:szCs w:val="24"/>
        </w:rPr>
        <w:t xml:space="preserve"> de </w:t>
      </w:r>
      <w:r w:rsidRPr="00297CA8">
        <w:rPr>
          <w:rFonts w:ascii="Trebuchet MS" w:hAnsi="Trebuchet MS"/>
          <w:b/>
          <w:i/>
          <w:szCs w:val="24"/>
        </w:rPr>
        <w:t>[année]</w:t>
      </w:r>
      <w:r w:rsidRPr="00297CA8">
        <w:rPr>
          <w:rFonts w:ascii="Trebuchet MS" w:hAnsi="Trebuchet MS"/>
          <w:szCs w:val="24"/>
        </w:rPr>
        <w:t xml:space="preserve"> </w:t>
      </w:r>
    </w:p>
    <w:p w14:paraId="221CF0E2"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ENTRE </w:t>
      </w:r>
    </w:p>
    <w:p w14:paraId="4B51C8EB" w14:textId="71D425A7"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(1) </w:t>
      </w:r>
      <w:r w:rsidR="00C65ECE" w:rsidRPr="00297CA8">
        <w:rPr>
          <w:rFonts w:ascii="Trebuchet MS" w:hAnsi="Trebuchet MS"/>
          <w:i/>
          <w:iCs/>
        </w:rPr>
        <w:t xml:space="preserve">Le </w:t>
      </w:r>
      <w:r w:rsidR="005E1037" w:rsidRPr="00297CA8">
        <w:rPr>
          <w:rFonts w:ascii="Trebuchet MS" w:hAnsi="Trebuchet MS"/>
          <w:i/>
          <w:iCs/>
        </w:rPr>
        <w:t xml:space="preserve">de [insérer le Maître d’Ouvrage] </w:t>
      </w:r>
      <w:r w:rsidRPr="00297CA8">
        <w:rPr>
          <w:rFonts w:ascii="Trebuchet MS" w:hAnsi="Trebuchet MS"/>
          <w:i/>
          <w:iCs/>
        </w:rPr>
        <w:t xml:space="preserve"> de [insérer l’adresse complète d</w:t>
      </w:r>
      <w:r w:rsidR="00837EB9" w:rsidRPr="00297CA8">
        <w:rPr>
          <w:rFonts w:ascii="Trebuchet MS" w:hAnsi="Trebuchet MS"/>
          <w:i/>
          <w:iCs/>
        </w:rPr>
        <w:t xml:space="preserve">u </w:t>
      </w:r>
      <w:r w:rsidR="00CE0708" w:rsidRPr="00297CA8">
        <w:rPr>
          <w:rFonts w:ascii="Trebuchet MS" w:hAnsi="Trebuchet MS"/>
          <w:i/>
          <w:iCs/>
        </w:rPr>
        <w:t>Maître d’Ouvrage</w:t>
      </w:r>
      <w:r w:rsidRPr="00297CA8">
        <w:rPr>
          <w:rFonts w:ascii="Trebuchet MS" w:hAnsi="Trebuchet MS"/>
          <w:i/>
          <w:iCs/>
        </w:rPr>
        <w:t xml:space="preserve">] </w:t>
      </w:r>
      <w:r w:rsidRPr="00297CA8">
        <w:rPr>
          <w:rFonts w:ascii="Trebuchet MS" w:hAnsi="Trebuchet MS"/>
        </w:rPr>
        <w:t>(ci-après dénommé l</w:t>
      </w:r>
      <w:r w:rsidR="00D13729" w:rsidRPr="00297CA8">
        <w:rPr>
          <w:rFonts w:ascii="Trebuchet MS" w:hAnsi="Trebuchet MS"/>
        </w:rPr>
        <w:t xml:space="preserve">e </w:t>
      </w:r>
      <w:r w:rsidRPr="00297CA8">
        <w:rPr>
          <w:rFonts w:ascii="Trebuchet MS" w:hAnsi="Trebuchet MS"/>
        </w:rPr>
        <w:t>« </w:t>
      </w:r>
      <w:r w:rsidR="00CE0708" w:rsidRPr="00297CA8">
        <w:rPr>
          <w:rFonts w:ascii="Trebuchet MS" w:hAnsi="Trebuchet MS"/>
        </w:rPr>
        <w:t>Maître d’Ouvrage</w:t>
      </w:r>
      <w:r w:rsidRPr="00297CA8">
        <w:rPr>
          <w:rFonts w:ascii="Trebuchet MS" w:hAnsi="Trebuchet MS"/>
        </w:rPr>
        <w:t xml:space="preserve"> ») d’une part, et </w:t>
      </w:r>
    </w:p>
    <w:p w14:paraId="1B95CFC4" w14:textId="76108040"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(2) </w:t>
      </w:r>
      <w:r w:rsidRPr="00297CA8">
        <w:rPr>
          <w:rFonts w:ascii="Trebuchet MS" w:hAnsi="Trebuchet MS"/>
          <w:i/>
          <w:iCs/>
        </w:rPr>
        <w:t>[insérer le nom légal complet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w:t>
      </w:r>
      <w:r w:rsidRPr="00297CA8">
        <w:rPr>
          <w:rFonts w:ascii="Trebuchet MS" w:hAnsi="Trebuchet MS"/>
        </w:rPr>
        <w:t xml:space="preserve"> de </w:t>
      </w:r>
      <w:r w:rsidRPr="00297CA8">
        <w:rPr>
          <w:rFonts w:ascii="Trebuchet MS" w:hAnsi="Trebuchet MS"/>
          <w:i/>
          <w:iCs/>
        </w:rPr>
        <w:t>[insérer l’adresse complète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 xml:space="preserve">] </w:t>
      </w:r>
      <w:r w:rsidRPr="00297CA8">
        <w:rPr>
          <w:rFonts w:ascii="Trebuchet MS" w:hAnsi="Trebuchet MS"/>
        </w:rPr>
        <w:t>(ci-après dénommé l</w:t>
      </w:r>
      <w:r w:rsidR="00D13729" w:rsidRPr="00297CA8">
        <w:rPr>
          <w:rFonts w:ascii="Trebuchet MS" w:hAnsi="Trebuchet MS"/>
        </w:rPr>
        <w:t>’</w:t>
      </w:r>
      <w:r w:rsidRPr="00297CA8">
        <w:rPr>
          <w:rFonts w:ascii="Trebuchet MS" w:hAnsi="Trebuchet MS"/>
        </w:rPr>
        <w:t xml:space="preserve"> « </w:t>
      </w:r>
      <w:r w:rsidR="00ED32C5" w:rsidRPr="00297CA8">
        <w:rPr>
          <w:rFonts w:ascii="Trebuchet MS" w:hAnsi="Trebuchet MS"/>
        </w:rPr>
        <w:t>Entreprise</w:t>
      </w:r>
      <w:r w:rsidRPr="00297CA8">
        <w:rPr>
          <w:rFonts w:ascii="Trebuchet MS" w:hAnsi="Trebuchet MS"/>
        </w:rPr>
        <w:t> »), d’autre part :</w:t>
      </w:r>
    </w:p>
    <w:p w14:paraId="5D50575C" w14:textId="77777777" w:rsidR="00427426" w:rsidRPr="00297CA8" w:rsidRDefault="00427426" w:rsidP="00297CA8">
      <w:pPr>
        <w:spacing w:after="200" w:line="276" w:lineRule="auto"/>
        <w:jc w:val="both"/>
        <w:rPr>
          <w:rFonts w:ascii="Trebuchet MS" w:hAnsi="Trebuchet MS"/>
        </w:rPr>
      </w:pPr>
    </w:p>
    <w:p w14:paraId="6E34575C" w14:textId="301C7848"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ATTENDU QUE l</w:t>
      </w:r>
      <w:r w:rsidR="00D13729"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a </w:t>
      </w:r>
      <w:r w:rsidR="00BA4263" w:rsidRPr="00297CA8">
        <w:rPr>
          <w:rFonts w:ascii="Trebuchet MS" w:hAnsi="Trebuchet MS"/>
          <w:szCs w:val="24"/>
        </w:rPr>
        <w:t xml:space="preserve">émis </w:t>
      </w:r>
      <w:r w:rsidRPr="00297CA8">
        <w:rPr>
          <w:rFonts w:ascii="Trebuchet MS" w:hAnsi="Trebuchet MS"/>
          <w:szCs w:val="24"/>
        </w:rPr>
        <w:t xml:space="preserve">une </w:t>
      </w:r>
      <w:r w:rsidR="00BA4263" w:rsidRPr="00297CA8">
        <w:rPr>
          <w:rFonts w:ascii="Trebuchet MS" w:hAnsi="Trebuchet MS"/>
          <w:szCs w:val="24"/>
        </w:rPr>
        <w:t>D</w:t>
      </w:r>
      <w:r w:rsidRPr="00297CA8">
        <w:rPr>
          <w:rFonts w:ascii="Trebuchet MS" w:hAnsi="Trebuchet MS"/>
          <w:szCs w:val="24"/>
        </w:rPr>
        <w:t xml:space="preserve">emande de </w:t>
      </w:r>
      <w:r w:rsidR="00B0279B" w:rsidRPr="00297CA8">
        <w:rPr>
          <w:rFonts w:ascii="Trebuchet MS" w:hAnsi="Trebuchet MS"/>
          <w:szCs w:val="24"/>
        </w:rPr>
        <w:t>Cotations</w:t>
      </w:r>
      <w:r w:rsidRPr="00297CA8">
        <w:rPr>
          <w:rFonts w:ascii="Trebuchet MS" w:hAnsi="Trebuchet MS"/>
          <w:szCs w:val="24"/>
        </w:rPr>
        <w:t xml:space="preserve"> pour </w:t>
      </w:r>
      <w:r w:rsidR="00D13729" w:rsidRPr="00297CA8">
        <w:rPr>
          <w:rFonts w:ascii="Trebuchet MS" w:hAnsi="Trebuchet MS"/>
          <w:szCs w:val="24"/>
        </w:rPr>
        <w:t xml:space="preserve">l’exécution des Travaux </w:t>
      </w:r>
      <w:r w:rsidR="005E1037" w:rsidRPr="00297CA8">
        <w:rPr>
          <w:rFonts w:ascii="Trebuchet MS" w:hAnsi="Trebuchet MS"/>
          <w:szCs w:val="24"/>
        </w:rPr>
        <w:t xml:space="preserve"> </w:t>
      </w:r>
      <w:r w:rsidR="005E1037" w:rsidRPr="00297CA8">
        <w:rPr>
          <w:rFonts w:ascii="Trebuchet MS" w:hAnsi="Trebuchet MS"/>
          <w:i/>
          <w:szCs w:val="24"/>
        </w:rPr>
        <w:t>[insérer l’</w:t>
      </w:r>
      <w:r w:rsidR="005E1037" w:rsidRPr="00297CA8">
        <w:rPr>
          <w:rFonts w:ascii="Trebuchet MS" w:hAnsi="Trebuchet MS"/>
          <w:i/>
          <w:iCs/>
          <w:szCs w:val="24"/>
        </w:rPr>
        <w:t>intitulé du marché</w:t>
      </w:r>
      <w:r w:rsidR="005E1037" w:rsidRPr="00297CA8">
        <w:rPr>
          <w:rFonts w:ascii="Trebuchet MS" w:hAnsi="Trebuchet MS"/>
          <w:b/>
          <w:i/>
          <w:iCs/>
          <w:szCs w:val="24"/>
        </w:rPr>
        <w:t>]</w:t>
      </w:r>
      <w:r w:rsidRPr="00297CA8">
        <w:rPr>
          <w:rFonts w:ascii="Trebuchet MS" w:hAnsi="Trebuchet MS"/>
          <w:i/>
          <w:iCs/>
          <w:szCs w:val="24"/>
        </w:rPr>
        <w:t xml:space="preserve"> </w:t>
      </w:r>
      <w:r w:rsidRPr="00297CA8">
        <w:rPr>
          <w:rFonts w:ascii="Trebuchet MS" w:hAnsi="Trebuchet MS"/>
          <w:szCs w:val="24"/>
        </w:rPr>
        <w:t xml:space="preserve">et a accepté </w:t>
      </w:r>
      <w:r w:rsidR="00D13729" w:rsidRPr="00297CA8">
        <w:rPr>
          <w:rFonts w:ascii="Trebuchet MS" w:hAnsi="Trebuchet MS"/>
          <w:szCs w:val="24"/>
        </w:rPr>
        <w:t>la</w:t>
      </w:r>
      <w:r w:rsidRPr="00297CA8">
        <w:rPr>
          <w:rFonts w:ascii="Trebuchet MS" w:hAnsi="Trebuchet MS"/>
          <w:szCs w:val="24"/>
        </w:rPr>
        <w:t xml:space="preserve"> </w:t>
      </w:r>
      <w:r w:rsidR="003F62DA" w:rsidRPr="00297CA8">
        <w:rPr>
          <w:rFonts w:ascii="Trebuchet MS" w:hAnsi="Trebuchet MS"/>
          <w:szCs w:val="24"/>
        </w:rPr>
        <w:t>Cotation</w:t>
      </w:r>
      <w:r w:rsidRPr="00297CA8">
        <w:rPr>
          <w:rFonts w:ascii="Trebuchet MS" w:hAnsi="Trebuchet MS"/>
          <w:szCs w:val="24"/>
        </w:rPr>
        <w:t xml:space="preserve"> d</w:t>
      </w:r>
      <w:r w:rsidR="00D13729"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pour l</w:t>
      </w:r>
      <w:r w:rsidR="00CE332E" w:rsidRPr="00297CA8">
        <w:rPr>
          <w:rFonts w:ascii="Trebuchet MS" w:hAnsi="Trebuchet MS"/>
          <w:szCs w:val="24"/>
        </w:rPr>
        <w:t>’exécution</w:t>
      </w:r>
      <w:r w:rsidRPr="00297CA8">
        <w:rPr>
          <w:rFonts w:ascii="Trebuchet MS" w:hAnsi="Trebuchet MS"/>
          <w:szCs w:val="24"/>
        </w:rPr>
        <w:t xml:space="preserve"> de ces </w:t>
      </w:r>
      <w:r w:rsidR="00D13729" w:rsidRPr="00297CA8">
        <w:rPr>
          <w:rFonts w:ascii="Trebuchet MS" w:hAnsi="Trebuchet MS"/>
          <w:szCs w:val="24"/>
        </w:rPr>
        <w:t>Travaux</w:t>
      </w:r>
      <w:r w:rsidRPr="00297CA8">
        <w:rPr>
          <w:rFonts w:ascii="Trebuchet MS" w:hAnsi="Trebuchet MS"/>
          <w:szCs w:val="24"/>
        </w:rPr>
        <w:t xml:space="preserve">, pour un montant égal à </w:t>
      </w:r>
      <w:r w:rsidRPr="00297CA8">
        <w:rPr>
          <w:rFonts w:ascii="Trebuchet MS" w:hAnsi="Trebuchet MS"/>
          <w:i/>
          <w:iCs/>
          <w:szCs w:val="24"/>
        </w:rPr>
        <w:t xml:space="preserve">[insérer le Prix du Marché exprimé dans la(les) monnaie(s) de règlement du Marché] </w:t>
      </w:r>
      <w:r w:rsidRPr="00297CA8">
        <w:rPr>
          <w:rFonts w:ascii="Trebuchet MS" w:hAnsi="Trebuchet MS"/>
          <w:szCs w:val="24"/>
        </w:rPr>
        <w:t>(ci-après dénommé le « Prix du Marché »).</w:t>
      </w:r>
    </w:p>
    <w:p w14:paraId="690856AF"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Il a été arrêté et convenu ce qui suit :</w:t>
      </w:r>
    </w:p>
    <w:p w14:paraId="7FF277EC"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1.</w:t>
      </w:r>
      <w:r w:rsidRPr="00297CA8">
        <w:rPr>
          <w:rFonts w:ascii="Trebuchet MS" w:hAnsi="Trebuchet MS"/>
          <w:szCs w:val="24"/>
        </w:rPr>
        <w:tab/>
        <w:t>Dans ce Marché, les mots et expressions auront le même sens que celui qui leur est respectivement donné dans les clauses du Marché auxquelles il est fait référence.</w:t>
      </w:r>
    </w:p>
    <w:p w14:paraId="13EF9EB6"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2.</w:t>
      </w:r>
      <w:r w:rsidRPr="00297CA8">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a)</w:t>
      </w:r>
      <w:r w:rsidRPr="00297CA8">
        <w:rPr>
          <w:rFonts w:ascii="Trebuchet MS" w:hAnsi="Trebuchet MS"/>
        </w:rPr>
        <w:tab/>
        <w:t xml:space="preserve">la Notification d’attribution du Marché adressée </w:t>
      </w:r>
      <w:r w:rsidR="00672DE3" w:rsidRPr="00297CA8">
        <w:rPr>
          <w:rFonts w:ascii="Trebuchet MS" w:hAnsi="Trebuchet MS"/>
        </w:rPr>
        <w:t>à l’</w:t>
      </w:r>
      <w:r w:rsidR="00ED32C5" w:rsidRPr="00297CA8">
        <w:rPr>
          <w:rFonts w:ascii="Trebuchet MS" w:hAnsi="Trebuchet MS"/>
        </w:rPr>
        <w:t>Entreprise</w:t>
      </w:r>
      <w:r w:rsidRPr="00297CA8">
        <w:rPr>
          <w:rFonts w:ascii="Trebuchet MS" w:hAnsi="Trebuchet MS"/>
        </w:rPr>
        <w:t xml:space="preserve"> par l</w:t>
      </w:r>
      <w:r w:rsidR="00672DE3" w:rsidRPr="00297CA8">
        <w:rPr>
          <w:rFonts w:ascii="Trebuchet MS" w:hAnsi="Trebuchet MS"/>
        </w:rPr>
        <w:t xml:space="preserve">e </w:t>
      </w:r>
      <w:r w:rsidR="00CE0708" w:rsidRPr="00297CA8">
        <w:rPr>
          <w:rFonts w:ascii="Trebuchet MS" w:hAnsi="Trebuchet MS"/>
        </w:rPr>
        <w:t>Maître d’Ouvrage</w:t>
      </w:r>
      <w:r w:rsidRPr="00297CA8">
        <w:rPr>
          <w:rFonts w:ascii="Trebuchet MS" w:hAnsi="Trebuchet MS"/>
        </w:rPr>
        <w:t xml:space="preserve"> ; </w:t>
      </w:r>
    </w:p>
    <w:p w14:paraId="351AD7E7" w14:textId="49AD639A"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 xml:space="preserve">b) </w:t>
      </w:r>
      <w:r w:rsidRPr="00297CA8">
        <w:rPr>
          <w:rFonts w:ascii="Trebuchet MS" w:hAnsi="Trebuchet MS"/>
        </w:rPr>
        <w:tab/>
        <w:t>L</w:t>
      </w:r>
      <w:r w:rsidR="005969EB" w:rsidRPr="00297CA8">
        <w:rPr>
          <w:rFonts w:ascii="Trebuchet MS" w:hAnsi="Trebuchet MS"/>
        </w:rPr>
        <w:t xml:space="preserve">a </w:t>
      </w:r>
      <w:r w:rsidR="003F62DA" w:rsidRPr="00297CA8">
        <w:rPr>
          <w:rFonts w:ascii="Trebuchet MS" w:hAnsi="Trebuchet MS"/>
        </w:rPr>
        <w:t>Cotation</w:t>
      </w:r>
      <w:r w:rsidR="005969EB" w:rsidRPr="00297CA8">
        <w:rPr>
          <w:rFonts w:ascii="Trebuchet MS" w:hAnsi="Trebuchet MS"/>
        </w:rPr>
        <w:t xml:space="preserve"> d</w:t>
      </w:r>
      <w:r w:rsidR="00672DE3" w:rsidRPr="00297CA8">
        <w:rPr>
          <w:rFonts w:ascii="Trebuchet MS" w:hAnsi="Trebuchet MS"/>
        </w:rPr>
        <w:t>e l’</w:t>
      </w:r>
      <w:r w:rsidR="00ED32C5" w:rsidRPr="00297CA8">
        <w:rPr>
          <w:rFonts w:ascii="Trebuchet MS" w:hAnsi="Trebuchet MS"/>
        </w:rPr>
        <w:t>Entreprise</w:t>
      </w:r>
      <w:r w:rsidRPr="00297CA8">
        <w:rPr>
          <w:rFonts w:ascii="Trebuchet MS" w:hAnsi="Trebuchet MS"/>
        </w:rPr>
        <w:t xml:space="preserve"> ; </w:t>
      </w:r>
    </w:p>
    <w:p w14:paraId="67088169" w14:textId="1BD2F80B" w:rsidR="005969EB"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c</w:t>
      </w:r>
      <w:r w:rsidR="00BA4263" w:rsidRPr="00297CA8">
        <w:rPr>
          <w:rFonts w:ascii="Trebuchet MS" w:hAnsi="Trebuchet MS"/>
        </w:rPr>
        <w:t xml:space="preserve">) ) </w:t>
      </w:r>
      <w:r w:rsidR="00BA4263" w:rsidRPr="00297CA8">
        <w:rPr>
          <w:rFonts w:ascii="Trebuchet MS" w:hAnsi="Trebuchet MS"/>
        </w:rPr>
        <w:tab/>
      </w:r>
      <w:r w:rsidRPr="00297CA8">
        <w:rPr>
          <w:rFonts w:ascii="Trebuchet MS" w:hAnsi="Trebuchet MS"/>
        </w:rPr>
        <w:t xml:space="preserve">Les </w:t>
      </w:r>
      <w:r w:rsidR="005969EB" w:rsidRPr="00297CA8">
        <w:rPr>
          <w:rFonts w:ascii="Trebuchet MS" w:hAnsi="Trebuchet MS"/>
        </w:rPr>
        <w:t>Conditions du Marché</w:t>
      </w:r>
      <w:r w:rsidR="00672DE3" w:rsidRPr="00297CA8">
        <w:rPr>
          <w:rFonts w:ascii="Trebuchet MS" w:hAnsi="Trebuchet MS"/>
        </w:rPr>
        <w:t>, y compris ses annexes</w:t>
      </w:r>
      <w:r w:rsidR="005969EB" w:rsidRPr="00297CA8">
        <w:rPr>
          <w:rFonts w:ascii="Trebuchet MS" w:hAnsi="Trebuchet MS"/>
        </w:rPr>
        <w:t> ;</w:t>
      </w:r>
    </w:p>
    <w:p w14:paraId="705EEAFC" w14:textId="07828375"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lastRenderedPageBreak/>
        <w:t>d</w:t>
      </w:r>
      <w:r w:rsidR="00BA4263" w:rsidRPr="00297CA8">
        <w:rPr>
          <w:rFonts w:ascii="Trebuchet MS" w:hAnsi="Trebuchet MS"/>
        </w:rPr>
        <w:t xml:space="preserve">) ) </w:t>
      </w:r>
      <w:r w:rsidR="00BA4263" w:rsidRPr="00297CA8">
        <w:rPr>
          <w:rFonts w:ascii="Trebuchet MS" w:hAnsi="Trebuchet MS"/>
        </w:rPr>
        <w:tab/>
      </w:r>
      <w:r w:rsidRPr="00297CA8">
        <w:rPr>
          <w:rFonts w:ascii="Trebuchet MS" w:hAnsi="Trebuchet MS"/>
        </w:rPr>
        <w:t>Le</w:t>
      </w:r>
      <w:r w:rsidR="005969EB" w:rsidRPr="00297CA8">
        <w:rPr>
          <w:rFonts w:ascii="Trebuchet MS" w:hAnsi="Trebuchet MS"/>
        </w:rPr>
        <w:t>s Spécifications et exigences d</w:t>
      </w:r>
      <w:r w:rsidR="00672DE3" w:rsidRPr="00297CA8">
        <w:rPr>
          <w:rFonts w:ascii="Trebuchet MS" w:hAnsi="Trebuchet MS"/>
        </w:rPr>
        <w:t xml:space="preserve">u </w:t>
      </w:r>
      <w:r w:rsidR="00CE0708" w:rsidRPr="00297CA8">
        <w:rPr>
          <w:rFonts w:ascii="Trebuchet MS" w:hAnsi="Trebuchet MS"/>
        </w:rPr>
        <w:t>Maître d’Ouvrage</w:t>
      </w:r>
      <w:r w:rsidR="005969EB" w:rsidRPr="00297CA8">
        <w:rPr>
          <w:rFonts w:ascii="Trebuchet MS" w:hAnsi="Trebuchet MS"/>
        </w:rPr>
        <w:t xml:space="preserve"> (y compris le Calendrier d</w:t>
      </w:r>
      <w:r w:rsidR="005B6D6E" w:rsidRPr="00297CA8">
        <w:rPr>
          <w:rFonts w:ascii="Trebuchet MS" w:hAnsi="Trebuchet MS"/>
        </w:rPr>
        <w:t>’exécution</w:t>
      </w:r>
      <w:r w:rsidR="005969EB" w:rsidRPr="00297CA8">
        <w:rPr>
          <w:rFonts w:ascii="Trebuchet MS" w:hAnsi="Trebuchet MS"/>
        </w:rPr>
        <w:t xml:space="preserve">) </w:t>
      </w:r>
      <w:r w:rsidRPr="00297CA8">
        <w:rPr>
          <w:rFonts w:ascii="Trebuchet MS" w:hAnsi="Trebuchet MS"/>
        </w:rPr>
        <w:t xml:space="preserve">; </w:t>
      </w:r>
    </w:p>
    <w:p w14:paraId="39D4B60D" w14:textId="34F9E197" w:rsidR="00672DE3" w:rsidRPr="00297CA8" w:rsidRDefault="00672DE3" w:rsidP="00297CA8">
      <w:pPr>
        <w:spacing w:after="120" w:line="276" w:lineRule="auto"/>
        <w:ind w:left="1080" w:hanging="540"/>
        <w:jc w:val="both"/>
        <w:rPr>
          <w:rFonts w:ascii="Trebuchet MS" w:hAnsi="Trebuchet MS"/>
        </w:rPr>
      </w:pPr>
      <w:r w:rsidRPr="00297CA8">
        <w:rPr>
          <w:rFonts w:ascii="Trebuchet MS" w:hAnsi="Trebuchet MS"/>
        </w:rPr>
        <w:t>e</w:t>
      </w:r>
      <w:r w:rsidR="00BA4263" w:rsidRPr="00297CA8">
        <w:rPr>
          <w:rFonts w:ascii="Trebuchet MS" w:hAnsi="Trebuchet MS"/>
        </w:rPr>
        <w:t xml:space="preserve">) ) </w:t>
      </w:r>
      <w:r w:rsidR="00BA4263" w:rsidRPr="00297CA8">
        <w:rPr>
          <w:rFonts w:ascii="Trebuchet MS" w:hAnsi="Trebuchet MS"/>
        </w:rPr>
        <w:tab/>
      </w:r>
      <w:r w:rsidRPr="00297CA8">
        <w:rPr>
          <w:rFonts w:ascii="Trebuchet MS" w:hAnsi="Trebuchet MS"/>
        </w:rPr>
        <w:t>Les Plans</w:t>
      </w:r>
    </w:p>
    <w:p w14:paraId="0B1B4DB2" w14:textId="62436297" w:rsidR="005969EB" w:rsidRPr="00297CA8" w:rsidRDefault="0076039D" w:rsidP="00297CA8">
      <w:pPr>
        <w:spacing w:after="120" w:line="276" w:lineRule="auto"/>
        <w:ind w:left="1080" w:hanging="540"/>
        <w:jc w:val="both"/>
        <w:rPr>
          <w:rFonts w:ascii="Trebuchet MS" w:hAnsi="Trebuchet MS"/>
        </w:rPr>
      </w:pPr>
      <w:r w:rsidRPr="00297CA8">
        <w:rPr>
          <w:rFonts w:ascii="Trebuchet MS" w:hAnsi="Trebuchet MS"/>
        </w:rPr>
        <w:t>f</w:t>
      </w:r>
      <w:r w:rsidR="00427426" w:rsidRPr="00297CA8">
        <w:rPr>
          <w:rFonts w:ascii="Trebuchet MS" w:hAnsi="Trebuchet MS"/>
        </w:rPr>
        <w:t xml:space="preserve">) </w:t>
      </w:r>
      <w:r w:rsidR="00427426" w:rsidRPr="00297CA8">
        <w:rPr>
          <w:rFonts w:ascii="Trebuchet MS" w:hAnsi="Trebuchet MS"/>
        </w:rPr>
        <w:tab/>
      </w:r>
      <w:r w:rsidR="00DF7D81" w:rsidRPr="00297CA8">
        <w:rPr>
          <w:rFonts w:ascii="Trebuchet MS" w:hAnsi="Trebuchet MS"/>
        </w:rPr>
        <w:t xml:space="preserve">Le </w:t>
      </w:r>
      <w:r w:rsidR="00CB0994" w:rsidRPr="00297CA8">
        <w:rPr>
          <w:rFonts w:ascii="Trebuchet MS" w:hAnsi="Trebuchet MS"/>
        </w:rPr>
        <w:t>Détail</w:t>
      </w:r>
      <w:r w:rsidR="00DF7D81" w:rsidRPr="00297CA8">
        <w:rPr>
          <w:rFonts w:ascii="Trebuchet MS" w:hAnsi="Trebuchet MS"/>
        </w:rPr>
        <w:t xml:space="preserve"> Quantitatif et Estimatif</w:t>
      </w:r>
      <w:r w:rsidR="007546C1" w:rsidRPr="00297CA8">
        <w:rPr>
          <w:rFonts w:ascii="Trebuchet MS" w:hAnsi="Trebuchet MS"/>
        </w:rPr>
        <w:t xml:space="preserve"> </w:t>
      </w:r>
      <w:r w:rsidR="005969EB" w:rsidRPr="00297CA8">
        <w:rPr>
          <w:rFonts w:ascii="Trebuchet MS" w:hAnsi="Trebuchet MS"/>
        </w:rPr>
        <w:t xml:space="preserve">; et </w:t>
      </w:r>
    </w:p>
    <w:p w14:paraId="302B518A" w14:textId="06B7F179" w:rsidR="00427426" w:rsidRPr="00297CA8" w:rsidRDefault="0076039D" w:rsidP="00297CA8">
      <w:pPr>
        <w:suppressAutoHyphens/>
        <w:spacing w:after="240" w:line="276" w:lineRule="auto"/>
        <w:ind w:left="1080" w:hanging="540"/>
        <w:jc w:val="both"/>
        <w:rPr>
          <w:rFonts w:ascii="Trebuchet MS" w:hAnsi="Trebuchet MS"/>
          <w:szCs w:val="24"/>
        </w:rPr>
      </w:pPr>
      <w:r w:rsidRPr="00297CA8">
        <w:rPr>
          <w:rFonts w:ascii="Trebuchet MS" w:hAnsi="Trebuchet MS"/>
        </w:rPr>
        <w:t>g</w:t>
      </w:r>
      <w:r w:rsidR="00427426" w:rsidRPr="00297CA8">
        <w:rPr>
          <w:rFonts w:ascii="Trebuchet MS" w:hAnsi="Trebuchet MS"/>
        </w:rPr>
        <w:t xml:space="preserve">) </w:t>
      </w:r>
      <w:r w:rsidR="00427426" w:rsidRPr="00297CA8">
        <w:rPr>
          <w:rFonts w:ascii="Trebuchet MS" w:hAnsi="Trebuchet MS"/>
        </w:rPr>
        <w:tab/>
      </w:r>
      <w:r w:rsidR="005969EB" w:rsidRPr="00297CA8">
        <w:rPr>
          <w:rFonts w:ascii="Trebuchet MS" w:hAnsi="Trebuchet MS"/>
        </w:rPr>
        <w:t xml:space="preserve">Tout autre document </w:t>
      </w:r>
      <w:r w:rsidR="00FA4AB3" w:rsidRPr="00297CA8">
        <w:rPr>
          <w:rFonts w:ascii="Trebuchet MS" w:hAnsi="Trebuchet MS"/>
        </w:rPr>
        <w:t xml:space="preserve">supplémentaire </w:t>
      </w:r>
      <w:r w:rsidR="00427426" w:rsidRPr="00297CA8">
        <w:rPr>
          <w:rFonts w:ascii="Trebuchet MS" w:hAnsi="Trebuchet MS"/>
        </w:rPr>
        <w:t>éventuel</w:t>
      </w:r>
      <w:r w:rsidR="00DF7D81" w:rsidRPr="00297CA8">
        <w:rPr>
          <w:rFonts w:ascii="Trebuchet MS" w:hAnsi="Trebuchet MS"/>
        </w:rPr>
        <w:t xml:space="preserve"> mentionné dans le Conditions du Marché comme faisant partie du Marché</w:t>
      </w:r>
      <w:r w:rsidR="005969EB" w:rsidRPr="00297CA8">
        <w:rPr>
          <w:rFonts w:ascii="Trebuchet MS" w:hAnsi="Trebuchet MS"/>
        </w:rPr>
        <w:t>.</w:t>
      </w:r>
      <w:r w:rsidR="00427426" w:rsidRPr="00297CA8">
        <w:rPr>
          <w:rFonts w:ascii="Trebuchet MS" w:hAnsi="Trebuchet MS"/>
        </w:rPr>
        <w:t xml:space="preserve"> </w:t>
      </w:r>
    </w:p>
    <w:p w14:paraId="08E3D641" w14:textId="37E48A0B"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3.</w:t>
      </w:r>
      <w:r w:rsidRPr="00297CA8">
        <w:rPr>
          <w:rFonts w:ascii="Trebuchet MS" w:hAnsi="Trebuchet MS"/>
          <w:szCs w:val="24"/>
        </w:rPr>
        <w:tab/>
        <w:t>En contrepartie des paiements que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doit effectuer au bénéfice d</w:t>
      </w:r>
      <w:r w:rsidR="0076039D"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comme cela est indiqué ci-après, l</w:t>
      </w:r>
      <w:r w:rsidR="0076039D"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xml:space="preserve"> convient avec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par les présentes d</w:t>
      </w:r>
      <w:r w:rsidR="0076039D" w:rsidRPr="00297CA8">
        <w:rPr>
          <w:rFonts w:ascii="Trebuchet MS" w:hAnsi="Trebuchet MS"/>
          <w:szCs w:val="24"/>
        </w:rPr>
        <w:t>’exécuter les Travaux</w:t>
      </w:r>
      <w:r w:rsidRPr="00297CA8">
        <w:rPr>
          <w:rFonts w:ascii="Trebuchet MS" w:hAnsi="Trebuchet MS"/>
          <w:szCs w:val="24"/>
        </w:rPr>
        <w:t xml:space="preserve">, et de remédier aux </w:t>
      </w:r>
      <w:r w:rsidR="00DF7D81" w:rsidRPr="00297CA8">
        <w:rPr>
          <w:rFonts w:ascii="Trebuchet MS" w:hAnsi="Trebuchet MS"/>
          <w:szCs w:val="24"/>
        </w:rPr>
        <w:t xml:space="preserve">malfaçons </w:t>
      </w:r>
      <w:r w:rsidRPr="00297CA8">
        <w:rPr>
          <w:rFonts w:ascii="Trebuchet MS" w:hAnsi="Trebuchet MS"/>
          <w:szCs w:val="24"/>
        </w:rPr>
        <w:t>conformément à tous égards aux dispositions du Marché.</w:t>
      </w:r>
    </w:p>
    <w:p w14:paraId="279F3B27" w14:textId="55909792"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4.</w:t>
      </w:r>
      <w:r w:rsidRPr="00297CA8">
        <w:rPr>
          <w:rFonts w:ascii="Trebuchet MS" w:hAnsi="Trebuchet MS"/>
          <w:szCs w:val="24"/>
        </w:rPr>
        <w:tab/>
        <w:t>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convient par les présentes de payer </w:t>
      </w:r>
      <w:r w:rsidR="0076039D" w:rsidRPr="00297CA8">
        <w:rPr>
          <w:rFonts w:ascii="Trebuchet MS" w:hAnsi="Trebuchet MS"/>
          <w:szCs w:val="24"/>
        </w:rPr>
        <w:t>à l’</w:t>
      </w:r>
      <w:r w:rsidR="00ED32C5" w:rsidRPr="00297CA8">
        <w:rPr>
          <w:rFonts w:ascii="Trebuchet MS" w:hAnsi="Trebuchet MS"/>
          <w:szCs w:val="24"/>
        </w:rPr>
        <w:t>Entreprise</w:t>
      </w:r>
      <w:r w:rsidRPr="00297CA8">
        <w:rPr>
          <w:rFonts w:ascii="Trebuchet MS" w:hAnsi="Trebuchet MS"/>
          <w:szCs w:val="24"/>
        </w:rPr>
        <w:t>, en contrepartie de</w:t>
      </w:r>
      <w:r w:rsidR="0076039D" w:rsidRPr="00297CA8">
        <w:rPr>
          <w:rFonts w:ascii="Trebuchet MS" w:hAnsi="Trebuchet MS"/>
          <w:szCs w:val="24"/>
        </w:rPr>
        <w:t xml:space="preserve"> l’exécution des travaux</w:t>
      </w:r>
      <w:r w:rsidRPr="00297CA8">
        <w:rPr>
          <w:rFonts w:ascii="Trebuchet MS" w:hAnsi="Trebuchet MS"/>
          <w:szCs w:val="24"/>
        </w:rPr>
        <w:t xml:space="preserve">, et des rectifications apportées </w:t>
      </w:r>
      <w:r w:rsidR="00DF7D81" w:rsidRPr="00297CA8">
        <w:rPr>
          <w:rFonts w:ascii="Trebuchet MS" w:hAnsi="Trebuchet MS"/>
          <w:szCs w:val="24"/>
        </w:rPr>
        <w:t>aux malfaçons</w:t>
      </w:r>
      <w:r w:rsidRPr="00297CA8">
        <w:rPr>
          <w:rFonts w:ascii="Trebuchet MS" w:hAnsi="Trebuchet MS"/>
          <w:szCs w:val="24"/>
        </w:rPr>
        <w:t>, le prix du Marché, ou tout autre montant dû au titre du Marché, et ce, aux échéances et de la façon prescrites par le Marché.</w:t>
      </w:r>
    </w:p>
    <w:p w14:paraId="22AD2235" w14:textId="584FE795"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 FOI DE QUOI les parties au présent Marché ont signé le présent document conformément aux lois de </w:t>
      </w:r>
      <w:r w:rsidR="00AB3755" w:rsidRPr="00297CA8">
        <w:rPr>
          <w:rFonts w:ascii="Trebuchet MS" w:hAnsi="Trebuchet MS"/>
          <w:b/>
          <w:iCs/>
          <w:szCs w:val="24"/>
        </w:rPr>
        <w:t xml:space="preserve">la République du Cameroun </w:t>
      </w:r>
      <w:r w:rsidRPr="00297CA8">
        <w:rPr>
          <w:rFonts w:ascii="Trebuchet MS" w:hAnsi="Trebuchet MS"/>
          <w:szCs w:val="24"/>
        </w:rPr>
        <w:t>les jour</w:t>
      </w:r>
      <w:r w:rsidR="00AB3755" w:rsidRPr="00297CA8">
        <w:rPr>
          <w:rFonts w:ascii="Trebuchet MS" w:hAnsi="Trebuchet MS"/>
          <w:szCs w:val="24"/>
        </w:rPr>
        <w:t>s</w:t>
      </w:r>
      <w:r w:rsidRPr="00297CA8">
        <w:rPr>
          <w:rFonts w:ascii="Trebuchet MS" w:hAnsi="Trebuchet MS"/>
          <w:szCs w:val="24"/>
        </w:rPr>
        <w:t xml:space="preserve"> et année mentionnés ci-dessous.</w:t>
      </w:r>
    </w:p>
    <w:p w14:paraId="3E90614D" w14:textId="77777777" w:rsidR="0076039D" w:rsidRPr="00297CA8" w:rsidRDefault="0076039D" w:rsidP="00297CA8">
      <w:pPr>
        <w:pStyle w:val="Normalcentr"/>
        <w:spacing w:line="276" w:lineRule="auto"/>
        <w:ind w:right="0"/>
        <w:jc w:val="both"/>
        <w:rPr>
          <w:rFonts w:ascii="Trebuchet MS" w:hAnsi="Trebuchet MS"/>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6039D" w:rsidRPr="00CE20A3" w14:paraId="734C8855" w14:textId="77777777" w:rsidTr="00C542E4">
        <w:tc>
          <w:tcPr>
            <w:tcW w:w="1368" w:type="dxa"/>
          </w:tcPr>
          <w:p w14:paraId="43F18A09" w14:textId="102BD3F2"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012" w:type="dxa"/>
            <w:tcBorders>
              <w:bottom w:val="dotted" w:sz="4" w:space="0" w:color="auto"/>
            </w:tcBorders>
          </w:tcPr>
          <w:p w14:paraId="2449448D"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Pr>
          <w:p w14:paraId="29D7A16D" w14:textId="53A74ACF"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780" w:type="dxa"/>
            <w:tcBorders>
              <w:bottom w:val="dotted" w:sz="4" w:space="0" w:color="auto"/>
            </w:tcBorders>
          </w:tcPr>
          <w:p w14:paraId="5058A205"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12CAF597" w14:textId="77777777" w:rsidTr="00C542E4">
        <w:tc>
          <w:tcPr>
            <w:tcW w:w="4380" w:type="dxa"/>
            <w:gridSpan w:val="2"/>
          </w:tcPr>
          <w:p w14:paraId="5A172202" w14:textId="019E217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du Maître d’Ouvrage</w:t>
            </w:r>
          </w:p>
        </w:tc>
        <w:tc>
          <w:tcPr>
            <w:tcW w:w="5088" w:type="dxa"/>
            <w:gridSpan w:val="2"/>
          </w:tcPr>
          <w:p w14:paraId="44808DC1" w14:textId="34D9F0E1"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de l’</w:t>
            </w:r>
            <w:r w:rsidR="00ED32C5" w:rsidRPr="00297CA8">
              <w:rPr>
                <w:rFonts w:ascii="Trebuchet MS" w:hAnsi="Trebuchet MS"/>
              </w:rPr>
              <w:t>Entreprise</w:t>
            </w:r>
          </w:p>
        </w:tc>
      </w:tr>
      <w:tr w:rsidR="0076039D" w:rsidRPr="00CE20A3" w14:paraId="3A6E8197" w14:textId="77777777" w:rsidTr="00C542E4">
        <w:tc>
          <w:tcPr>
            <w:tcW w:w="1368" w:type="dxa"/>
            <w:tcBorders>
              <w:bottom w:val="nil"/>
            </w:tcBorders>
          </w:tcPr>
          <w:p w14:paraId="0F3C587B" w14:textId="44F61B2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012" w:type="dxa"/>
            <w:tcBorders>
              <w:bottom w:val="dotted" w:sz="4" w:space="0" w:color="auto"/>
            </w:tcBorders>
          </w:tcPr>
          <w:p w14:paraId="191B2A1F"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Borders>
              <w:bottom w:val="nil"/>
            </w:tcBorders>
          </w:tcPr>
          <w:p w14:paraId="422BAD05" w14:textId="2C7AACE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780" w:type="dxa"/>
            <w:tcBorders>
              <w:bottom w:val="dotted" w:sz="4" w:space="0" w:color="auto"/>
            </w:tcBorders>
          </w:tcPr>
          <w:p w14:paraId="209976C7"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504AC726" w14:textId="77777777" w:rsidTr="00C542E4">
        <w:tc>
          <w:tcPr>
            <w:tcW w:w="4380" w:type="dxa"/>
            <w:gridSpan w:val="2"/>
            <w:tcBorders>
              <w:bottom w:val="nil"/>
            </w:tcBorders>
          </w:tcPr>
          <w:p w14:paraId="3C6E5AC4" w14:textId="0C2101F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c>
          <w:tcPr>
            <w:tcW w:w="5088" w:type="dxa"/>
            <w:gridSpan w:val="2"/>
            <w:tcBorders>
              <w:bottom w:val="nil"/>
            </w:tcBorders>
          </w:tcPr>
          <w:p w14:paraId="709CF408" w14:textId="2E31A4E5"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r>
    </w:tbl>
    <w:p w14:paraId="5FC6DA8A" w14:textId="77777777" w:rsidR="0076039D" w:rsidRPr="00297CA8" w:rsidRDefault="0076039D" w:rsidP="00297CA8">
      <w:pPr>
        <w:tabs>
          <w:tab w:val="right" w:pos="4500"/>
          <w:tab w:val="left" w:pos="5040"/>
          <w:tab w:val="right" w:leader="dot" w:pos="9360"/>
        </w:tabs>
        <w:spacing w:line="276" w:lineRule="auto"/>
        <w:ind w:left="180"/>
        <w:jc w:val="both"/>
        <w:rPr>
          <w:rFonts w:ascii="Trebuchet MS" w:hAnsi="Trebuchet MS"/>
        </w:rPr>
      </w:pPr>
    </w:p>
    <w:p w14:paraId="24CD675E" w14:textId="77777777" w:rsidR="005969EB" w:rsidRPr="00297CA8" w:rsidRDefault="005969EB" w:rsidP="00297CA8">
      <w:pPr>
        <w:spacing w:line="276" w:lineRule="auto"/>
        <w:jc w:val="both"/>
        <w:rPr>
          <w:rFonts w:ascii="Trebuchet MS" w:hAnsi="Trebuchet MS"/>
        </w:rPr>
      </w:pPr>
      <w:r w:rsidRPr="00297CA8">
        <w:rPr>
          <w:rFonts w:ascii="Trebuchet MS" w:hAnsi="Trebuchet MS"/>
        </w:rPr>
        <w:br w:type="page"/>
      </w:r>
    </w:p>
    <w:p w14:paraId="23B7E940" w14:textId="77777777" w:rsidR="00E03CA1" w:rsidRPr="00297CA8" w:rsidRDefault="00E03CA1" w:rsidP="00297CA8">
      <w:pPr>
        <w:spacing w:after="240" w:line="276" w:lineRule="auto"/>
        <w:jc w:val="both"/>
        <w:rPr>
          <w:rFonts w:ascii="Trebuchet MS" w:hAnsi="Trebuchet MS"/>
          <w:b/>
          <w:bCs/>
          <w:sz w:val="36"/>
          <w:szCs w:val="24"/>
          <w:lang w:eastAsia="en-US"/>
        </w:rPr>
      </w:pPr>
      <w:r w:rsidRPr="00297CA8">
        <w:rPr>
          <w:rFonts w:ascii="Trebuchet MS" w:hAnsi="Trebuchet MS"/>
          <w:b/>
          <w:bCs/>
          <w:sz w:val="36"/>
          <w:szCs w:val="24"/>
          <w:lang w:eastAsia="en-US"/>
        </w:rPr>
        <w:lastRenderedPageBreak/>
        <w:t>Conditions du Marché</w:t>
      </w:r>
    </w:p>
    <w:p w14:paraId="617BF75E" w14:textId="77777777" w:rsidR="00E03CA1" w:rsidRPr="00297CA8" w:rsidRDefault="00E03CA1" w:rsidP="00297CA8">
      <w:pPr>
        <w:pStyle w:val="Titre2"/>
        <w:suppressAutoHyphens/>
        <w:spacing w:line="276" w:lineRule="auto"/>
        <w:jc w:val="both"/>
        <w:rPr>
          <w:rFonts w:ascii="Trebuchet MS" w:hAnsi="Trebuchet MS"/>
          <w:szCs w:val="24"/>
        </w:rPr>
      </w:pPr>
      <w:bookmarkStart w:id="56" w:name="_Toc70236420"/>
      <w:bookmarkStart w:id="57" w:name="_Toc231326528"/>
      <w:r w:rsidRPr="00297CA8">
        <w:rPr>
          <w:rFonts w:ascii="Trebuchet MS" w:hAnsi="Trebuchet MS"/>
          <w:szCs w:val="24"/>
        </w:rPr>
        <w:t>Table des Clauses</w:t>
      </w:r>
      <w:bookmarkEnd w:id="56"/>
      <w:bookmarkEnd w:id="57"/>
    </w:p>
    <w:p w14:paraId="3A0EF617" w14:textId="336EE0E3" w:rsidR="00AE401F" w:rsidRPr="00297CA8" w:rsidRDefault="00E03CA1"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rPr>
        <w:fldChar w:fldCharType="begin"/>
      </w:r>
      <w:r w:rsidRPr="00297CA8">
        <w:rPr>
          <w:rFonts w:ascii="Trebuchet MS" w:hAnsi="Trebuchet MS"/>
        </w:rPr>
        <w:instrText xml:space="preserve"> TOC \h \z \t "00_Section VIII_Title,1,00_Section VIII_Subtitle,2" </w:instrText>
      </w:r>
      <w:r w:rsidRPr="00297CA8">
        <w:rPr>
          <w:rFonts w:ascii="Trebuchet MS" w:hAnsi="Trebuchet MS"/>
        </w:rPr>
        <w:fldChar w:fldCharType="separate"/>
      </w:r>
      <w:hyperlink w:anchor="_Toc60920397" w:history="1">
        <w:r w:rsidR="00AE401F" w:rsidRPr="00297CA8">
          <w:rPr>
            <w:rStyle w:val="Lienhypertexte"/>
            <w:rFonts w:ascii="Trebuchet MS" w:hAnsi="Trebuchet MS"/>
          </w:rPr>
          <w:t>A. Généralités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_Toc60920397 \h </w:instrText>
        </w:r>
        <w:r w:rsidR="00AE401F" w:rsidRPr="00297CA8">
          <w:rPr>
            <w:rFonts w:ascii="Trebuchet MS" w:hAnsi="Trebuchet MS"/>
            <w:webHidden/>
          </w:rPr>
        </w:r>
        <w:r w:rsidR="00AE401F" w:rsidRPr="00297CA8">
          <w:rPr>
            <w:rFonts w:ascii="Trebuchet MS" w:hAnsi="Trebuchet MS"/>
            <w:webHidden/>
          </w:rPr>
          <w:fldChar w:fldCharType="separate"/>
        </w:r>
        <w:r w:rsidR="00914CED">
          <w:rPr>
            <w:rFonts w:ascii="Trebuchet MS" w:hAnsi="Trebuchet MS"/>
            <w:webHidden/>
          </w:rPr>
          <w:t>91</w:t>
        </w:r>
        <w:r w:rsidR="00AE401F" w:rsidRPr="00297CA8">
          <w:rPr>
            <w:rFonts w:ascii="Trebuchet MS" w:hAnsi="Trebuchet MS"/>
            <w:webHidden/>
          </w:rPr>
          <w:fldChar w:fldCharType="end"/>
        </w:r>
      </w:hyperlink>
    </w:p>
    <w:p w14:paraId="6B03A2D9" w14:textId="3FB62C2C"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8" w:history="1">
        <w:r w:rsidR="00AE401F" w:rsidRPr="00297CA8">
          <w:rPr>
            <w:rStyle w:val="Lienhypertexte"/>
            <w:rFonts w:ascii="Trebuchet MS" w:hAnsi="Trebuchet MS"/>
          </w:rPr>
          <w:t>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Définitions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_Toc60920398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91</w:t>
        </w:r>
        <w:r w:rsidR="00AE401F" w:rsidRPr="00297CA8">
          <w:rPr>
            <w:rFonts w:ascii="Trebuchet MS" w:hAnsi="Trebuchet MS"/>
            <w:webHidden/>
          </w:rPr>
          <w:fldChar w:fldCharType="end"/>
        </w:r>
      </w:hyperlink>
    </w:p>
    <w:p w14:paraId="058B5E84" w14:textId="4AC9674E"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9" w:history="1">
        <w:r w:rsidR="00AE401F" w:rsidRPr="00297CA8">
          <w:rPr>
            <w:rStyle w:val="Lienhypertexte"/>
            <w:rFonts w:ascii="Trebuchet MS" w:hAnsi="Trebuchet MS"/>
          </w:rPr>
          <w:t>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Informations spécifiques au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_Toc60920399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95</w:t>
        </w:r>
        <w:r w:rsidR="00AE401F" w:rsidRPr="00297CA8">
          <w:rPr>
            <w:rFonts w:ascii="Trebuchet MS" w:hAnsi="Trebuchet MS"/>
            <w:webHidden/>
          </w:rPr>
          <w:fldChar w:fldCharType="end"/>
        </w:r>
      </w:hyperlink>
    </w:p>
    <w:p w14:paraId="4EB58ED9" w14:textId="2B8CF494"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0" w:history="1">
        <w:r w:rsidR="00AE401F" w:rsidRPr="00297CA8">
          <w:rPr>
            <w:rStyle w:val="Lienhypertexte"/>
            <w:rFonts w:ascii="Trebuchet MS" w:hAnsi="Trebuchet MS"/>
          </w:rPr>
          <w:t>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Interprétation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_Toc60920400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101</w:t>
        </w:r>
        <w:r w:rsidR="00AE401F" w:rsidRPr="00297CA8">
          <w:rPr>
            <w:rFonts w:ascii="Trebuchet MS" w:hAnsi="Trebuchet MS"/>
            <w:webHidden/>
          </w:rPr>
          <w:fldChar w:fldCharType="end"/>
        </w:r>
      </w:hyperlink>
    </w:p>
    <w:p w14:paraId="2635EAB5" w14:textId="598F920E"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1" w:history="1">
        <w:r w:rsidR="00AE401F" w:rsidRPr="00297CA8">
          <w:rPr>
            <w:rStyle w:val="Lienhypertexte"/>
            <w:rFonts w:ascii="Trebuchet MS" w:hAnsi="Trebuchet MS"/>
          </w:rPr>
          <w:t>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Interdictions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_Toc60920401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102</w:t>
        </w:r>
        <w:r w:rsidR="00AE401F" w:rsidRPr="00297CA8">
          <w:rPr>
            <w:rFonts w:ascii="Trebuchet MS" w:hAnsi="Trebuchet MS"/>
            <w:webHidden/>
          </w:rPr>
          <w:fldChar w:fldCharType="end"/>
        </w:r>
      </w:hyperlink>
    </w:p>
    <w:p w14:paraId="7D79ED5A" w14:textId="73E2F714"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2" w:history="1">
        <w:r w:rsidR="00AE401F" w:rsidRPr="00297CA8">
          <w:rPr>
            <w:rStyle w:val="Lienhypertexte"/>
            <w:rFonts w:ascii="Trebuchet MS" w:hAnsi="Trebuchet MS"/>
          </w:rPr>
          <w:t>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Décisions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_Toc60920402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102</w:t>
        </w:r>
        <w:r w:rsidR="00AE401F" w:rsidRPr="00297CA8">
          <w:rPr>
            <w:rFonts w:ascii="Trebuchet MS" w:hAnsi="Trebuchet MS"/>
            <w:webHidden/>
          </w:rPr>
          <w:fldChar w:fldCharType="end"/>
        </w:r>
      </w:hyperlink>
    </w:p>
    <w:p w14:paraId="4993A076" w14:textId="652DABDB"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3" w:history="1">
        <w:r w:rsidR="00AE401F" w:rsidRPr="00297CA8">
          <w:rPr>
            <w:rStyle w:val="Lienhypertexte"/>
            <w:rFonts w:ascii="Trebuchet MS" w:hAnsi="Trebuchet MS"/>
          </w:rPr>
          <w:t>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Sous-traitance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_Toc60920403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102</w:t>
        </w:r>
        <w:r w:rsidR="00AE401F" w:rsidRPr="00297CA8">
          <w:rPr>
            <w:rFonts w:ascii="Trebuchet MS" w:hAnsi="Trebuchet MS"/>
            <w:webHidden/>
          </w:rPr>
          <w:fldChar w:fldCharType="end"/>
        </w:r>
      </w:hyperlink>
    </w:p>
    <w:p w14:paraId="3F7FB7FE" w14:textId="2426D87C"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4" w:history="1">
        <w:r w:rsidR="00AE401F" w:rsidRPr="00297CA8">
          <w:rPr>
            <w:rStyle w:val="Lienhypertexte"/>
            <w:rFonts w:ascii="Trebuchet MS" w:hAnsi="Trebuchet MS"/>
          </w:rPr>
          <w:t>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Autres Entreprises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_Toc60920404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102</w:t>
        </w:r>
        <w:r w:rsidR="00AE401F" w:rsidRPr="00297CA8">
          <w:rPr>
            <w:rFonts w:ascii="Trebuchet MS" w:hAnsi="Trebuchet MS"/>
            <w:webHidden/>
          </w:rPr>
          <w:fldChar w:fldCharType="end"/>
        </w:r>
      </w:hyperlink>
    </w:p>
    <w:p w14:paraId="21C25F0C" w14:textId="014BE46B"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5" w:history="1">
        <w:r w:rsidR="00AE401F" w:rsidRPr="00297CA8">
          <w:rPr>
            <w:rStyle w:val="Lienhypertexte"/>
            <w:rFonts w:ascii="Trebuchet MS" w:hAnsi="Trebuchet MS"/>
          </w:rPr>
          <w:t>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Personnel et Matériel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_Toc60920405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102</w:t>
        </w:r>
        <w:r w:rsidR="00AE401F" w:rsidRPr="00297CA8">
          <w:rPr>
            <w:rFonts w:ascii="Trebuchet MS" w:hAnsi="Trebuchet MS"/>
            <w:webHidden/>
          </w:rPr>
          <w:fldChar w:fldCharType="end"/>
        </w:r>
      </w:hyperlink>
    </w:p>
    <w:p w14:paraId="38C505AF" w14:textId="57868867"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6" w:history="1">
        <w:r w:rsidR="00AE401F" w:rsidRPr="00297CA8">
          <w:rPr>
            <w:rStyle w:val="Lienhypertexte"/>
            <w:rFonts w:ascii="Trebuchet MS" w:hAnsi="Trebuchet MS"/>
          </w:rPr>
          <w:t>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 et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_Toc60920406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106</w:t>
        </w:r>
        <w:r w:rsidR="00AE401F" w:rsidRPr="00297CA8">
          <w:rPr>
            <w:rFonts w:ascii="Trebuchet MS" w:hAnsi="Trebuchet MS"/>
            <w:webHidden/>
          </w:rPr>
          <w:fldChar w:fldCharType="end"/>
        </w:r>
      </w:hyperlink>
    </w:p>
    <w:p w14:paraId="7977D87F" w14:textId="5F2BC5B6"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7" w:history="1">
        <w:r w:rsidR="00AE401F" w:rsidRPr="00297CA8">
          <w:rPr>
            <w:rStyle w:val="Lienhypertexte"/>
            <w:rFonts w:ascii="Trebuchet MS" w:hAnsi="Trebuchet MS"/>
          </w:rPr>
          <w:t>10.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_Toc60920407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106</w:t>
        </w:r>
        <w:r w:rsidR="00AE401F" w:rsidRPr="00297CA8">
          <w:rPr>
            <w:rFonts w:ascii="Trebuchet MS" w:hAnsi="Trebuchet MS"/>
            <w:webHidden/>
          </w:rPr>
          <w:fldChar w:fldCharType="end"/>
        </w:r>
      </w:hyperlink>
    </w:p>
    <w:p w14:paraId="05B97CBF" w14:textId="2D4CCACF"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8" w:history="1">
        <w:r w:rsidR="00AE401F" w:rsidRPr="00297CA8">
          <w:rPr>
            <w:rStyle w:val="Lienhypertexte"/>
            <w:rFonts w:ascii="Trebuchet MS" w:hAnsi="Trebuchet MS"/>
          </w:rPr>
          <w:t>11.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_Toc60920408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107</w:t>
        </w:r>
        <w:r w:rsidR="00AE401F" w:rsidRPr="00297CA8">
          <w:rPr>
            <w:rFonts w:ascii="Trebuchet MS" w:hAnsi="Trebuchet MS"/>
            <w:webHidden/>
          </w:rPr>
          <w:fldChar w:fldCharType="end"/>
        </w:r>
      </w:hyperlink>
    </w:p>
    <w:p w14:paraId="37F36190" w14:textId="760D2C0E"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9" w:history="1">
        <w:r w:rsidR="00AE401F" w:rsidRPr="00297CA8">
          <w:rPr>
            <w:rStyle w:val="Lienhypertexte"/>
            <w:rFonts w:ascii="Trebuchet MS" w:hAnsi="Trebuchet MS"/>
          </w:rPr>
          <w:t>12.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Assurances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_Toc60920409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107</w:t>
        </w:r>
        <w:r w:rsidR="00AE401F" w:rsidRPr="00297CA8">
          <w:rPr>
            <w:rFonts w:ascii="Trebuchet MS" w:hAnsi="Trebuchet MS"/>
            <w:webHidden/>
          </w:rPr>
          <w:fldChar w:fldCharType="end"/>
        </w:r>
      </w:hyperlink>
    </w:p>
    <w:p w14:paraId="0EF2914E" w14:textId="72601283"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0" w:history="1">
        <w:r w:rsidR="00AE401F" w:rsidRPr="00297CA8">
          <w:rPr>
            <w:rStyle w:val="Lienhypertexte"/>
            <w:rFonts w:ascii="Trebuchet MS" w:hAnsi="Trebuchet MS"/>
          </w:rPr>
          <w:t>13.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Rapports d’investigation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_Toc60920410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108</w:t>
        </w:r>
        <w:r w:rsidR="00AE401F" w:rsidRPr="00297CA8">
          <w:rPr>
            <w:rFonts w:ascii="Trebuchet MS" w:hAnsi="Trebuchet MS"/>
            <w:webHidden/>
          </w:rPr>
          <w:fldChar w:fldCharType="end"/>
        </w:r>
      </w:hyperlink>
    </w:p>
    <w:p w14:paraId="0ABD1576" w14:textId="6AB32E7D"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1" w:history="1">
        <w:r w:rsidR="00AE401F" w:rsidRPr="00297CA8">
          <w:rPr>
            <w:rStyle w:val="Lienhypertexte"/>
            <w:rFonts w:ascii="Trebuchet MS" w:hAnsi="Trebuchet MS"/>
          </w:rPr>
          <w:t>14.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Obligation de l’Entreprise d’exécuter les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_Toc60920411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108</w:t>
        </w:r>
        <w:r w:rsidR="00AE401F" w:rsidRPr="00297CA8">
          <w:rPr>
            <w:rFonts w:ascii="Trebuchet MS" w:hAnsi="Trebuchet MS"/>
            <w:webHidden/>
          </w:rPr>
          <w:fldChar w:fldCharType="end"/>
        </w:r>
      </w:hyperlink>
    </w:p>
    <w:p w14:paraId="12ED0538" w14:textId="770B57D6"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2" w:history="1">
        <w:r w:rsidR="00AE401F" w:rsidRPr="00297CA8">
          <w:rPr>
            <w:rStyle w:val="Lienhypertexte"/>
            <w:rFonts w:ascii="Trebuchet MS" w:hAnsi="Trebuchet MS"/>
          </w:rPr>
          <w:t>15.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Approbation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_Toc60920412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108</w:t>
        </w:r>
        <w:r w:rsidR="00AE401F" w:rsidRPr="00297CA8">
          <w:rPr>
            <w:rFonts w:ascii="Trebuchet MS" w:hAnsi="Trebuchet MS"/>
            <w:webHidden/>
          </w:rPr>
          <w:fldChar w:fldCharType="end"/>
        </w:r>
      </w:hyperlink>
    </w:p>
    <w:p w14:paraId="29EDF569" w14:textId="09359233"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3" w:history="1">
        <w:r w:rsidR="00AE401F" w:rsidRPr="00297CA8">
          <w:rPr>
            <w:rStyle w:val="Lienhypertexte"/>
            <w:rFonts w:ascii="Trebuchet MS" w:hAnsi="Trebuchet MS"/>
          </w:rPr>
          <w:t>16.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Hygiène, Sécurité et Protection de l’Environnement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_Toc60920413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108</w:t>
        </w:r>
        <w:r w:rsidR="00AE401F" w:rsidRPr="00297CA8">
          <w:rPr>
            <w:rFonts w:ascii="Trebuchet MS" w:hAnsi="Trebuchet MS"/>
            <w:webHidden/>
          </w:rPr>
          <w:fldChar w:fldCharType="end"/>
        </w:r>
      </w:hyperlink>
    </w:p>
    <w:p w14:paraId="28EC7C3C" w14:textId="67365FE7"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4" w:history="1">
        <w:r w:rsidR="00AE401F" w:rsidRPr="00297CA8">
          <w:rPr>
            <w:rStyle w:val="Lienhypertexte"/>
            <w:rFonts w:ascii="Trebuchet MS" w:hAnsi="Trebuchet MS"/>
          </w:rPr>
          <w:t>17.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Découvertes Archéologiques et Géologiques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_Toc60920414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109</w:t>
        </w:r>
        <w:r w:rsidR="00AE401F" w:rsidRPr="00297CA8">
          <w:rPr>
            <w:rFonts w:ascii="Trebuchet MS" w:hAnsi="Trebuchet MS"/>
            <w:webHidden/>
          </w:rPr>
          <w:fldChar w:fldCharType="end"/>
        </w:r>
      </w:hyperlink>
    </w:p>
    <w:p w14:paraId="1366E164" w14:textId="2C0A15A8"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5" w:history="1">
        <w:r w:rsidR="00AE401F" w:rsidRPr="00297CA8">
          <w:rPr>
            <w:rStyle w:val="Lienhypertexte"/>
            <w:rFonts w:ascii="Trebuchet MS" w:hAnsi="Trebuchet MS"/>
          </w:rPr>
          <w:t>18.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Mise à disposition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_Toc60920415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109</w:t>
        </w:r>
        <w:r w:rsidR="00AE401F" w:rsidRPr="00297CA8">
          <w:rPr>
            <w:rFonts w:ascii="Trebuchet MS" w:hAnsi="Trebuchet MS"/>
            <w:webHidden/>
          </w:rPr>
          <w:fldChar w:fldCharType="end"/>
        </w:r>
      </w:hyperlink>
    </w:p>
    <w:p w14:paraId="6CE179C4" w14:textId="19EDA7B9"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6" w:history="1">
        <w:r w:rsidR="00AE401F" w:rsidRPr="00297CA8">
          <w:rPr>
            <w:rStyle w:val="Lienhypertexte"/>
            <w:rFonts w:ascii="Trebuchet MS" w:hAnsi="Trebuchet MS"/>
          </w:rPr>
          <w:t>19.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Accès au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_Toc60920416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109</w:t>
        </w:r>
        <w:r w:rsidR="00AE401F" w:rsidRPr="00297CA8">
          <w:rPr>
            <w:rFonts w:ascii="Trebuchet MS" w:hAnsi="Trebuchet MS"/>
            <w:webHidden/>
          </w:rPr>
          <w:fldChar w:fldCharType="end"/>
        </w:r>
      </w:hyperlink>
    </w:p>
    <w:p w14:paraId="21093623" w14:textId="4D4827F1"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7" w:history="1">
        <w:r w:rsidR="00AE401F" w:rsidRPr="00297CA8">
          <w:rPr>
            <w:rStyle w:val="Lienhypertexte"/>
            <w:rFonts w:ascii="Trebuchet MS" w:hAnsi="Trebuchet MS"/>
          </w:rPr>
          <w:t>20.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Instructions, Inspections et Audits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_Toc60920417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109</w:t>
        </w:r>
        <w:r w:rsidR="00AE401F" w:rsidRPr="00297CA8">
          <w:rPr>
            <w:rFonts w:ascii="Trebuchet MS" w:hAnsi="Trebuchet MS"/>
            <w:webHidden/>
          </w:rPr>
          <w:fldChar w:fldCharType="end"/>
        </w:r>
      </w:hyperlink>
    </w:p>
    <w:p w14:paraId="796E9FC6" w14:textId="64312A2E"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8" w:history="1">
        <w:r w:rsidR="00AE401F" w:rsidRPr="00297CA8">
          <w:rPr>
            <w:rStyle w:val="Lienhypertexte"/>
            <w:rFonts w:ascii="Trebuchet MS" w:hAnsi="Trebuchet MS"/>
          </w:rPr>
          <w:t>21.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Désignation du Conciliateur</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_Toc60920418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110</w:t>
        </w:r>
        <w:r w:rsidR="00AE401F" w:rsidRPr="00297CA8">
          <w:rPr>
            <w:rFonts w:ascii="Trebuchet MS" w:hAnsi="Trebuchet MS"/>
            <w:webHidden/>
          </w:rPr>
          <w:fldChar w:fldCharType="end"/>
        </w:r>
      </w:hyperlink>
    </w:p>
    <w:p w14:paraId="23F45E93" w14:textId="4D2C1A8D"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9" w:history="1">
        <w:r w:rsidR="00AE401F" w:rsidRPr="00297CA8">
          <w:rPr>
            <w:rStyle w:val="Lienhypertexte"/>
            <w:rFonts w:ascii="Trebuchet MS" w:hAnsi="Trebuchet MS"/>
          </w:rPr>
          <w:t>22.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Procédure de règlement des différends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_Toc60920419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111</w:t>
        </w:r>
        <w:r w:rsidR="00AE401F" w:rsidRPr="00297CA8">
          <w:rPr>
            <w:rFonts w:ascii="Trebuchet MS" w:hAnsi="Trebuchet MS"/>
            <w:webHidden/>
          </w:rPr>
          <w:fldChar w:fldCharType="end"/>
        </w:r>
      </w:hyperlink>
    </w:p>
    <w:p w14:paraId="70DCF9C0" w14:textId="30036605"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0" w:history="1">
        <w:r w:rsidR="00AE401F" w:rsidRPr="00297CA8">
          <w:rPr>
            <w:rStyle w:val="Lienhypertexte"/>
            <w:rFonts w:ascii="Trebuchet MS" w:hAnsi="Trebuchet MS"/>
          </w:rPr>
          <w:t>23.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Fraude et Corruption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_Toc60920420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112</w:t>
        </w:r>
        <w:r w:rsidR="00AE401F" w:rsidRPr="00297CA8">
          <w:rPr>
            <w:rFonts w:ascii="Trebuchet MS" w:hAnsi="Trebuchet MS"/>
            <w:webHidden/>
          </w:rPr>
          <w:fldChar w:fldCharType="end"/>
        </w:r>
      </w:hyperlink>
    </w:p>
    <w:p w14:paraId="68663E79" w14:textId="0D6D9CA5"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1" w:history="1">
        <w:r w:rsidR="00AE401F" w:rsidRPr="00297CA8">
          <w:rPr>
            <w:rStyle w:val="Lienhypertexte"/>
            <w:rFonts w:ascii="Trebuchet MS" w:hAnsi="Trebuchet MS"/>
          </w:rPr>
          <w:t>24.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lang w:val="en-US"/>
          </w:rPr>
          <w:t>Sécurité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_Toc60920421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112</w:t>
        </w:r>
        <w:r w:rsidR="00AE401F" w:rsidRPr="00297CA8">
          <w:rPr>
            <w:rFonts w:ascii="Trebuchet MS" w:hAnsi="Trebuchet MS"/>
            <w:webHidden/>
          </w:rPr>
          <w:fldChar w:fldCharType="end"/>
        </w:r>
      </w:hyperlink>
    </w:p>
    <w:p w14:paraId="35778E63" w14:textId="411F1CB7" w:rsidR="00AE401F" w:rsidRPr="00297CA8" w:rsidRDefault="00914CE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2" w:history="1">
        <w:r w:rsidR="00AE401F" w:rsidRPr="00297CA8">
          <w:rPr>
            <w:rStyle w:val="Lienhypertexte"/>
            <w:rFonts w:ascii="Trebuchet MS" w:hAnsi="Trebuchet MS"/>
          </w:rPr>
          <w:t>B. Maîtrise du temps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_Toc60920422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113</w:t>
        </w:r>
        <w:r w:rsidR="00AE401F" w:rsidRPr="00297CA8">
          <w:rPr>
            <w:rFonts w:ascii="Trebuchet MS" w:hAnsi="Trebuchet MS"/>
            <w:webHidden/>
          </w:rPr>
          <w:fldChar w:fldCharType="end"/>
        </w:r>
      </w:hyperlink>
    </w:p>
    <w:p w14:paraId="469E2B0E" w14:textId="619D69DA"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3" w:history="1">
        <w:r w:rsidR="00AE401F" w:rsidRPr="00297CA8">
          <w:rPr>
            <w:rStyle w:val="Lienhypertexte"/>
            <w:rFonts w:ascii="Trebuchet MS" w:hAnsi="Trebuchet MS"/>
          </w:rPr>
          <w:t>25.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Programme et rapports d’avancement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_Toc60920423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113</w:t>
        </w:r>
        <w:r w:rsidR="00AE401F" w:rsidRPr="00297CA8">
          <w:rPr>
            <w:rFonts w:ascii="Trebuchet MS" w:hAnsi="Trebuchet MS"/>
            <w:webHidden/>
          </w:rPr>
          <w:fldChar w:fldCharType="end"/>
        </w:r>
      </w:hyperlink>
    </w:p>
    <w:p w14:paraId="3CE68FAD" w14:textId="6EF2B412"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4" w:history="1">
        <w:r w:rsidR="00AE401F" w:rsidRPr="00297CA8">
          <w:rPr>
            <w:rStyle w:val="Lienhypertexte"/>
            <w:rFonts w:ascii="Trebuchet MS" w:hAnsi="Trebuchet MS"/>
          </w:rPr>
          <w:t>26.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Report de la Date d’Achèvement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_Toc60920424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113</w:t>
        </w:r>
        <w:r w:rsidR="00AE401F" w:rsidRPr="00297CA8">
          <w:rPr>
            <w:rFonts w:ascii="Trebuchet MS" w:hAnsi="Trebuchet MS"/>
            <w:webHidden/>
          </w:rPr>
          <w:fldChar w:fldCharType="end"/>
        </w:r>
      </w:hyperlink>
    </w:p>
    <w:p w14:paraId="7422C6A5" w14:textId="6FF31B9C"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5" w:history="1">
        <w:r w:rsidR="00AE401F" w:rsidRPr="00297CA8">
          <w:rPr>
            <w:rStyle w:val="Lienhypertexte"/>
            <w:rFonts w:ascii="Trebuchet MS" w:hAnsi="Trebuchet MS"/>
          </w:rPr>
          <w:t>27.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Accélération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_Toc60920425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114</w:t>
        </w:r>
        <w:r w:rsidR="00AE401F" w:rsidRPr="00297CA8">
          <w:rPr>
            <w:rFonts w:ascii="Trebuchet MS" w:hAnsi="Trebuchet MS"/>
            <w:webHidden/>
          </w:rPr>
          <w:fldChar w:fldCharType="end"/>
        </w:r>
      </w:hyperlink>
    </w:p>
    <w:p w14:paraId="752BB03C" w14:textId="5C77204A"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6" w:history="1">
        <w:r w:rsidR="00AE401F" w:rsidRPr="00297CA8">
          <w:rPr>
            <w:rStyle w:val="Lienhypertexte"/>
            <w:rFonts w:ascii="Trebuchet MS" w:hAnsi="Trebuchet MS"/>
          </w:rPr>
          <w:t>28.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Ajournement par le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_Toc60920426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114</w:t>
        </w:r>
        <w:r w:rsidR="00AE401F" w:rsidRPr="00297CA8">
          <w:rPr>
            <w:rFonts w:ascii="Trebuchet MS" w:hAnsi="Trebuchet MS"/>
            <w:webHidden/>
          </w:rPr>
          <w:fldChar w:fldCharType="end"/>
        </w:r>
      </w:hyperlink>
    </w:p>
    <w:p w14:paraId="2814D739" w14:textId="611E9105"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7" w:history="1">
        <w:r w:rsidR="00AE401F" w:rsidRPr="00297CA8">
          <w:rPr>
            <w:rStyle w:val="Lienhypertexte"/>
            <w:rFonts w:ascii="Trebuchet MS" w:hAnsi="Trebuchet MS"/>
          </w:rPr>
          <w:t>29.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Réunions de gestion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_Toc60920427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114</w:t>
        </w:r>
        <w:r w:rsidR="00AE401F" w:rsidRPr="00297CA8">
          <w:rPr>
            <w:rFonts w:ascii="Trebuchet MS" w:hAnsi="Trebuchet MS"/>
            <w:webHidden/>
          </w:rPr>
          <w:fldChar w:fldCharType="end"/>
        </w:r>
      </w:hyperlink>
    </w:p>
    <w:p w14:paraId="42916F10" w14:textId="6CAE5A5C"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8" w:history="1">
        <w:r w:rsidR="00AE401F" w:rsidRPr="00297CA8">
          <w:rPr>
            <w:rStyle w:val="Lienhypertexte"/>
            <w:rFonts w:ascii="Trebuchet MS" w:hAnsi="Trebuchet MS"/>
          </w:rPr>
          <w:t>30.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Préavis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_Toc60920428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114</w:t>
        </w:r>
        <w:r w:rsidR="00AE401F" w:rsidRPr="00297CA8">
          <w:rPr>
            <w:rFonts w:ascii="Trebuchet MS" w:hAnsi="Trebuchet MS"/>
            <w:webHidden/>
          </w:rPr>
          <w:fldChar w:fldCharType="end"/>
        </w:r>
      </w:hyperlink>
    </w:p>
    <w:p w14:paraId="605E8BFB" w14:textId="77CD6AB0" w:rsidR="00AE401F" w:rsidRPr="00297CA8" w:rsidRDefault="00914CE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9" w:history="1">
        <w:r w:rsidR="00AE401F" w:rsidRPr="00297CA8">
          <w:rPr>
            <w:rStyle w:val="Lienhypertexte"/>
            <w:rFonts w:ascii="Trebuchet MS" w:hAnsi="Trebuchet MS"/>
          </w:rPr>
          <w:t>C. Contrôle de qualité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_Toc60920429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114</w:t>
        </w:r>
        <w:r w:rsidR="00AE401F" w:rsidRPr="00297CA8">
          <w:rPr>
            <w:rFonts w:ascii="Trebuchet MS" w:hAnsi="Trebuchet MS"/>
            <w:webHidden/>
          </w:rPr>
          <w:fldChar w:fldCharType="end"/>
        </w:r>
      </w:hyperlink>
    </w:p>
    <w:p w14:paraId="262D0DDA" w14:textId="1E82D81A"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0" w:history="1">
        <w:r w:rsidR="00AE401F" w:rsidRPr="00297CA8">
          <w:rPr>
            <w:rStyle w:val="Lienhypertexte"/>
            <w:rFonts w:ascii="Trebuchet MS" w:hAnsi="Trebuchet MS"/>
          </w:rPr>
          <w:t>31.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Identification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_Toc60920430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115</w:t>
        </w:r>
        <w:r w:rsidR="00AE401F" w:rsidRPr="00297CA8">
          <w:rPr>
            <w:rFonts w:ascii="Trebuchet MS" w:hAnsi="Trebuchet MS"/>
            <w:webHidden/>
          </w:rPr>
          <w:fldChar w:fldCharType="end"/>
        </w:r>
      </w:hyperlink>
    </w:p>
    <w:p w14:paraId="29792CBA" w14:textId="1CA92228"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1" w:history="1">
        <w:r w:rsidR="00AE401F" w:rsidRPr="00297CA8">
          <w:rPr>
            <w:rStyle w:val="Lienhypertexte"/>
            <w:rFonts w:ascii="Trebuchet MS" w:hAnsi="Trebuchet MS"/>
          </w:rPr>
          <w:t>32.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Essais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_Toc60920431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115</w:t>
        </w:r>
        <w:r w:rsidR="00AE401F" w:rsidRPr="00297CA8">
          <w:rPr>
            <w:rFonts w:ascii="Trebuchet MS" w:hAnsi="Trebuchet MS"/>
            <w:webHidden/>
          </w:rPr>
          <w:fldChar w:fldCharType="end"/>
        </w:r>
      </w:hyperlink>
    </w:p>
    <w:p w14:paraId="28B5AED1" w14:textId="1F9021AA"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2" w:history="1">
        <w:r w:rsidR="00AE401F" w:rsidRPr="00297CA8">
          <w:rPr>
            <w:rStyle w:val="Lienhypertexte"/>
            <w:rFonts w:ascii="Trebuchet MS" w:hAnsi="Trebuchet MS"/>
          </w:rPr>
          <w:t>33.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Correction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_Toc60920432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115</w:t>
        </w:r>
        <w:r w:rsidR="00AE401F" w:rsidRPr="00297CA8">
          <w:rPr>
            <w:rFonts w:ascii="Trebuchet MS" w:hAnsi="Trebuchet MS"/>
            <w:webHidden/>
          </w:rPr>
          <w:fldChar w:fldCharType="end"/>
        </w:r>
      </w:hyperlink>
    </w:p>
    <w:p w14:paraId="5D005A32" w14:textId="77683505"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3" w:history="1">
        <w:r w:rsidR="00AE401F" w:rsidRPr="00297CA8">
          <w:rPr>
            <w:rStyle w:val="Lienhypertexte"/>
            <w:rFonts w:ascii="Trebuchet MS" w:hAnsi="Trebuchet MS"/>
          </w:rPr>
          <w:t>34.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Malfaçons non rectifiées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_Toc60920433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115</w:t>
        </w:r>
        <w:r w:rsidR="00AE401F" w:rsidRPr="00297CA8">
          <w:rPr>
            <w:rFonts w:ascii="Trebuchet MS" w:hAnsi="Trebuchet MS"/>
            <w:webHidden/>
          </w:rPr>
          <w:fldChar w:fldCharType="end"/>
        </w:r>
      </w:hyperlink>
    </w:p>
    <w:p w14:paraId="71911AEF" w14:textId="73C6FED8" w:rsidR="00AE401F" w:rsidRPr="00297CA8" w:rsidRDefault="00914CE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34" w:history="1">
        <w:r w:rsidR="00AE401F" w:rsidRPr="00297CA8">
          <w:rPr>
            <w:rStyle w:val="Lienhypertexte"/>
            <w:rFonts w:ascii="Trebuchet MS" w:hAnsi="Trebuchet MS"/>
          </w:rPr>
          <w:t>D. Maîtrise des coûts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_Toc60920434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115</w:t>
        </w:r>
        <w:r w:rsidR="00AE401F" w:rsidRPr="00297CA8">
          <w:rPr>
            <w:rFonts w:ascii="Trebuchet MS" w:hAnsi="Trebuchet MS"/>
            <w:webHidden/>
          </w:rPr>
          <w:fldChar w:fldCharType="end"/>
        </w:r>
      </w:hyperlink>
    </w:p>
    <w:p w14:paraId="66C33CCE" w14:textId="342B9264"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5" w:history="1">
        <w:r w:rsidR="00AE401F" w:rsidRPr="00297CA8">
          <w:rPr>
            <w:rStyle w:val="Lienhypertexte"/>
            <w:rFonts w:ascii="Trebuchet MS" w:hAnsi="Trebuchet MS"/>
          </w:rPr>
          <w:t>35.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_Toc60920435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115</w:t>
        </w:r>
        <w:r w:rsidR="00AE401F" w:rsidRPr="00297CA8">
          <w:rPr>
            <w:rFonts w:ascii="Trebuchet MS" w:hAnsi="Trebuchet MS"/>
            <w:webHidden/>
          </w:rPr>
          <w:fldChar w:fldCharType="end"/>
        </w:r>
      </w:hyperlink>
    </w:p>
    <w:p w14:paraId="6B009FF2" w14:textId="069BCBCA"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6" w:history="1">
        <w:r w:rsidR="00AE401F" w:rsidRPr="00297CA8">
          <w:rPr>
            <w:rStyle w:val="Lienhypertexte"/>
            <w:rFonts w:ascii="Trebuchet MS" w:hAnsi="Trebuchet MS"/>
          </w:rPr>
          <w:t>36.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Modifications du 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_Toc60920436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116</w:t>
        </w:r>
        <w:r w:rsidR="00AE401F" w:rsidRPr="00297CA8">
          <w:rPr>
            <w:rFonts w:ascii="Trebuchet MS" w:hAnsi="Trebuchet MS"/>
            <w:webHidden/>
          </w:rPr>
          <w:fldChar w:fldCharType="end"/>
        </w:r>
      </w:hyperlink>
    </w:p>
    <w:p w14:paraId="12050373" w14:textId="21E5C679"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7" w:history="1">
        <w:r w:rsidR="00AE401F" w:rsidRPr="00297CA8">
          <w:rPr>
            <w:rStyle w:val="Lienhypertexte"/>
            <w:rFonts w:ascii="Trebuchet MS" w:hAnsi="Trebuchet MS"/>
          </w:rPr>
          <w:t>37.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Variations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_Toc60920437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116</w:t>
        </w:r>
        <w:r w:rsidR="00AE401F" w:rsidRPr="00297CA8">
          <w:rPr>
            <w:rFonts w:ascii="Trebuchet MS" w:hAnsi="Trebuchet MS"/>
            <w:webHidden/>
          </w:rPr>
          <w:fldChar w:fldCharType="end"/>
        </w:r>
      </w:hyperlink>
    </w:p>
    <w:p w14:paraId="6562020E" w14:textId="06FBCB61"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8" w:history="1">
        <w:r w:rsidR="00AE401F" w:rsidRPr="00297CA8">
          <w:rPr>
            <w:rStyle w:val="Lienhypertexte"/>
            <w:rFonts w:ascii="Trebuchet MS" w:hAnsi="Trebuchet MS"/>
          </w:rPr>
          <w:t>38.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_Toc60920438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117</w:t>
        </w:r>
        <w:r w:rsidR="00AE401F" w:rsidRPr="00297CA8">
          <w:rPr>
            <w:rFonts w:ascii="Trebuchet MS" w:hAnsi="Trebuchet MS"/>
            <w:webHidden/>
          </w:rPr>
          <w:fldChar w:fldCharType="end"/>
        </w:r>
      </w:hyperlink>
    </w:p>
    <w:p w14:paraId="7BF5C486" w14:textId="04B5FD4B"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9" w:history="1">
        <w:r w:rsidR="00AE401F" w:rsidRPr="00297CA8">
          <w:rPr>
            <w:rStyle w:val="Lienhypertexte"/>
            <w:rFonts w:ascii="Trebuchet MS" w:hAnsi="Trebuchet MS"/>
          </w:rPr>
          <w:t>39.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_Toc60920439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118</w:t>
        </w:r>
        <w:r w:rsidR="00AE401F" w:rsidRPr="00297CA8">
          <w:rPr>
            <w:rFonts w:ascii="Trebuchet MS" w:hAnsi="Trebuchet MS"/>
            <w:webHidden/>
          </w:rPr>
          <w:fldChar w:fldCharType="end"/>
        </w:r>
      </w:hyperlink>
    </w:p>
    <w:p w14:paraId="1E814909" w14:textId="54C2CA6F"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0" w:history="1">
        <w:r w:rsidR="00AE401F" w:rsidRPr="00297CA8">
          <w:rPr>
            <w:rStyle w:val="Lienhypertexte"/>
            <w:rFonts w:ascii="Trebuchet MS" w:hAnsi="Trebuchet MS"/>
          </w:rPr>
          <w:t>40.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Evènements donnant droit à compensation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_Toc60920440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118</w:t>
        </w:r>
        <w:r w:rsidR="00AE401F" w:rsidRPr="00297CA8">
          <w:rPr>
            <w:rFonts w:ascii="Trebuchet MS" w:hAnsi="Trebuchet MS"/>
            <w:webHidden/>
          </w:rPr>
          <w:fldChar w:fldCharType="end"/>
        </w:r>
      </w:hyperlink>
    </w:p>
    <w:p w14:paraId="60DB9797" w14:textId="4FDCFA43"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1" w:history="1">
        <w:r w:rsidR="00AE401F" w:rsidRPr="00297CA8">
          <w:rPr>
            <w:rStyle w:val="Lienhypertexte"/>
            <w:rFonts w:ascii="Trebuchet MS" w:hAnsi="Trebuchet MS"/>
          </w:rPr>
          <w:t>41.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Fiscalité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_Toc60920441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120</w:t>
        </w:r>
        <w:r w:rsidR="00AE401F" w:rsidRPr="00297CA8">
          <w:rPr>
            <w:rFonts w:ascii="Trebuchet MS" w:hAnsi="Trebuchet MS"/>
            <w:webHidden/>
          </w:rPr>
          <w:fldChar w:fldCharType="end"/>
        </w:r>
      </w:hyperlink>
    </w:p>
    <w:p w14:paraId="635353F8" w14:textId="6B79B26E"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2" w:history="1">
        <w:r w:rsidR="00AE401F" w:rsidRPr="00297CA8">
          <w:rPr>
            <w:rStyle w:val="Lienhypertexte"/>
            <w:rFonts w:ascii="Trebuchet MS" w:hAnsi="Trebuchet MS"/>
          </w:rPr>
          <w:t>42.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Révision des Prix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_Toc60920442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120</w:t>
        </w:r>
        <w:r w:rsidR="00AE401F" w:rsidRPr="00297CA8">
          <w:rPr>
            <w:rFonts w:ascii="Trebuchet MS" w:hAnsi="Trebuchet MS"/>
            <w:webHidden/>
          </w:rPr>
          <w:fldChar w:fldCharType="end"/>
        </w:r>
      </w:hyperlink>
    </w:p>
    <w:p w14:paraId="0EC94250" w14:textId="36BF1ADA"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3" w:history="1">
        <w:r w:rsidR="00AE401F" w:rsidRPr="00297CA8">
          <w:rPr>
            <w:rStyle w:val="Lienhypertexte"/>
            <w:rFonts w:ascii="Trebuchet MS" w:hAnsi="Trebuchet MS"/>
          </w:rPr>
          <w:t>43.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Retenues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_Toc60920443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120</w:t>
        </w:r>
        <w:r w:rsidR="00AE401F" w:rsidRPr="00297CA8">
          <w:rPr>
            <w:rFonts w:ascii="Trebuchet MS" w:hAnsi="Trebuchet MS"/>
            <w:webHidden/>
          </w:rPr>
          <w:fldChar w:fldCharType="end"/>
        </w:r>
      </w:hyperlink>
    </w:p>
    <w:p w14:paraId="5A01BC25" w14:textId="5C75DE75"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4" w:history="1">
        <w:r w:rsidR="00AE401F" w:rsidRPr="00297CA8">
          <w:rPr>
            <w:rStyle w:val="Lienhypertexte"/>
            <w:rFonts w:ascii="Trebuchet MS" w:hAnsi="Trebuchet MS"/>
          </w:rPr>
          <w:t>44.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Pénalités de retard et Prime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_Toc60920444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120</w:t>
        </w:r>
        <w:r w:rsidR="00AE401F" w:rsidRPr="00297CA8">
          <w:rPr>
            <w:rFonts w:ascii="Trebuchet MS" w:hAnsi="Trebuchet MS"/>
            <w:webHidden/>
          </w:rPr>
          <w:fldChar w:fldCharType="end"/>
        </w:r>
      </w:hyperlink>
    </w:p>
    <w:p w14:paraId="0F9BC36B" w14:textId="30E4105D"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5" w:history="1">
        <w:r w:rsidR="00AE401F" w:rsidRPr="00297CA8">
          <w:rPr>
            <w:rStyle w:val="Lienhypertexte"/>
            <w:rFonts w:ascii="Trebuchet MS" w:hAnsi="Trebuchet MS"/>
          </w:rPr>
          <w:t>45.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de l’Avance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_Toc60920445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121</w:t>
        </w:r>
        <w:r w:rsidR="00AE401F" w:rsidRPr="00297CA8">
          <w:rPr>
            <w:rFonts w:ascii="Trebuchet MS" w:hAnsi="Trebuchet MS"/>
            <w:webHidden/>
          </w:rPr>
          <w:fldChar w:fldCharType="end"/>
        </w:r>
      </w:hyperlink>
    </w:p>
    <w:p w14:paraId="65A48987" w14:textId="38547BCE"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6" w:history="1">
        <w:r w:rsidR="00AE401F" w:rsidRPr="00297CA8">
          <w:rPr>
            <w:rStyle w:val="Lienhypertexte"/>
            <w:rFonts w:ascii="Trebuchet MS" w:hAnsi="Trebuchet MS"/>
          </w:rPr>
          <w:t>46.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Garantie de Bonne 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_Toc60920446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122</w:t>
        </w:r>
        <w:r w:rsidR="00AE401F" w:rsidRPr="00297CA8">
          <w:rPr>
            <w:rFonts w:ascii="Trebuchet MS" w:hAnsi="Trebuchet MS"/>
            <w:webHidden/>
          </w:rPr>
          <w:fldChar w:fldCharType="end"/>
        </w:r>
      </w:hyperlink>
    </w:p>
    <w:p w14:paraId="743CFFF1" w14:textId="1C1E5445"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7" w:history="1">
        <w:r w:rsidR="00AE401F" w:rsidRPr="00297CA8">
          <w:rPr>
            <w:rStyle w:val="Lienhypertexte"/>
            <w:rFonts w:ascii="Trebuchet MS" w:hAnsi="Trebuchet MS"/>
          </w:rPr>
          <w:t>47.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Travaux en régie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_Toc60920447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122</w:t>
        </w:r>
        <w:r w:rsidR="00AE401F" w:rsidRPr="00297CA8">
          <w:rPr>
            <w:rFonts w:ascii="Trebuchet MS" w:hAnsi="Trebuchet MS"/>
            <w:webHidden/>
          </w:rPr>
          <w:fldChar w:fldCharType="end"/>
        </w:r>
      </w:hyperlink>
    </w:p>
    <w:p w14:paraId="6333C313" w14:textId="5293AB04"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8" w:history="1">
        <w:r w:rsidR="00AE401F" w:rsidRPr="00297CA8">
          <w:rPr>
            <w:rStyle w:val="Lienhypertexte"/>
            <w:rFonts w:ascii="Trebuchet MS" w:hAnsi="Trebuchet MS"/>
          </w:rPr>
          <w:t>48.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Coût des réparations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_Toc60920448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122</w:t>
        </w:r>
        <w:r w:rsidR="00AE401F" w:rsidRPr="00297CA8">
          <w:rPr>
            <w:rFonts w:ascii="Trebuchet MS" w:hAnsi="Trebuchet MS"/>
            <w:webHidden/>
          </w:rPr>
          <w:fldChar w:fldCharType="end"/>
        </w:r>
      </w:hyperlink>
    </w:p>
    <w:p w14:paraId="53CF99ED" w14:textId="06148B07" w:rsidR="00AE401F" w:rsidRPr="00297CA8" w:rsidRDefault="00914CED"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49" w:history="1">
        <w:r w:rsidR="00AE401F" w:rsidRPr="00297CA8">
          <w:rPr>
            <w:rStyle w:val="Lienhypertexte"/>
            <w:rFonts w:ascii="Trebuchet MS" w:hAnsi="Trebuchet MS"/>
          </w:rPr>
          <w:t>E. Achèvement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_Toc60920449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122</w:t>
        </w:r>
        <w:r w:rsidR="00AE401F" w:rsidRPr="00297CA8">
          <w:rPr>
            <w:rFonts w:ascii="Trebuchet MS" w:hAnsi="Trebuchet MS"/>
            <w:webHidden/>
          </w:rPr>
          <w:fldChar w:fldCharType="end"/>
        </w:r>
      </w:hyperlink>
    </w:p>
    <w:p w14:paraId="5E50F3C2" w14:textId="5D264576"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0" w:history="1">
        <w:r w:rsidR="00AE401F" w:rsidRPr="00297CA8">
          <w:rPr>
            <w:rStyle w:val="Lienhypertexte"/>
            <w:rFonts w:ascii="Trebuchet MS" w:hAnsi="Trebuchet MS"/>
          </w:rPr>
          <w:t>49.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Achèvement des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_Toc60920450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122</w:t>
        </w:r>
        <w:r w:rsidR="00AE401F" w:rsidRPr="00297CA8">
          <w:rPr>
            <w:rFonts w:ascii="Trebuchet MS" w:hAnsi="Trebuchet MS"/>
            <w:webHidden/>
          </w:rPr>
          <w:fldChar w:fldCharType="end"/>
        </w:r>
      </w:hyperlink>
    </w:p>
    <w:p w14:paraId="62A4516F" w14:textId="2043A95E"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1" w:history="1">
        <w:r w:rsidR="00AE401F" w:rsidRPr="00297CA8">
          <w:rPr>
            <w:rStyle w:val="Lienhypertexte"/>
            <w:rFonts w:ascii="Trebuchet MS" w:hAnsi="Trebuchet MS"/>
          </w:rPr>
          <w:t>50.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Transfert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_Toc60920451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123</w:t>
        </w:r>
        <w:r w:rsidR="00AE401F" w:rsidRPr="00297CA8">
          <w:rPr>
            <w:rFonts w:ascii="Trebuchet MS" w:hAnsi="Trebuchet MS"/>
            <w:webHidden/>
          </w:rPr>
          <w:fldChar w:fldCharType="end"/>
        </w:r>
      </w:hyperlink>
    </w:p>
    <w:p w14:paraId="54D5081C" w14:textId="5EC54B65"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2" w:history="1">
        <w:r w:rsidR="00AE401F" w:rsidRPr="00297CA8">
          <w:rPr>
            <w:rStyle w:val="Lienhypertexte"/>
            <w:rFonts w:ascii="Trebuchet MS" w:hAnsi="Trebuchet MS"/>
          </w:rPr>
          <w:t>51.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 final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_Toc60920452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123</w:t>
        </w:r>
        <w:r w:rsidR="00AE401F" w:rsidRPr="00297CA8">
          <w:rPr>
            <w:rFonts w:ascii="Trebuchet MS" w:hAnsi="Trebuchet MS"/>
            <w:webHidden/>
          </w:rPr>
          <w:fldChar w:fldCharType="end"/>
        </w:r>
      </w:hyperlink>
    </w:p>
    <w:p w14:paraId="0BA4EC86" w14:textId="51EA5023"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3" w:history="1">
        <w:r w:rsidR="00AE401F" w:rsidRPr="00297CA8">
          <w:rPr>
            <w:rStyle w:val="Lienhypertexte"/>
            <w:rFonts w:ascii="Trebuchet MS" w:hAnsi="Trebuchet MS"/>
          </w:rPr>
          <w:t>52.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Manuels de fonctionnement et d’entretien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_Toc60920453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123</w:t>
        </w:r>
        <w:r w:rsidR="00AE401F" w:rsidRPr="00297CA8">
          <w:rPr>
            <w:rFonts w:ascii="Trebuchet MS" w:hAnsi="Trebuchet MS"/>
            <w:webHidden/>
          </w:rPr>
          <w:fldChar w:fldCharType="end"/>
        </w:r>
      </w:hyperlink>
    </w:p>
    <w:p w14:paraId="511275B2" w14:textId="25111E84"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4" w:history="1">
        <w:r w:rsidR="00AE401F" w:rsidRPr="00297CA8">
          <w:rPr>
            <w:rStyle w:val="Lienhypertexte"/>
            <w:rFonts w:ascii="Trebuchet MS" w:hAnsi="Trebuchet MS"/>
          </w:rPr>
          <w:t>53.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_Toc60920454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123</w:t>
        </w:r>
        <w:r w:rsidR="00AE401F" w:rsidRPr="00297CA8">
          <w:rPr>
            <w:rFonts w:ascii="Trebuchet MS" w:hAnsi="Trebuchet MS"/>
            <w:webHidden/>
          </w:rPr>
          <w:fldChar w:fldCharType="end"/>
        </w:r>
      </w:hyperlink>
    </w:p>
    <w:p w14:paraId="4C39FD2A" w14:textId="1CCC7297"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5" w:history="1">
        <w:r w:rsidR="00AE401F" w:rsidRPr="00297CA8">
          <w:rPr>
            <w:rStyle w:val="Lienhypertexte"/>
            <w:rFonts w:ascii="Trebuchet MS" w:hAnsi="Trebuchet MS"/>
          </w:rPr>
          <w:t>54.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en cas de 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_Toc60920455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124</w:t>
        </w:r>
        <w:r w:rsidR="00AE401F" w:rsidRPr="00297CA8">
          <w:rPr>
            <w:rFonts w:ascii="Trebuchet MS" w:hAnsi="Trebuchet MS"/>
            <w:webHidden/>
          </w:rPr>
          <w:fldChar w:fldCharType="end"/>
        </w:r>
      </w:hyperlink>
    </w:p>
    <w:p w14:paraId="67B20361" w14:textId="6A54CD04"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6" w:history="1">
        <w:r w:rsidR="00AE401F" w:rsidRPr="00297CA8">
          <w:rPr>
            <w:rStyle w:val="Lienhypertexte"/>
            <w:rFonts w:ascii="Trebuchet MS" w:hAnsi="Trebuchet MS"/>
          </w:rPr>
          <w:t>55.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Propriété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_Toc60920456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125</w:t>
        </w:r>
        <w:r w:rsidR="00AE401F" w:rsidRPr="00297CA8">
          <w:rPr>
            <w:rFonts w:ascii="Trebuchet MS" w:hAnsi="Trebuchet MS"/>
            <w:webHidden/>
          </w:rPr>
          <w:fldChar w:fldCharType="end"/>
        </w:r>
      </w:hyperlink>
    </w:p>
    <w:p w14:paraId="33389940" w14:textId="5249FB34"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7" w:history="1">
        <w:r w:rsidR="00AE401F" w:rsidRPr="00297CA8">
          <w:rPr>
            <w:rStyle w:val="Lienhypertexte"/>
            <w:rFonts w:ascii="Trebuchet MS" w:hAnsi="Trebuchet MS"/>
          </w:rPr>
          <w:t>56.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Exonération de l’obligation d’exécution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_Toc60920457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125</w:t>
        </w:r>
        <w:r w:rsidR="00AE401F" w:rsidRPr="00297CA8">
          <w:rPr>
            <w:rFonts w:ascii="Trebuchet MS" w:hAnsi="Trebuchet MS"/>
            <w:webHidden/>
          </w:rPr>
          <w:fldChar w:fldCharType="end"/>
        </w:r>
      </w:hyperlink>
    </w:p>
    <w:p w14:paraId="1D5BED24" w14:textId="7B36D12E" w:rsidR="00AE401F" w:rsidRPr="00297CA8" w:rsidRDefault="00914CED"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8" w:history="1">
        <w:r w:rsidR="00AE401F" w:rsidRPr="00297CA8">
          <w:rPr>
            <w:rStyle w:val="Lienhypertexte"/>
            <w:rFonts w:ascii="Trebuchet MS" w:hAnsi="Trebuchet MS"/>
          </w:rPr>
          <w:t>57.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Suspension du prêt ou du crédit de la Banque mondiale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_Toc60920458 \h </w:instrText>
        </w:r>
        <w:r w:rsidR="00AE401F" w:rsidRPr="00297CA8">
          <w:rPr>
            <w:rFonts w:ascii="Trebuchet MS" w:hAnsi="Trebuchet MS"/>
            <w:webHidden/>
          </w:rPr>
        </w:r>
        <w:r w:rsidR="00AE401F" w:rsidRPr="00297CA8">
          <w:rPr>
            <w:rFonts w:ascii="Trebuchet MS" w:hAnsi="Trebuchet MS"/>
            <w:webHidden/>
          </w:rPr>
          <w:fldChar w:fldCharType="separate"/>
        </w:r>
        <w:r>
          <w:rPr>
            <w:rFonts w:ascii="Trebuchet MS" w:hAnsi="Trebuchet MS"/>
            <w:webHidden/>
          </w:rPr>
          <w:t>125</w:t>
        </w:r>
        <w:r w:rsidR="00AE401F" w:rsidRPr="00297CA8">
          <w:rPr>
            <w:rFonts w:ascii="Trebuchet MS" w:hAnsi="Trebuchet MS"/>
            <w:webHidden/>
          </w:rPr>
          <w:fldChar w:fldCharType="end"/>
        </w:r>
      </w:hyperlink>
    </w:p>
    <w:p w14:paraId="47F067D2" w14:textId="6AA53D17" w:rsidR="00E03CA1" w:rsidRPr="00297CA8" w:rsidRDefault="00E03CA1" w:rsidP="00297CA8">
      <w:pPr>
        <w:spacing w:line="276" w:lineRule="auto"/>
        <w:jc w:val="both"/>
        <w:rPr>
          <w:rFonts w:ascii="Trebuchet MS" w:hAnsi="Trebuchet MS"/>
        </w:rPr>
      </w:pPr>
      <w:r w:rsidRPr="00297CA8">
        <w:rPr>
          <w:rFonts w:ascii="Trebuchet MS" w:hAnsi="Trebuchet MS"/>
        </w:rPr>
        <w:fldChar w:fldCharType="end"/>
      </w:r>
    </w:p>
    <w:p w14:paraId="6CCBBCC0" w14:textId="77777777" w:rsidR="00E03CA1" w:rsidRPr="00297CA8" w:rsidRDefault="00E03CA1" w:rsidP="00297CA8">
      <w:pPr>
        <w:spacing w:line="276" w:lineRule="auto"/>
        <w:jc w:val="both"/>
        <w:rPr>
          <w:rFonts w:ascii="Trebuchet MS" w:hAnsi="Trebuchet MS"/>
        </w:rPr>
      </w:pPr>
      <w:r w:rsidRPr="00297CA8">
        <w:rPr>
          <w:rFonts w:ascii="Trebuchet MS" w:hAnsi="Trebuchet MS"/>
        </w:rPr>
        <w:br w:type="page"/>
      </w:r>
    </w:p>
    <w:p w14:paraId="5F150D4E" w14:textId="77777777" w:rsidR="00E03CA1" w:rsidRPr="00297CA8" w:rsidRDefault="00E03CA1" w:rsidP="00297CA8">
      <w:pPr>
        <w:spacing w:after="240" w:line="276" w:lineRule="auto"/>
        <w:jc w:val="both"/>
        <w:rPr>
          <w:rFonts w:ascii="Trebuchet MS" w:hAnsi="Trebuchet MS"/>
          <w:b/>
          <w:sz w:val="36"/>
          <w:szCs w:val="36"/>
        </w:rPr>
      </w:pPr>
      <w:r w:rsidRPr="00297CA8">
        <w:rPr>
          <w:rFonts w:ascii="Trebuchet MS" w:hAnsi="Trebuchet MS"/>
          <w:b/>
          <w:sz w:val="36"/>
          <w:szCs w:val="36"/>
        </w:rPr>
        <w:lastRenderedPageBreak/>
        <w:t>Conditions du Marché (CM)</w:t>
      </w:r>
    </w:p>
    <w:tbl>
      <w:tblPr>
        <w:tblW w:w="10065" w:type="dxa"/>
        <w:tblLayout w:type="fixed"/>
        <w:tblLook w:val="0000" w:firstRow="0" w:lastRow="0" w:firstColumn="0" w:lastColumn="0" w:noHBand="0" w:noVBand="0"/>
      </w:tblPr>
      <w:tblGrid>
        <w:gridCol w:w="2632"/>
        <w:gridCol w:w="7433"/>
      </w:tblGrid>
      <w:tr w:rsidR="00E03CA1" w:rsidRPr="00CE20A3" w14:paraId="7FA20419" w14:textId="77777777" w:rsidTr="0000767E">
        <w:tc>
          <w:tcPr>
            <w:tcW w:w="10065" w:type="dxa"/>
            <w:gridSpan w:val="2"/>
            <w:tcBorders>
              <w:top w:val="nil"/>
              <w:left w:val="nil"/>
              <w:bottom w:val="nil"/>
              <w:right w:val="nil"/>
            </w:tcBorders>
          </w:tcPr>
          <w:p w14:paraId="45AC5768" w14:textId="77777777" w:rsidR="00E03CA1" w:rsidRPr="00297CA8" w:rsidRDefault="00E03CA1" w:rsidP="00297CA8">
            <w:pPr>
              <w:pStyle w:val="00SectionVIIITitle"/>
              <w:spacing w:before="0" w:line="276" w:lineRule="auto"/>
              <w:jc w:val="both"/>
              <w:rPr>
                <w:rFonts w:ascii="Trebuchet MS" w:hAnsi="Trebuchet MS"/>
              </w:rPr>
            </w:pPr>
            <w:bookmarkStart w:id="58" w:name="_Toc478922780"/>
            <w:bookmarkStart w:id="59" w:name="_Toc60920397"/>
            <w:r w:rsidRPr="00297CA8">
              <w:rPr>
                <w:rFonts w:ascii="Trebuchet MS" w:hAnsi="Trebuchet MS"/>
              </w:rPr>
              <w:t>A. Généralités</w:t>
            </w:r>
            <w:bookmarkEnd w:id="58"/>
            <w:bookmarkEnd w:id="59"/>
          </w:p>
        </w:tc>
      </w:tr>
      <w:tr w:rsidR="00E03CA1" w:rsidRPr="00CE20A3" w14:paraId="3B21E111" w14:textId="77777777" w:rsidTr="0000767E">
        <w:tc>
          <w:tcPr>
            <w:tcW w:w="2632" w:type="dxa"/>
            <w:tcBorders>
              <w:top w:val="nil"/>
              <w:left w:val="nil"/>
              <w:bottom w:val="nil"/>
              <w:right w:val="nil"/>
            </w:tcBorders>
          </w:tcPr>
          <w:p w14:paraId="058432B0" w14:textId="045CA0B5" w:rsidR="00E03CA1" w:rsidRPr="00297CA8" w:rsidRDefault="00E03CA1" w:rsidP="00297CA8">
            <w:pPr>
              <w:pStyle w:val="00SectionVIIISubtitle"/>
              <w:spacing w:line="276" w:lineRule="auto"/>
              <w:jc w:val="both"/>
              <w:rPr>
                <w:rFonts w:ascii="Trebuchet MS" w:hAnsi="Trebuchet MS"/>
              </w:rPr>
            </w:pPr>
            <w:bookmarkStart w:id="60" w:name="_Toc478922781"/>
            <w:bookmarkStart w:id="61" w:name="_Toc60920398"/>
            <w:r w:rsidRPr="00297CA8">
              <w:rPr>
                <w:rFonts w:ascii="Trebuchet MS" w:hAnsi="Trebuchet MS"/>
              </w:rPr>
              <w:t>Définitions</w:t>
            </w:r>
            <w:bookmarkEnd w:id="60"/>
            <w:bookmarkEnd w:id="61"/>
          </w:p>
        </w:tc>
        <w:tc>
          <w:tcPr>
            <w:tcW w:w="7433" w:type="dxa"/>
            <w:tcBorders>
              <w:top w:val="nil"/>
              <w:left w:val="nil"/>
              <w:bottom w:val="nil"/>
              <w:right w:val="nil"/>
            </w:tcBorders>
            <w:shd w:val="clear" w:color="auto" w:fill="FFFFFF" w:themeFill="background1"/>
          </w:tcPr>
          <w:p w14:paraId="3B994A4D" w14:textId="0AF8275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w:t>
            </w:r>
            <w:r w:rsidRPr="00297CA8">
              <w:rPr>
                <w:rFonts w:ascii="Trebuchet MS" w:hAnsi="Trebuchet MS"/>
                <w:szCs w:val="24"/>
              </w:rPr>
              <w:tab/>
            </w:r>
            <w:r w:rsidR="00BA4263" w:rsidRPr="00297CA8">
              <w:rPr>
                <w:rFonts w:ascii="Trebuchet MS" w:hAnsi="Trebuchet MS"/>
                <w:szCs w:val="24"/>
              </w:rPr>
              <w:t xml:space="preserve">Les mots et expressions suivants ont la signification qui leur est attribuée </w:t>
            </w:r>
            <w:r w:rsidR="00833B17" w:rsidRPr="00297CA8">
              <w:rPr>
                <w:rFonts w:ascii="Trebuchet MS" w:hAnsi="Trebuchet MS"/>
                <w:szCs w:val="24"/>
              </w:rPr>
              <w:t>ci-après</w:t>
            </w:r>
            <w:r w:rsidR="00BA4263" w:rsidRPr="00297CA8">
              <w:rPr>
                <w:rFonts w:ascii="Trebuchet MS" w:hAnsi="Trebuchet MS"/>
                <w:szCs w:val="24"/>
              </w:rPr>
              <w:t xml:space="preserve">. </w:t>
            </w:r>
            <w:r w:rsidRPr="00297CA8">
              <w:rPr>
                <w:rFonts w:ascii="Trebuchet MS" w:hAnsi="Trebuchet MS"/>
                <w:szCs w:val="24"/>
              </w:rPr>
              <w:t>Les termes définis apparaissent en lettres grasses.</w:t>
            </w:r>
          </w:p>
          <w:p w14:paraId="02C446F1"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Prix du Marché accepté</w:t>
            </w:r>
            <w:r w:rsidRPr="00297CA8">
              <w:rPr>
                <w:rFonts w:ascii="Trebuchet MS" w:hAnsi="Trebuchet MS"/>
              </w:rPr>
              <w:t xml:space="preserve"> est le prix stipulé dans la Lettre de notification pour l’exécution et l’achèvement des Travaux et la reprise de toutes les malfaçons.</w:t>
            </w:r>
          </w:p>
          <w:p w14:paraId="3EE22C4B"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Programme d’Activités</w:t>
            </w:r>
            <w:r w:rsidRPr="00297CA8">
              <w:rPr>
                <w:rFonts w:ascii="Trebuchet MS" w:hAnsi="Trebuchet MS"/>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w:t>
            </w:r>
            <w:r w:rsidRPr="00297CA8">
              <w:rPr>
                <w:rFonts w:ascii="Trebuchet MS" w:hAnsi="Trebuchet MS"/>
                <w:b/>
                <w:bCs/>
                <w:szCs w:val="24"/>
              </w:rPr>
              <w:t>Conciliateur</w:t>
            </w:r>
            <w:r w:rsidRPr="00297CA8">
              <w:rPr>
                <w:rFonts w:ascii="Trebuchet MS" w:hAnsi="Trebuchet MS"/>
                <w:szCs w:val="24"/>
              </w:rPr>
              <w:t xml:space="preserve"> est la personne désignée conjointement par le Maître d’Ouvrage et par l’</w:t>
            </w:r>
            <w:r w:rsidR="00ED32C5" w:rsidRPr="00297CA8">
              <w:rPr>
                <w:rFonts w:ascii="Trebuchet MS" w:hAnsi="Trebuchet MS"/>
                <w:szCs w:val="24"/>
              </w:rPr>
              <w:t>Entreprise</w:t>
            </w:r>
            <w:r w:rsidRPr="00297CA8">
              <w:rPr>
                <w:rFonts w:ascii="Trebuchet MS" w:hAnsi="Trebuchet MS"/>
                <w:szCs w:val="24"/>
              </w:rPr>
              <w:t xml:space="preserve"> en vue de trancher les différends en première instance, conformément aux dispositions de la </w:t>
            </w:r>
            <w:r w:rsidRPr="00297CA8">
              <w:rPr>
                <w:rFonts w:ascii="Trebuchet MS" w:hAnsi="Trebuchet MS"/>
                <w:b/>
                <w:szCs w:val="24"/>
              </w:rPr>
              <w:t>Clause 21</w:t>
            </w:r>
            <w:r w:rsidRPr="00297CA8">
              <w:rPr>
                <w:rFonts w:ascii="Trebuchet MS" w:hAnsi="Trebuchet MS"/>
                <w:szCs w:val="24"/>
              </w:rPr>
              <w:t xml:space="preserve">. </w:t>
            </w:r>
          </w:p>
          <w:p w14:paraId="3675E2B5"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La </w:t>
            </w:r>
            <w:r w:rsidRPr="00297CA8">
              <w:rPr>
                <w:rFonts w:ascii="Trebuchet MS" w:hAnsi="Trebuchet MS"/>
                <w:b/>
              </w:rPr>
              <w:t>Banque</w:t>
            </w:r>
            <w:r w:rsidRPr="00297CA8">
              <w:rPr>
                <w:rFonts w:ascii="Trebuchet MS" w:hAnsi="Trebuchet MS"/>
              </w:rPr>
              <w:t xml:space="preserve"> désigne la Banque mondiale et se réfère à la Banque Internationale pour le Recontruction et le Dévelopement (BIRD) ou l’Association Internationale pour le Développement (AID).</w:t>
            </w:r>
          </w:p>
          <w:p w14:paraId="63871457" w14:textId="065AF380"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00CB0994" w:rsidRPr="00297CA8">
              <w:rPr>
                <w:rFonts w:ascii="Trebuchet MS" w:hAnsi="Trebuchet MS"/>
                <w:b/>
              </w:rPr>
              <w:t>Détail</w:t>
            </w:r>
            <w:r w:rsidRPr="00297CA8">
              <w:rPr>
                <w:rFonts w:ascii="Trebuchet MS" w:hAnsi="Trebuchet MS"/>
                <w:b/>
              </w:rPr>
              <w:t xml:space="preserve"> Quantitatif Estimatif</w:t>
            </w:r>
            <w:r w:rsidRPr="00297CA8">
              <w:rPr>
                <w:rFonts w:ascii="Trebuchet MS" w:hAnsi="Trebuchet MS"/>
              </w:rPr>
              <w:t xml:space="preserve"> signifie le devis chiffré faisant partie du marché.</w:t>
            </w:r>
          </w:p>
          <w:p w14:paraId="50243E99" w14:textId="153AAC39"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Évènements donnant droit à compensation</w:t>
            </w:r>
            <w:r w:rsidRPr="00297CA8">
              <w:rPr>
                <w:rFonts w:ascii="Trebuchet MS" w:hAnsi="Trebuchet MS"/>
              </w:rPr>
              <w:t xml:space="preserve"> sont ceux définis à la </w:t>
            </w:r>
            <w:r w:rsidRPr="00297CA8">
              <w:rPr>
                <w:rFonts w:ascii="Trebuchet MS" w:hAnsi="Trebuchet MS"/>
                <w:b/>
              </w:rPr>
              <w:t xml:space="preserve">Clause 40 </w:t>
            </w:r>
            <w:r w:rsidRPr="00297CA8">
              <w:rPr>
                <w:rFonts w:ascii="Trebuchet MS" w:hAnsi="Trebuchet MS"/>
              </w:rPr>
              <w:t>.</w:t>
            </w:r>
          </w:p>
          <w:p w14:paraId="19824A20" w14:textId="06EDCC9E"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d’achèvement</w:t>
            </w:r>
            <w:r w:rsidRPr="00297CA8">
              <w:rPr>
                <w:rFonts w:ascii="Trebuchet MS" w:hAnsi="Trebuchet MS"/>
              </w:rPr>
              <w:t xml:space="preserve"> est la date d’achèvement des Travaux donnant lieu à réception (ou émission d’un procès-verbal de réception provisoire), certifiée par le Directeur de Projet conformément à la </w:t>
            </w:r>
            <w:r w:rsidRPr="00297CA8">
              <w:rPr>
                <w:rFonts w:ascii="Trebuchet MS" w:hAnsi="Trebuchet MS"/>
                <w:b/>
              </w:rPr>
              <w:t xml:space="preserve">Clause </w:t>
            </w:r>
            <w:r w:rsidRPr="00297CA8">
              <w:rPr>
                <w:rFonts w:ascii="Trebuchet MS" w:hAnsi="Trebuchet MS"/>
                <w:b/>
              </w:rPr>
              <w:lastRenderedPageBreak/>
              <w:t xml:space="preserve">49.1 </w:t>
            </w:r>
            <w:r w:rsidRPr="00297CA8">
              <w:rPr>
                <w:rFonts w:ascii="Trebuchet MS" w:hAnsi="Trebuchet MS"/>
              </w:rPr>
              <w:t>.</w:t>
            </w:r>
          </w:p>
          <w:p w14:paraId="36627F99" w14:textId="6A3C21B5"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Marché</w:t>
            </w:r>
            <w:r w:rsidRPr="00297CA8">
              <w:rPr>
                <w:rFonts w:ascii="Trebuchet MS" w:hAnsi="Trebuchet MS"/>
              </w:rPr>
              <w:t xml:space="preserve"> est le Marché entre le Maître d’Ouvrage et l’</w:t>
            </w:r>
            <w:r w:rsidR="00ED32C5" w:rsidRPr="00297CA8">
              <w:rPr>
                <w:rFonts w:ascii="Trebuchet MS" w:hAnsi="Trebuchet MS"/>
              </w:rPr>
              <w:t>Entreprise</w:t>
            </w:r>
            <w:r w:rsidRPr="00297CA8">
              <w:rPr>
                <w:rFonts w:ascii="Trebuchet MS" w:hAnsi="Trebuchet MS"/>
              </w:rPr>
              <w:t xml:space="preserve"> en vue d’exécuter et d’achever les Travaux, et d’en assurer l’entretien. Il est constitué par les documents énumérés à la </w:t>
            </w:r>
            <w:r w:rsidRPr="00297CA8">
              <w:rPr>
                <w:rFonts w:ascii="Trebuchet MS" w:hAnsi="Trebuchet MS"/>
                <w:b/>
              </w:rPr>
              <w:t xml:space="preserve">Clause 3.3 </w:t>
            </w:r>
            <w:r w:rsidRPr="00297CA8">
              <w:rPr>
                <w:rFonts w:ascii="Trebuchet MS" w:hAnsi="Trebuchet MS"/>
              </w:rPr>
              <w:t>.</w:t>
            </w:r>
          </w:p>
          <w:p w14:paraId="7BC5DF7A" w14:textId="1FE5FD0A"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w:t>
            </w:r>
            <w:r w:rsidR="00ED32C5" w:rsidRPr="00297CA8">
              <w:rPr>
                <w:rFonts w:ascii="Trebuchet MS" w:hAnsi="Trebuchet MS"/>
                <w:b/>
              </w:rPr>
              <w:t>Entreprise</w:t>
            </w:r>
            <w:r w:rsidRPr="00297CA8">
              <w:rPr>
                <w:rFonts w:ascii="Trebuchet MS" w:hAnsi="Trebuchet MS"/>
                <w:b/>
              </w:rPr>
              <w:t xml:space="preserve"> </w:t>
            </w:r>
            <w:r w:rsidRPr="00297CA8">
              <w:rPr>
                <w:rFonts w:ascii="Trebuchet MS" w:hAnsi="Trebuchet MS"/>
              </w:rPr>
              <w:t>est une personne physique ou morale dont la Soumission en vue d’exécuter les Travaux a été acceptée par le Maître d’Ouvrage.</w:t>
            </w:r>
          </w:p>
          <w:p w14:paraId="711B55C9" w14:textId="2780F4D1"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Offre de l’</w:t>
            </w:r>
            <w:r w:rsidR="00ED32C5" w:rsidRPr="00297CA8">
              <w:rPr>
                <w:rFonts w:ascii="Trebuchet MS" w:hAnsi="Trebuchet MS"/>
                <w:b/>
              </w:rPr>
              <w:t>Entreprise</w:t>
            </w:r>
            <w:r w:rsidRPr="00297CA8">
              <w:rPr>
                <w:rFonts w:ascii="Trebuchet MS" w:hAnsi="Trebuchet MS"/>
              </w:rPr>
              <w:t xml:space="preserve"> est l’Offre complète remise par l’</w:t>
            </w:r>
            <w:r w:rsidR="00ED32C5" w:rsidRPr="00297CA8">
              <w:rPr>
                <w:rFonts w:ascii="Trebuchet MS" w:hAnsi="Trebuchet MS"/>
              </w:rPr>
              <w:t>Entreprise</w:t>
            </w:r>
            <w:r w:rsidRPr="00297CA8">
              <w:rPr>
                <w:rFonts w:ascii="Trebuchet MS" w:hAnsi="Trebuchet MS"/>
              </w:rPr>
              <w:t xml:space="preserve"> au Maître d’Ouvrage.</w:t>
            </w:r>
          </w:p>
          <w:p w14:paraId="40B6F3A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Prix du Marché</w:t>
            </w:r>
            <w:r w:rsidRPr="00297CA8">
              <w:rPr>
                <w:rFonts w:ascii="Trebuchet MS" w:hAnsi="Trebuchet MS"/>
              </w:rPr>
              <w:t xml:space="preserve"> est le prix stipulé dans la Lettre de notification et ajusté ensuite conformément aux dispositions du Marché.</w:t>
            </w:r>
          </w:p>
          <w:p w14:paraId="45AD722E"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jour</w:t>
            </w:r>
            <w:r w:rsidRPr="00297CA8">
              <w:rPr>
                <w:rFonts w:ascii="Trebuchet MS" w:hAnsi="Trebuchet MS"/>
              </w:rPr>
              <w:t xml:space="preserve"> est un jour calendaire ; un mois est un mois calendaire</w:t>
            </w:r>
            <w:r w:rsidRPr="00297CA8">
              <w:rPr>
                <w:rFonts w:ascii="Trebuchet MS" w:hAnsi="Trebuchet MS"/>
                <w:b/>
              </w:rPr>
              <w:t>.</w:t>
            </w:r>
          </w:p>
          <w:p w14:paraId="2A0230DE" w14:textId="193CBE02"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w:t>
            </w:r>
            <w:r w:rsidRPr="00297CA8">
              <w:rPr>
                <w:rFonts w:ascii="Trebuchet MS" w:hAnsi="Trebuchet MS"/>
                <w:b/>
              </w:rPr>
              <w:t xml:space="preserve"> Travail en régie </w:t>
            </w:r>
            <w:r w:rsidRPr="00297CA8">
              <w:rPr>
                <w:rFonts w:ascii="Trebuchet MS" w:hAnsi="Trebuchet MS"/>
              </w:rPr>
              <w:t>est constitué d’intrants payés sur une base horaire au titre du temps des personnels et de l’utilisation des matériels de l’</w:t>
            </w:r>
            <w:r w:rsidR="00ED32C5" w:rsidRPr="00297CA8">
              <w:rPr>
                <w:rFonts w:ascii="Trebuchet MS" w:hAnsi="Trebuchet MS"/>
              </w:rPr>
              <w:t>Entreprise</w:t>
            </w:r>
            <w:r w:rsidRPr="00297CA8">
              <w:rPr>
                <w:rFonts w:ascii="Trebuchet MS" w:hAnsi="Trebuchet MS"/>
              </w:rPr>
              <w:t>, en sus des paiements des matériaux et équipements.</w:t>
            </w:r>
          </w:p>
          <w:p w14:paraId="31198C8A" w14:textId="7777777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szCs w:val="24"/>
              </w:rPr>
              <w:t xml:space="preserve">Une </w:t>
            </w:r>
            <w:r w:rsidRPr="00297CA8">
              <w:rPr>
                <w:rFonts w:ascii="Trebuchet MS" w:hAnsi="Trebuchet MS"/>
                <w:b/>
                <w:bCs/>
                <w:szCs w:val="24"/>
              </w:rPr>
              <w:t>Malfaçon</w:t>
            </w:r>
            <w:r w:rsidRPr="00297CA8">
              <w:rPr>
                <w:rFonts w:ascii="Trebuchet MS" w:hAnsi="Trebuchet MS"/>
                <w:szCs w:val="24"/>
              </w:rPr>
              <w:t xml:space="preserve"> est toute partie des Travaux non réalisée en conformité avec les dispositions du Marché.</w:t>
            </w:r>
          </w:p>
          <w:p w14:paraId="3C316672" w14:textId="4A522286"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Certificat de garantie</w:t>
            </w:r>
            <w:r w:rsidRPr="00297CA8">
              <w:rPr>
                <w:rFonts w:ascii="Trebuchet MS" w:hAnsi="Trebuchet MS"/>
              </w:rPr>
              <w:t xml:space="preserve"> est le certificat délivré par le Directeur de Projet après correction des malfaçons par l’</w:t>
            </w:r>
            <w:r w:rsidR="00ED32C5" w:rsidRPr="00297CA8">
              <w:rPr>
                <w:rFonts w:ascii="Trebuchet MS" w:hAnsi="Trebuchet MS"/>
              </w:rPr>
              <w:t>Entreprise</w:t>
            </w:r>
            <w:r w:rsidRPr="00297CA8">
              <w:rPr>
                <w:rFonts w:ascii="Trebuchet MS" w:hAnsi="Trebuchet MS"/>
              </w:rPr>
              <w:t>.</w:t>
            </w:r>
          </w:p>
          <w:p w14:paraId="4E33F4DC"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La</w:t>
            </w:r>
            <w:r w:rsidRPr="00297CA8">
              <w:rPr>
                <w:rFonts w:ascii="Trebuchet MS" w:hAnsi="Trebuchet MS"/>
                <w:b/>
              </w:rPr>
              <w:t xml:space="preserve"> Période de garantie</w:t>
            </w:r>
            <w:r w:rsidRPr="00297CA8">
              <w:rPr>
                <w:rFonts w:ascii="Trebuchet MS" w:hAnsi="Trebuchet MS"/>
              </w:rPr>
              <w:t xml:space="preserve"> est la période stipulée dans la </w:t>
            </w:r>
            <w:r w:rsidRPr="00297CA8">
              <w:rPr>
                <w:rFonts w:ascii="Trebuchet MS" w:hAnsi="Trebuchet MS"/>
                <w:b/>
              </w:rPr>
              <w:t>Clause 2.12</w:t>
            </w:r>
            <w:r w:rsidRPr="00297CA8">
              <w:rPr>
                <w:rFonts w:ascii="Trebuchet MS" w:hAnsi="Trebuchet MS"/>
              </w:rPr>
              <w:t xml:space="preserve"> et calculée à partir de la date d’achèvement.</w:t>
            </w:r>
          </w:p>
          <w:p w14:paraId="3A4586C5"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Plans </w:t>
            </w:r>
            <w:r w:rsidRPr="00297CA8">
              <w:rPr>
                <w:rFonts w:ascii="Trebuchet MS" w:hAnsi="Trebuchet MS"/>
              </w:rPr>
              <w:t>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lastRenderedPageBreak/>
              <w:t xml:space="preserve">Le </w:t>
            </w:r>
            <w:r w:rsidRPr="00297CA8">
              <w:rPr>
                <w:rFonts w:ascii="Trebuchet MS" w:hAnsi="Trebuchet MS"/>
                <w:b/>
                <w:szCs w:val="24"/>
              </w:rPr>
              <w:t>Maître d’Ouvrage</w:t>
            </w:r>
            <w:r w:rsidRPr="00297CA8">
              <w:rPr>
                <w:rFonts w:ascii="Trebuchet MS" w:hAnsi="Trebuchet MS"/>
                <w:szCs w:val="24"/>
              </w:rPr>
              <w:t xml:space="preserve"> est la partie qui emploie l’</w:t>
            </w:r>
            <w:r w:rsidR="00ED32C5" w:rsidRPr="00297CA8">
              <w:rPr>
                <w:rFonts w:ascii="Trebuchet MS" w:hAnsi="Trebuchet MS"/>
                <w:szCs w:val="24"/>
              </w:rPr>
              <w:t>Entreprise</w:t>
            </w:r>
            <w:r w:rsidRPr="00297CA8">
              <w:rPr>
                <w:rFonts w:ascii="Trebuchet MS" w:hAnsi="Trebuchet MS"/>
                <w:szCs w:val="24"/>
              </w:rPr>
              <w:t xml:space="preserve"> pour exécuter les Travaux, conformément à la </w:t>
            </w:r>
            <w:r w:rsidRPr="00297CA8">
              <w:rPr>
                <w:rFonts w:ascii="Trebuchet MS" w:hAnsi="Trebuchet MS"/>
                <w:b/>
                <w:szCs w:val="24"/>
              </w:rPr>
              <w:t>Clause 2.1</w:t>
            </w:r>
            <w:r w:rsidRPr="00297CA8">
              <w:rPr>
                <w:rFonts w:ascii="Trebuchet MS" w:hAnsi="Trebuchet MS"/>
                <w:szCs w:val="24"/>
              </w:rPr>
              <w:t>.</w:t>
            </w:r>
          </w:p>
          <w:p w14:paraId="523BDF29" w14:textId="37942A60"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Equipements</w:t>
            </w:r>
            <w:r w:rsidRPr="00297CA8">
              <w:rPr>
                <w:rFonts w:ascii="Trebuchet MS" w:hAnsi="Trebuchet MS"/>
                <w:szCs w:val="24"/>
              </w:rPr>
              <w:t xml:space="preserve"> sont les engins et véhicules de l’</w:t>
            </w:r>
            <w:r w:rsidR="00ED32C5" w:rsidRPr="00297CA8">
              <w:rPr>
                <w:rFonts w:ascii="Trebuchet MS" w:hAnsi="Trebuchet MS"/>
                <w:szCs w:val="24"/>
              </w:rPr>
              <w:t>Entreprise</w:t>
            </w:r>
            <w:r w:rsidRPr="00297CA8">
              <w:rPr>
                <w:rFonts w:ascii="Trebuchet MS" w:hAnsi="Trebuchet MS"/>
                <w:szCs w:val="24"/>
              </w:rPr>
              <w:t xml:space="preserve"> amenés temporairement sur le Site pour l’exécution des travaux.</w:t>
            </w:r>
          </w:p>
          <w:p w14:paraId="5DECFE6F"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terme </w:t>
            </w:r>
            <w:r w:rsidRPr="00297CA8">
              <w:rPr>
                <w:rFonts w:ascii="Trebuchet MS" w:hAnsi="Trebuchet MS"/>
                <w:b/>
                <w:bCs/>
                <w:szCs w:val="24"/>
              </w:rPr>
              <w:t>« par écrit »</w:t>
            </w:r>
            <w:r w:rsidRPr="00297CA8">
              <w:rPr>
                <w:rFonts w:ascii="Trebuchet MS" w:hAnsi="Trebuchet MS"/>
                <w:szCs w:val="24"/>
              </w:rPr>
              <w:t xml:space="preserve"> signifie communiqué sous forme manuscrite, typographiée, imprimée ou électronique, constituant un document conservable de manière permanente.</w:t>
            </w:r>
          </w:p>
          <w:p w14:paraId="67E9E0A8" w14:textId="4A2A6743"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bCs/>
              </w:rPr>
              <w:t>Date d’achèvement prévue</w:t>
            </w:r>
            <w:r w:rsidRPr="00297CA8">
              <w:rPr>
                <w:rFonts w:ascii="Trebuchet MS" w:hAnsi="Trebuchet MS"/>
              </w:rPr>
              <w:t xml:space="preserve"> est la date à laquelle l’</w:t>
            </w:r>
            <w:r w:rsidR="00ED32C5" w:rsidRPr="00297CA8">
              <w:rPr>
                <w:rFonts w:ascii="Trebuchet MS" w:hAnsi="Trebuchet MS"/>
              </w:rPr>
              <w:t>Entreprise</w:t>
            </w:r>
            <w:r w:rsidRPr="00297CA8">
              <w:rPr>
                <w:rFonts w:ascii="Trebuchet MS" w:hAnsi="Trebuchet MS"/>
              </w:rPr>
              <w:t xml:space="preserve"> doit achever les Travaux. La date d’achèvement prévue est </w:t>
            </w:r>
            <w:r w:rsidRPr="00297CA8">
              <w:rPr>
                <w:rFonts w:ascii="Trebuchet MS" w:hAnsi="Trebuchet MS"/>
                <w:bCs/>
              </w:rPr>
              <w:t xml:space="preserve">stipulée dans la </w:t>
            </w:r>
            <w:r w:rsidRPr="00297CA8">
              <w:rPr>
                <w:rFonts w:ascii="Trebuchet MS" w:hAnsi="Trebuchet MS"/>
                <w:b/>
                <w:bCs/>
              </w:rPr>
              <w:t>Clause 2.1</w:t>
            </w:r>
            <w:r w:rsidRPr="00297CA8">
              <w:rPr>
                <w:rFonts w:ascii="Trebuchet MS" w:hAnsi="Trebuchet MS"/>
                <w:bCs/>
              </w:rPr>
              <w:t>.</w:t>
            </w:r>
          </w:p>
          <w:p w14:paraId="125C824C" w14:textId="57C84CA1"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Matériaux</w:t>
            </w:r>
            <w:r w:rsidRPr="00297CA8">
              <w:rPr>
                <w:rFonts w:ascii="Trebuchet MS" w:hAnsi="Trebuchet MS"/>
                <w:szCs w:val="24"/>
              </w:rPr>
              <w:t xml:space="preserve"> sont toutes les fournitures, y compris les biens consommables, utilisés par l’</w:t>
            </w:r>
            <w:r w:rsidR="00ED32C5" w:rsidRPr="00297CA8">
              <w:rPr>
                <w:rFonts w:ascii="Trebuchet MS" w:hAnsi="Trebuchet MS"/>
                <w:szCs w:val="24"/>
              </w:rPr>
              <w:t>Entreprise</w:t>
            </w:r>
            <w:r w:rsidRPr="00297CA8">
              <w:rPr>
                <w:rFonts w:ascii="Trebuchet MS" w:hAnsi="Trebuchet MS"/>
                <w:szCs w:val="24"/>
              </w:rPr>
              <w:t xml:space="preserve"> dans le cadre des Travaux.</w:t>
            </w:r>
          </w:p>
          <w:p w14:paraId="01FF5B5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Equipements</w:t>
            </w:r>
            <w:r w:rsidRPr="00297CA8">
              <w:rPr>
                <w:rFonts w:ascii="Trebuchet MS" w:hAnsi="Trebuchet MS"/>
              </w:rPr>
              <w:t xml:space="preserve"> sont toute partie intégrante des Travaux qui ont une fonction mécanique, électrique, chimique ou biologique.</w:t>
            </w:r>
          </w:p>
          <w:p w14:paraId="3C6058F2" w14:textId="3A30ADC8" w:rsidR="00E03CA1" w:rsidRPr="00297CA8"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Directeur de Projet</w:t>
            </w:r>
            <w:r w:rsidRPr="00297CA8">
              <w:rPr>
                <w:rFonts w:ascii="Trebuchet MS" w:hAnsi="Trebuchet MS"/>
              </w:rPr>
              <w:t xml:space="preserve"> est la personne mentionnée dans la </w:t>
            </w:r>
            <w:r w:rsidR="00324044" w:rsidRPr="00297CA8">
              <w:rPr>
                <w:rFonts w:ascii="Trebuchet MS" w:hAnsi="Trebuchet MS"/>
              </w:rPr>
              <w:t xml:space="preserve">Clause </w:t>
            </w:r>
            <w:r w:rsidRPr="00297CA8">
              <w:rPr>
                <w:rFonts w:ascii="Trebuchet MS" w:hAnsi="Trebuchet MS"/>
              </w:rPr>
              <w:t>2.1 (ou toute autre personne compétente nommée par le Maître d’Ouvrage dont le nom est notifié à l’</w:t>
            </w:r>
            <w:r w:rsidR="00ED32C5" w:rsidRPr="00297CA8">
              <w:rPr>
                <w:rFonts w:ascii="Trebuchet MS" w:hAnsi="Trebuchet MS"/>
              </w:rPr>
              <w:t>Entreprise</w:t>
            </w:r>
            <w:r w:rsidRPr="00297CA8">
              <w:rPr>
                <w:rFonts w:ascii="Trebuchet MS" w:hAnsi="Trebuchet MS"/>
              </w:rPr>
              <w:t xml:space="preserve"> et qui remplace le Directeur de Projet) responsable de la supervision et de l’exécution des Travaux ainsi que de l’administration du Marché.</w:t>
            </w:r>
          </w:p>
          <w:p w14:paraId="5741202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Site</w:t>
            </w:r>
            <w:r w:rsidRPr="00297CA8">
              <w:rPr>
                <w:rFonts w:ascii="Trebuchet MS" w:hAnsi="Trebuchet MS"/>
              </w:rPr>
              <w:t xml:space="preserve"> est la zone définie en tant que telle </w:t>
            </w:r>
            <w:r w:rsidRPr="00297CA8">
              <w:rPr>
                <w:rFonts w:ascii="Trebuchet MS" w:hAnsi="Trebuchet MS"/>
                <w:b/>
                <w:bCs/>
              </w:rPr>
              <w:t>dans la Clause 2.1</w:t>
            </w:r>
            <w:r w:rsidRPr="00297CA8">
              <w:rPr>
                <w:rFonts w:ascii="Trebuchet MS" w:hAnsi="Trebuchet MS"/>
              </w:rPr>
              <w:t>.</w:t>
            </w:r>
          </w:p>
          <w:p w14:paraId="787C03CF" w14:textId="12440CB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Les </w:t>
            </w:r>
            <w:r w:rsidRPr="00297CA8">
              <w:rPr>
                <w:rFonts w:ascii="Trebuchet MS" w:hAnsi="Trebuchet MS"/>
                <w:b/>
              </w:rPr>
              <w:t>Rapports d’investigation du Site</w:t>
            </w:r>
            <w:r w:rsidRPr="00297CA8">
              <w:rPr>
                <w:rFonts w:ascii="Trebuchet MS" w:hAnsi="Trebuchet MS"/>
              </w:rPr>
              <w:t xml:space="preserve"> sont les rapports inclus dans la Demande de </w:t>
            </w:r>
            <w:r w:rsidR="00324044" w:rsidRPr="00297CA8">
              <w:rPr>
                <w:rFonts w:ascii="Trebuchet MS" w:hAnsi="Trebuchet MS"/>
              </w:rPr>
              <w:t>Cotation </w:t>
            </w:r>
            <w:r w:rsidRPr="00297CA8">
              <w:rPr>
                <w:rFonts w:ascii="Trebuchet MS" w:hAnsi="Trebuchet MS"/>
              </w:rPr>
              <w:t>; ce sont des rapports factuels et d’interprétation relatifs aux conditions de surface et du sous-sol du Site.</w:t>
            </w:r>
          </w:p>
          <w:p w14:paraId="48AB158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Spécifications </w:t>
            </w:r>
            <w:r w:rsidRPr="00297CA8">
              <w:rPr>
                <w:rFonts w:ascii="Trebuchet MS" w:hAnsi="Trebuchet MS"/>
              </w:rPr>
              <w:t xml:space="preserve">sont les Spécifications des Travaux incluses dans le Marché et toutes les </w:t>
            </w:r>
            <w:r w:rsidRPr="00297CA8">
              <w:rPr>
                <w:rFonts w:ascii="Trebuchet MS" w:hAnsi="Trebuchet MS"/>
              </w:rPr>
              <w:lastRenderedPageBreak/>
              <w:t>modifications ou ajouts apportés ou approuvés par le Directeur de Projet.</w:t>
            </w:r>
          </w:p>
          <w:p w14:paraId="6664F910" w14:textId="78879D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de commencement</w:t>
            </w:r>
            <w:r w:rsidRPr="00297CA8">
              <w:rPr>
                <w:rFonts w:ascii="Trebuchet MS" w:hAnsi="Trebuchet MS"/>
              </w:rPr>
              <w:t xml:space="preserve"> figure dans la </w:t>
            </w:r>
            <w:r w:rsidRPr="00297CA8">
              <w:rPr>
                <w:rFonts w:ascii="Trebuchet MS" w:hAnsi="Trebuchet MS"/>
                <w:b/>
              </w:rPr>
              <w:t>Clause 2.1</w:t>
            </w:r>
            <w:r w:rsidRPr="00297CA8">
              <w:rPr>
                <w:rFonts w:ascii="Trebuchet MS" w:hAnsi="Trebuchet MS"/>
              </w:rPr>
              <w:t>. Il s’agit de la date la plus tardive convenue à laquelle l’</w:t>
            </w:r>
            <w:r w:rsidR="00ED32C5" w:rsidRPr="00297CA8">
              <w:rPr>
                <w:rFonts w:ascii="Trebuchet MS" w:hAnsi="Trebuchet MS"/>
              </w:rPr>
              <w:t>Entreprise</w:t>
            </w:r>
            <w:r w:rsidRPr="00297CA8">
              <w:rPr>
                <w:rFonts w:ascii="Trebuchet MS" w:hAnsi="Trebuchet MS"/>
              </w:rPr>
              <w:t xml:space="preserve"> devra commencer l’exécution des Travaux. Elle ne coïncide pas nécessairement avec l’une des dates d’entrée en possession du Site.</w:t>
            </w:r>
          </w:p>
          <w:p w14:paraId="4AB3B6AD" w14:textId="05BA109C"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Sous-traitant</w:t>
            </w:r>
            <w:r w:rsidRPr="00297CA8">
              <w:rPr>
                <w:rFonts w:ascii="Trebuchet MS" w:hAnsi="Trebuchet MS"/>
              </w:rPr>
              <w:t xml:space="preserve"> est une personne physique ou morale qui a souscrit un contrat avec l’</w:t>
            </w:r>
            <w:r w:rsidR="00ED32C5" w:rsidRPr="00297CA8">
              <w:rPr>
                <w:rFonts w:ascii="Trebuchet MS" w:hAnsi="Trebuchet MS"/>
              </w:rPr>
              <w:t>Entreprise</w:t>
            </w:r>
            <w:r w:rsidRPr="00297CA8">
              <w:rPr>
                <w:rFonts w:ascii="Trebuchet MS" w:hAnsi="Trebuchet MS"/>
              </w:rPr>
              <w:t xml:space="preserve"> en vue d’exécuter une partie des Travaux inclus dans le Marché, comprenant des travaux sur le Site.</w:t>
            </w:r>
          </w:p>
          <w:p w14:paraId="6B73D8D8" w14:textId="4E1BDA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Travaux provisoires </w:t>
            </w:r>
            <w:r w:rsidRPr="00297CA8">
              <w:rPr>
                <w:rFonts w:ascii="Trebuchet MS" w:hAnsi="Trebuchet MS"/>
              </w:rPr>
              <w:t>sont des travaux conçus, construits, installés et démontés par l’</w:t>
            </w:r>
            <w:r w:rsidR="00ED32C5" w:rsidRPr="00297CA8">
              <w:rPr>
                <w:rFonts w:ascii="Trebuchet MS" w:hAnsi="Trebuchet MS"/>
              </w:rPr>
              <w:t>Entreprise</w:t>
            </w:r>
            <w:r w:rsidRPr="00297CA8">
              <w:rPr>
                <w:rFonts w:ascii="Trebuchet MS" w:hAnsi="Trebuchet MS"/>
              </w:rPr>
              <w:t xml:space="preserve"> nécessaires à la construction ou à l’installation des Travaux.</w:t>
            </w:r>
          </w:p>
          <w:p w14:paraId="5652DA0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Une </w:t>
            </w:r>
            <w:r w:rsidRPr="00297CA8">
              <w:rPr>
                <w:rFonts w:ascii="Trebuchet MS" w:hAnsi="Trebuchet MS"/>
                <w:b/>
              </w:rPr>
              <w:t>Variation</w:t>
            </w:r>
            <w:r w:rsidRPr="00297CA8">
              <w:rPr>
                <w:rFonts w:ascii="Trebuchet MS" w:hAnsi="Trebuchet MS"/>
              </w:rPr>
              <w:t xml:space="preserve"> est une instruction donnée par le Directeur de Projet qui entraîne une modification des Travaux.</w:t>
            </w:r>
          </w:p>
          <w:p w14:paraId="4383B056" w14:textId="1DA227C6"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rPr>
              <w:t xml:space="preserve">Les </w:t>
            </w:r>
            <w:r w:rsidRPr="00297CA8">
              <w:rPr>
                <w:rFonts w:ascii="Trebuchet MS" w:hAnsi="Trebuchet MS"/>
                <w:b/>
              </w:rPr>
              <w:t xml:space="preserve">Travaux </w:t>
            </w:r>
            <w:r w:rsidRPr="00297CA8">
              <w:rPr>
                <w:rFonts w:ascii="Trebuchet MS" w:hAnsi="Trebuchet MS"/>
              </w:rPr>
              <w:t>sont ce que l’</w:t>
            </w:r>
            <w:r w:rsidR="00ED32C5" w:rsidRPr="00297CA8">
              <w:rPr>
                <w:rFonts w:ascii="Trebuchet MS" w:hAnsi="Trebuchet MS"/>
              </w:rPr>
              <w:t>Entreprise</w:t>
            </w:r>
            <w:r w:rsidRPr="00297CA8">
              <w:rPr>
                <w:rFonts w:ascii="Trebuchet MS" w:hAnsi="Trebuchet MS"/>
              </w:rPr>
              <w:t xml:space="preserve"> doit construire, installer et remettre au Maître d’Ouvrage en vertu du Marché et conformément à la définition</w:t>
            </w:r>
            <w:r w:rsidRPr="00297CA8">
              <w:rPr>
                <w:rFonts w:ascii="Trebuchet MS" w:hAnsi="Trebuchet MS"/>
                <w:b/>
              </w:rPr>
              <w:t xml:space="preserve"> figurant dans la Clause 2.1.</w:t>
            </w:r>
          </w:p>
          <w:p w14:paraId="2E10B301" w14:textId="5AB8E6C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w:t>
            </w:r>
            <w:r w:rsidRPr="00297CA8">
              <w:rPr>
                <w:rFonts w:ascii="Trebuchet MS" w:hAnsi="Trebuchet MS"/>
                <w:b/>
                <w:bCs/>
                <w:szCs w:val="24"/>
                <w:lang w:eastAsia="en-US"/>
              </w:rPr>
              <w:t>Le Personnel de l’</w:t>
            </w:r>
            <w:r w:rsidR="00ED32C5" w:rsidRPr="00297CA8">
              <w:rPr>
                <w:rFonts w:ascii="Trebuchet MS" w:hAnsi="Trebuchet MS"/>
                <w:b/>
                <w:bCs/>
                <w:szCs w:val="24"/>
                <w:lang w:eastAsia="en-US"/>
              </w:rPr>
              <w:t>Entreprise</w:t>
            </w:r>
            <w:r w:rsidRPr="00297CA8">
              <w:rPr>
                <w:rFonts w:ascii="Trebuchet MS" w:hAnsi="Trebuchet MS"/>
                <w:szCs w:val="24"/>
                <w:lang w:eastAsia="en-US"/>
              </w:rPr>
              <w:t>» désigne tout le personnel que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utilise sur le Site ou dans d’autres endroits où les travaux sont effectués, y compris le personnel, la main d’œuvre et les autres employés de tout sous-traitant. </w:t>
            </w:r>
          </w:p>
          <w:p w14:paraId="51AFE615" w14:textId="027ADB3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 xml:space="preserve">« Personnel Clé » </w:t>
            </w:r>
            <w:r w:rsidRPr="00297CA8">
              <w:rPr>
                <w:rFonts w:ascii="Trebuchet MS" w:hAnsi="Trebuchet MS"/>
                <w:szCs w:val="24"/>
                <w:lang w:eastAsia="en-US"/>
              </w:rPr>
              <w:t>désigne les postes (le cas échéant)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sont énoncés dans le les Spécifications. </w:t>
            </w:r>
          </w:p>
          <w:p w14:paraId="641AA0B9" w14:textId="15A1BC49"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L’expression «</w:t>
            </w:r>
            <w:r w:rsidRPr="00297CA8">
              <w:rPr>
                <w:rFonts w:ascii="Trebuchet MS" w:hAnsi="Trebuchet MS"/>
                <w:sz w:val="14"/>
                <w:szCs w:val="14"/>
                <w:lang w:eastAsia="en-US"/>
              </w:rPr>
              <w:t xml:space="preserve"> </w:t>
            </w:r>
            <w:r w:rsidRPr="00297CA8">
              <w:rPr>
                <w:rFonts w:ascii="Trebuchet MS" w:hAnsi="Trebuchet MS"/>
                <w:b/>
                <w:bCs/>
                <w:szCs w:val="24"/>
                <w:lang w:eastAsia="en-US"/>
              </w:rPr>
              <w:t xml:space="preserve">Exploitation et Abus Sexuels » « (EAS) » englobe les </w:t>
            </w:r>
            <w:r w:rsidRPr="00297CA8">
              <w:rPr>
                <w:rFonts w:ascii="Trebuchet MS" w:hAnsi="Trebuchet MS"/>
                <w:szCs w:val="24"/>
                <w:lang w:eastAsia="en-US"/>
              </w:rPr>
              <w:t xml:space="preserve">significations ci-après : </w:t>
            </w:r>
          </w:p>
          <w:p w14:paraId="6C94C507" w14:textId="77777777" w:rsidR="00E03CA1" w:rsidRPr="00297CA8" w:rsidRDefault="00E03CA1" w:rsidP="00297CA8">
            <w:pPr>
              <w:spacing w:after="120" w:line="276" w:lineRule="auto"/>
              <w:ind w:left="1418"/>
              <w:jc w:val="both"/>
              <w:rPr>
                <w:rFonts w:ascii="Trebuchet MS" w:hAnsi="Trebuchet MS"/>
                <w:szCs w:val="24"/>
              </w:rPr>
            </w:pPr>
            <w:r w:rsidRPr="00297CA8">
              <w:rPr>
                <w:rFonts w:ascii="Trebuchet MS" w:hAnsi="Trebuchet MS"/>
                <w:b/>
                <w:bCs/>
                <w:szCs w:val="24"/>
                <w:lang w:eastAsia="en-US"/>
              </w:rPr>
              <w:t xml:space="preserve">L’Exploitation Sexuelle, </w:t>
            </w:r>
            <w:r w:rsidRPr="00297CA8">
              <w:rPr>
                <w:rFonts w:ascii="Trebuchet MS" w:hAnsi="Trebuchet MS"/>
                <w:szCs w:val="24"/>
              </w:rPr>
              <w:t xml:space="preserve">définie comme le fait d'abuser ou de tenter d'abuser d'un état de </w:t>
            </w:r>
            <w:r w:rsidRPr="00297CA8">
              <w:rPr>
                <w:rFonts w:ascii="Trebuchet MS" w:hAnsi="Trebuchet MS"/>
                <w:szCs w:val="24"/>
              </w:rPr>
              <w:lastRenderedPageBreak/>
              <w:t xml:space="preserve">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297CA8" w:rsidRDefault="00E03CA1" w:rsidP="00297CA8">
            <w:pPr>
              <w:spacing w:after="120" w:line="276" w:lineRule="auto"/>
              <w:ind w:left="1418"/>
              <w:jc w:val="both"/>
              <w:rPr>
                <w:rFonts w:ascii="Trebuchet MS" w:hAnsi="Trebuchet MS"/>
                <w:szCs w:val="24"/>
                <w:lang w:eastAsia="en-US"/>
              </w:rPr>
            </w:pPr>
            <w:r w:rsidRPr="00297CA8">
              <w:rPr>
                <w:rFonts w:ascii="Trebuchet MS" w:hAnsi="Trebuchet MS"/>
                <w:b/>
                <w:bCs/>
                <w:szCs w:val="24"/>
                <w:lang w:eastAsia="en-US"/>
              </w:rPr>
              <w:t xml:space="preserve">Les Abus Sexuels, </w:t>
            </w:r>
            <w:r w:rsidRPr="00297CA8">
              <w:rPr>
                <w:rFonts w:ascii="Trebuchet MS" w:hAnsi="Trebuchet MS"/>
                <w:szCs w:val="24"/>
                <w:lang w:eastAsia="en-US"/>
              </w:rPr>
              <w:t xml:space="preserve">définis comme toute intrusion physique ou menace d’intrusion physique de nature sexuelle, soit par force ou dans des conditions inégales ou par coercition; </w:t>
            </w:r>
          </w:p>
          <w:p w14:paraId="12BC4335" w14:textId="31729C80"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Le « Harcèlement Sexuel » (HS) »,</w:t>
            </w:r>
            <w:r w:rsidRPr="00297CA8">
              <w:rPr>
                <w:rFonts w:ascii="Trebuchet MS" w:hAnsi="Trebuchet MS"/>
                <w:szCs w:val="24"/>
              </w:rPr>
              <w:t xml:space="preserve"> défini comme toute avance sexuelle inopportune, toute demande de faveurs sexuelles ou tout autre comportement verbal ou physique à connotation sexuelle par le personnel de l’</w:t>
            </w:r>
            <w:r w:rsidR="00ED32C5" w:rsidRPr="00297CA8">
              <w:rPr>
                <w:rFonts w:ascii="Trebuchet MS" w:hAnsi="Trebuchet MS"/>
                <w:szCs w:val="24"/>
              </w:rPr>
              <w:t>Entreprise</w:t>
            </w:r>
            <w:r w:rsidRPr="00297CA8">
              <w:rPr>
                <w:rFonts w:ascii="Trebuchet MS" w:hAnsi="Trebuchet MS"/>
                <w:szCs w:val="24"/>
              </w:rPr>
              <w:t xml:space="preserve"> à l’égard d’autres personnels de l’</w:t>
            </w:r>
            <w:r w:rsidR="00ED32C5" w:rsidRPr="00297CA8">
              <w:rPr>
                <w:rFonts w:ascii="Trebuchet MS" w:hAnsi="Trebuchet MS"/>
                <w:szCs w:val="24"/>
              </w:rPr>
              <w:t>Entreprise</w:t>
            </w:r>
            <w:r w:rsidRPr="00297CA8">
              <w:rPr>
                <w:rFonts w:ascii="Trebuchet MS" w:hAnsi="Trebuchet MS"/>
                <w:szCs w:val="24"/>
              </w:rPr>
              <w:t xml:space="preserve"> ou du Maître d’Ouvrage ;</w:t>
            </w:r>
            <w:r w:rsidRPr="00297CA8">
              <w:rPr>
                <w:rFonts w:ascii="Trebuchet MS" w:hAnsi="Trebuchet MS"/>
                <w:sz w:val="18"/>
                <w:szCs w:val="18"/>
              </w:rPr>
              <w:t xml:space="preserve"> </w:t>
            </w:r>
          </w:p>
          <w:p w14:paraId="349B0BD6" w14:textId="2BDE663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b/>
                <w:bCs/>
                <w:szCs w:val="24"/>
                <w:lang w:eastAsia="en-US"/>
              </w:rPr>
              <w:t xml:space="preserve">Le « Personnel du Maître d’Ouvrage » </w:t>
            </w:r>
            <w:r w:rsidRPr="00297CA8">
              <w:rPr>
                <w:rFonts w:ascii="Trebuchet MS" w:hAnsi="Trebuchet MS"/>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297CA8">
              <w:rPr>
                <w:rFonts w:ascii="Trebuchet MS" w:hAnsi="Trebuchet MS"/>
                <w:szCs w:val="24"/>
                <w:lang w:eastAsia="en-US"/>
              </w:rPr>
              <w:t>Entreprise</w:t>
            </w:r>
            <w:r w:rsidRPr="00297CA8">
              <w:rPr>
                <w:rFonts w:ascii="Trebuchet MS" w:hAnsi="Trebuchet MS"/>
                <w:szCs w:val="24"/>
                <w:lang w:eastAsia="en-US"/>
              </w:rPr>
              <w:t>.</w:t>
            </w:r>
          </w:p>
        </w:tc>
      </w:tr>
      <w:tr w:rsidR="00E03CA1" w:rsidRPr="00CE20A3" w14:paraId="3EEA14EC" w14:textId="77777777" w:rsidTr="0000767E">
        <w:tc>
          <w:tcPr>
            <w:tcW w:w="2632" w:type="dxa"/>
            <w:tcBorders>
              <w:top w:val="nil"/>
              <w:left w:val="nil"/>
              <w:bottom w:val="nil"/>
              <w:right w:val="nil"/>
            </w:tcBorders>
          </w:tcPr>
          <w:p w14:paraId="1DC4183A" w14:textId="6C87574A" w:rsidR="00E03CA1" w:rsidRPr="00297CA8" w:rsidRDefault="00E03CA1" w:rsidP="00297CA8">
            <w:pPr>
              <w:pStyle w:val="00SectionVIIISubtitle"/>
              <w:spacing w:line="276" w:lineRule="auto"/>
              <w:jc w:val="both"/>
              <w:rPr>
                <w:rFonts w:ascii="Trebuchet MS" w:hAnsi="Trebuchet MS"/>
              </w:rPr>
            </w:pPr>
            <w:bookmarkStart w:id="62" w:name="_Toc60920399"/>
            <w:r w:rsidRPr="00297CA8">
              <w:rPr>
                <w:rFonts w:ascii="Trebuchet MS" w:hAnsi="Trebuchet MS"/>
              </w:rPr>
              <w:lastRenderedPageBreak/>
              <w:t>Informations spécifiques au Marché</w:t>
            </w:r>
            <w:bookmarkEnd w:id="62"/>
          </w:p>
        </w:tc>
        <w:tc>
          <w:tcPr>
            <w:tcW w:w="7433" w:type="dxa"/>
            <w:tcBorders>
              <w:top w:val="nil"/>
              <w:left w:val="nil"/>
              <w:bottom w:val="nil"/>
              <w:right w:val="nil"/>
            </w:tcBorders>
          </w:tcPr>
          <w:p w14:paraId="06E234C0" w14:textId="7222C95C" w:rsidR="00E03CA1" w:rsidRPr="00297CA8" w:rsidRDefault="00833B17"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w:t>
            </w:r>
            <w:r w:rsidRPr="00297CA8">
              <w:rPr>
                <w:rFonts w:ascii="Trebuchet MS" w:hAnsi="Trebuchet MS"/>
                <w:szCs w:val="24"/>
              </w:rPr>
              <w:tab/>
            </w:r>
            <w:r w:rsidR="00E03CA1" w:rsidRPr="00297CA8">
              <w:rPr>
                <w:rFonts w:ascii="Trebuchet MS" w:hAnsi="Trebuchet MS"/>
                <w:szCs w:val="24"/>
              </w:rPr>
              <w:t xml:space="preserve">Généralités </w:t>
            </w:r>
          </w:p>
          <w:p w14:paraId="2F0E6EC3" w14:textId="1BB46CD3" w:rsidR="00E03CA1" w:rsidRDefault="00E03CA1" w:rsidP="00297CA8">
            <w:pPr>
              <w:overflowPunct w:val="0"/>
              <w:spacing w:after="120" w:line="276" w:lineRule="auto"/>
              <w:ind w:left="878" w:right="43" w:hanging="270"/>
              <w:jc w:val="both"/>
              <w:textAlignment w:val="baseline"/>
              <w:rPr>
                <w:rFonts w:ascii="Trebuchet MS" w:hAnsi="Trebuchet MS"/>
                <w:b/>
                <w:bCs/>
                <w:iCs/>
                <w:szCs w:val="24"/>
                <w:u w:val="single"/>
              </w:rPr>
            </w:pPr>
            <w:r w:rsidRPr="00297CA8">
              <w:rPr>
                <w:rFonts w:ascii="Trebuchet MS" w:hAnsi="Trebuchet MS"/>
                <w:szCs w:val="24"/>
              </w:rPr>
              <w:t xml:space="preserve">a) </w:t>
            </w:r>
            <w:r w:rsidRPr="00297CA8">
              <w:rPr>
                <w:rFonts w:ascii="Trebuchet MS" w:hAnsi="Trebuchet MS"/>
                <w:b/>
                <w:bCs/>
                <w:szCs w:val="24"/>
              </w:rPr>
              <w:t>Le Maître d’Ouvrage</w:t>
            </w:r>
            <w:r w:rsidR="00324044" w:rsidRPr="00297CA8">
              <w:rPr>
                <w:rFonts w:ascii="Trebuchet MS" w:hAnsi="Trebuchet MS"/>
                <w:b/>
                <w:bCs/>
                <w:szCs w:val="24"/>
              </w:rPr>
              <w:t xml:space="preserve"> </w:t>
            </w:r>
            <w:r w:rsidRPr="00297CA8">
              <w:rPr>
                <w:rFonts w:ascii="Trebuchet MS" w:hAnsi="Trebuchet MS"/>
                <w:szCs w:val="24"/>
              </w:rPr>
              <w:t xml:space="preserve">est : </w:t>
            </w:r>
            <w:r w:rsidR="00CF3B76" w:rsidRPr="00800DC0">
              <w:rPr>
                <w:rFonts w:ascii="Trebuchet MS" w:hAnsi="Trebuchet MS"/>
                <w:b/>
                <w:bCs/>
                <w:iCs/>
                <w:szCs w:val="24"/>
              </w:rPr>
              <w:t xml:space="preserve">Le Maire de la Commune de </w:t>
            </w:r>
            <w:r w:rsidR="0003024F">
              <w:rPr>
                <w:rFonts w:ascii="Trebuchet MS" w:hAnsi="Trebuchet MS"/>
                <w:b/>
                <w:bCs/>
                <w:iCs/>
                <w:szCs w:val="24"/>
              </w:rPr>
              <w:t xml:space="preserve">Batouri </w:t>
            </w:r>
            <w:r w:rsidR="002151A0" w:rsidRPr="00800DC0">
              <w:rPr>
                <w:rFonts w:ascii="Trebuchet MS" w:hAnsi="Trebuchet MS"/>
                <w:b/>
                <w:bCs/>
                <w:iCs/>
                <w:szCs w:val="24"/>
              </w:rPr>
              <w:t>;</w:t>
            </w:r>
          </w:p>
          <w:p w14:paraId="20C205E3" w14:textId="6056F871" w:rsidR="002151A0" w:rsidRPr="00800DC0" w:rsidRDefault="0003024F" w:rsidP="00297CA8">
            <w:pPr>
              <w:overflowPunct w:val="0"/>
              <w:spacing w:after="120" w:line="276" w:lineRule="auto"/>
              <w:ind w:left="878" w:right="43" w:hanging="270"/>
              <w:jc w:val="both"/>
              <w:textAlignment w:val="baseline"/>
              <w:rPr>
                <w:rFonts w:ascii="Trebuchet MS" w:hAnsi="Trebuchet MS"/>
                <w:b/>
                <w:bCs/>
                <w:iCs/>
                <w:szCs w:val="24"/>
              </w:rPr>
            </w:pPr>
            <w:r>
              <w:rPr>
                <w:rFonts w:ascii="Trebuchet MS" w:hAnsi="Trebuchet MS"/>
                <w:szCs w:val="24"/>
              </w:rPr>
              <w:t xml:space="preserve">b) </w:t>
            </w:r>
            <w:r w:rsidRPr="00297CA8">
              <w:rPr>
                <w:rFonts w:ascii="Trebuchet MS" w:hAnsi="Trebuchet MS"/>
                <w:szCs w:val="24"/>
              </w:rPr>
              <w:t xml:space="preserve">Le </w:t>
            </w:r>
            <w:r w:rsidRPr="00297CA8">
              <w:rPr>
                <w:rFonts w:ascii="Trebuchet MS" w:hAnsi="Trebuchet MS"/>
                <w:b/>
                <w:bCs/>
                <w:szCs w:val="24"/>
              </w:rPr>
              <w:t>Directeur de Projet (Chef service)</w:t>
            </w:r>
            <w:r w:rsidRPr="00297CA8">
              <w:rPr>
                <w:rFonts w:ascii="Trebuchet MS" w:hAnsi="Trebuchet MS"/>
                <w:szCs w:val="24"/>
              </w:rPr>
              <w:t xml:space="preserve"> est :</w:t>
            </w:r>
            <w:r>
              <w:rPr>
                <w:rFonts w:ascii="Trebuchet MS" w:hAnsi="Trebuchet MS"/>
                <w:szCs w:val="24"/>
              </w:rPr>
              <w:t xml:space="preserve"> Le</w:t>
            </w:r>
            <w:r w:rsidRPr="00297CA8">
              <w:rPr>
                <w:rFonts w:ascii="Trebuchet MS" w:hAnsi="Trebuchet MS"/>
                <w:b/>
                <w:bCs/>
                <w:szCs w:val="24"/>
              </w:rPr>
              <w:t xml:space="preserve"> </w:t>
            </w:r>
            <w:r>
              <w:rPr>
                <w:rFonts w:ascii="Trebuchet MS" w:hAnsi="Trebuchet MS"/>
                <w:b/>
                <w:bCs/>
                <w:iCs/>
                <w:szCs w:val="24"/>
              </w:rPr>
              <w:t>Responsable de la Coopération et des Partenariats de la Commune de Batouri</w:t>
            </w:r>
            <w:r w:rsidR="002151A0" w:rsidRPr="00800DC0">
              <w:rPr>
                <w:rFonts w:ascii="Trebuchet MS" w:hAnsi="Trebuchet MS"/>
                <w:b/>
                <w:bCs/>
                <w:iCs/>
                <w:szCs w:val="24"/>
              </w:rPr>
              <w:t> ;</w:t>
            </w:r>
          </w:p>
          <w:p w14:paraId="197078BF" w14:textId="2852A684" w:rsidR="002151A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L</w:t>
            </w:r>
            <w:r w:rsidR="00800DC0" w:rsidRPr="00800DC0">
              <w:rPr>
                <w:rFonts w:ascii="Trebuchet MS" w:hAnsi="Trebuchet MS"/>
                <w:b/>
                <w:bCs/>
                <w:iCs/>
                <w:szCs w:val="24"/>
              </w:rPr>
              <w:t>’Ingénieur du Marché : est le départemental</w:t>
            </w:r>
            <w:r w:rsidR="000D7115">
              <w:rPr>
                <w:rFonts w:ascii="Trebuchet MS" w:hAnsi="Trebuchet MS"/>
                <w:b/>
                <w:bCs/>
                <w:iCs/>
                <w:szCs w:val="24"/>
              </w:rPr>
              <w:t xml:space="preserve"> du MINTP</w:t>
            </w:r>
            <w:r w:rsidR="0003024F">
              <w:rPr>
                <w:rFonts w:ascii="Trebuchet MS" w:hAnsi="Trebuchet MS"/>
                <w:b/>
                <w:bCs/>
                <w:iCs/>
                <w:szCs w:val="24"/>
              </w:rPr>
              <w:t>-Kadey</w:t>
            </w:r>
          </w:p>
          <w:p w14:paraId="57BBED7B" w14:textId="335E01D4" w:rsidR="00E03CA1" w:rsidRPr="00297CA8" w:rsidRDefault="00756EAD" w:rsidP="00297CA8">
            <w:pPr>
              <w:overflowPunct w:val="0"/>
              <w:spacing w:after="120" w:line="276" w:lineRule="auto"/>
              <w:ind w:left="878" w:right="43" w:hanging="270"/>
              <w:jc w:val="both"/>
              <w:textAlignment w:val="baseline"/>
              <w:rPr>
                <w:rFonts w:ascii="Trebuchet MS" w:hAnsi="Trebuchet MS"/>
                <w:szCs w:val="24"/>
              </w:rPr>
            </w:pPr>
            <w:r>
              <w:rPr>
                <w:rFonts w:ascii="Trebuchet MS" w:hAnsi="Trebuchet MS"/>
                <w:szCs w:val="24"/>
              </w:rPr>
              <w:t>c</w:t>
            </w:r>
            <w:r w:rsidR="00E03CA1" w:rsidRPr="00297CA8">
              <w:rPr>
                <w:rFonts w:ascii="Trebuchet MS" w:hAnsi="Trebuchet MS"/>
                <w:szCs w:val="24"/>
              </w:rPr>
              <w:t>)</w:t>
            </w:r>
            <w:r w:rsidR="00324044" w:rsidRPr="00297CA8">
              <w:rPr>
                <w:rFonts w:ascii="Trebuchet MS" w:hAnsi="Trebuchet MS"/>
                <w:szCs w:val="24"/>
              </w:rPr>
              <w:t xml:space="preserve"> </w:t>
            </w:r>
            <w:r w:rsidR="00E03CA1" w:rsidRPr="00297CA8">
              <w:rPr>
                <w:rFonts w:ascii="Trebuchet MS" w:hAnsi="Trebuchet MS"/>
                <w:szCs w:val="24"/>
              </w:rPr>
              <w:t>L</w:t>
            </w:r>
            <w:r>
              <w:rPr>
                <w:rFonts w:ascii="Trebuchet MS" w:hAnsi="Trebuchet MS"/>
                <w:szCs w:val="24"/>
              </w:rPr>
              <w:t>e</w:t>
            </w:r>
            <w:r w:rsidR="00E03CA1" w:rsidRPr="00297CA8">
              <w:rPr>
                <w:rFonts w:ascii="Trebuchet MS" w:hAnsi="Trebuchet MS"/>
                <w:szCs w:val="24"/>
              </w:rPr>
              <w:t xml:space="preserve"> </w:t>
            </w:r>
            <w:r>
              <w:rPr>
                <w:rFonts w:ascii="Trebuchet MS" w:hAnsi="Trebuchet MS"/>
                <w:b/>
                <w:bCs/>
                <w:szCs w:val="24"/>
              </w:rPr>
              <w:t xml:space="preserve">délai d’exécution des travaux est de trois (03) </w:t>
            </w:r>
            <w:r w:rsidR="00E03CA1" w:rsidRPr="00297CA8">
              <w:rPr>
                <w:rFonts w:ascii="Trebuchet MS" w:hAnsi="Trebuchet MS"/>
                <w:szCs w:val="24"/>
              </w:rPr>
              <w:t>pour l’ensemble des</w:t>
            </w:r>
            <w:r w:rsidR="00324044" w:rsidRPr="00297CA8">
              <w:rPr>
                <w:rFonts w:ascii="Trebuchet MS" w:hAnsi="Trebuchet MS"/>
                <w:szCs w:val="24"/>
              </w:rPr>
              <w:t xml:space="preserve"> </w:t>
            </w:r>
            <w:r w:rsidR="00E03CA1" w:rsidRPr="00297CA8">
              <w:rPr>
                <w:rFonts w:ascii="Trebuchet MS" w:hAnsi="Trebuchet MS"/>
                <w:szCs w:val="24"/>
              </w:rPr>
              <w:t xml:space="preserve">Travaux </w:t>
            </w:r>
            <w:r>
              <w:rPr>
                <w:rFonts w:ascii="Trebuchet MS" w:hAnsi="Trebuchet MS"/>
                <w:szCs w:val="24"/>
              </w:rPr>
              <w:t>à compter de la date de notification de l’ordre de service de démarrage des travaux</w:t>
            </w:r>
            <w:r w:rsidR="00E03CA1" w:rsidRPr="00297CA8">
              <w:rPr>
                <w:rFonts w:ascii="Trebuchet MS" w:hAnsi="Trebuchet MS"/>
                <w:b/>
                <w:bCs/>
                <w:i/>
                <w:iCs/>
                <w:szCs w:val="24"/>
              </w:rPr>
              <w:t xml:space="preserve"> </w:t>
            </w:r>
          </w:p>
          <w:p w14:paraId="15D59D66" w14:textId="3431CAE3" w:rsidR="00E03CA1" w:rsidRPr="00297CA8" w:rsidRDefault="00E03CA1" w:rsidP="00297CA8">
            <w:pPr>
              <w:overflowPunct w:val="0"/>
              <w:spacing w:after="120" w:line="276" w:lineRule="auto"/>
              <w:ind w:left="878" w:right="43" w:hanging="266"/>
              <w:jc w:val="both"/>
              <w:textAlignment w:val="baseline"/>
              <w:rPr>
                <w:rFonts w:ascii="Trebuchet MS" w:hAnsi="Trebuchet MS"/>
                <w:szCs w:val="24"/>
              </w:rPr>
            </w:pPr>
            <w:r w:rsidRPr="00297CA8">
              <w:rPr>
                <w:rFonts w:ascii="Trebuchet MS" w:hAnsi="Trebuchet MS"/>
                <w:szCs w:val="24"/>
              </w:rPr>
              <w:lastRenderedPageBreak/>
              <w:t xml:space="preserve">d) Le </w:t>
            </w:r>
            <w:r w:rsidR="00324044" w:rsidRPr="00297CA8">
              <w:rPr>
                <w:rFonts w:ascii="Trebuchet MS" w:hAnsi="Trebuchet MS"/>
                <w:b/>
                <w:bCs/>
                <w:szCs w:val="24"/>
              </w:rPr>
              <w:t>Site</w:t>
            </w:r>
            <w:r w:rsidR="00324044" w:rsidRPr="00297CA8">
              <w:rPr>
                <w:rFonts w:ascii="Trebuchet MS" w:hAnsi="Trebuchet MS"/>
                <w:szCs w:val="24"/>
              </w:rPr>
              <w:t xml:space="preserve"> </w:t>
            </w:r>
            <w:r w:rsidRPr="00297CA8">
              <w:rPr>
                <w:rFonts w:ascii="Trebuchet MS" w:hAnsi="Trebuchet MS"/>
                <w:szCs w:val="24"/>
              </w:rPr>
              <w:t xml:space="preserve">est situé </w:t>
            </w:r>
            <w:r w:rsidR="00756EAD">
              <w:rPr>
                <w:rFonts w:ascii="Trebuchet MS" w:hAnsi="Trebuchet MS"/>
                <w:szCs w:val="24"/>
              </w:rPr>
              <w:t xml:space="preserve">à Sandae </w:t>
            </w:r>
          </w:p>
          <w:p w14:paraId="3F0403CF" w14:textId="3154F01D" w:rsidR="00E03CA1" w:rsidRPr="00297CA8" w:rsidRDefault="00E03CA1" w:rsidP="00297CA8">
            <w:pPr>
              <w:overflowPunct w:val="0"/>
              <w:spacing w:after="120" w:line="276" w:lineRule="auto"/>
              <w:ind w:left="1152" w:right="43" w:hanging="540"/>
              <w:jc w:val="both"/>
              <w:textAlignment w:val="baseline"/>
              <w:rPr>
                <w:rFonts w:ascii="Trebuchet MS" w:hAnsi="Trebuchet MS"/>
                <w:szCs w:val="24"/>
              </w:rPr>
            </w:pPr>
            <w:r w:rsidRPr="00297CA8">
              <w:rPr>
                <w:rFonts w:ascii="Trebuchet MS" w:hAnsi="Trebuchet MS"/>
                <w:szCs w:val="24"/>
              </w:rPr>
              <w:t xml:space="preserve">e) La </w:t>
            </w:r>
            <w:r w:rsidR="00324044" w:rsidRPr="00297CA8">
              <w:rPr>
                <w:rFonts w:ascii="Trebuchet MS" w:hAnsi="Trebuchet MS"/>
                <w:b/>
                <w:bCs/>
                <w:szCs w:val="24"/>
              </w:rPr>
              <w:t xml:space="preserve">Date </w:t>
            </w:r>
            <w:r w:rsidRPr="00297CA8">
              <w:rPr>
                <w:rFonts w:ascii="Trebuchet MS" w:hAnsi="Trebuchet MS"/>
                <w:b/>
                <w:bCs/>
                <w:szCs w:val="24"/>
              </w:rPr>
              <w:t xml:space="preserve">de </w:t>
            </w:r>
            <w:r w:rsidR="00324044" w:rsidRPr="00297CA8">
              <w:rPr>
                <w:rFonts w:ascii="Trebuchet MS" w:hAnsi="Trebuchet MS"/>
                <w:b/>
                <w:bCs/>
                <w:szCs w:val="24"/>
              </w:rPr>
              <w:t>commencement</w:t>
            </w:r>
            <w:r w:rsidR="00324044" w:rsidRPr="00297CA8">
              <w:rPr>
                <w:rFonts w:ascii="Trebuchet MS" w:hAnsi="Trebuchet MS"/>
                <w:szCs w:val="24"/>
              </w:rPr>
              <w:t xml:space="preserve"> </w:t>
            </w:r>
            <w:r w:rsidRPr="00297CA8">
              <w:rPr>
                <w:rFonts w:ascii="Trebuchet MS" w:hAnsi="Trebuchet MS"/>
                <w:szCs w:val="24"/>
              </w:rPr>
              <w:t>sera</w:t>
            </w:r>
            <w:r w:rsidR="00756EAD">
              <w:rPr>
                <w:rFonts w:ascii="Trebuchet MS" w:hAnsi="Trebuchet MS"/>
                <w:szCs w:val="24"/>
              </w:rPr>
              <w:t xml:space="preserve"> </w:t>
            </w:r>
            <w:r w:rsidRPr="00297CA8">
              <w:rPr>
                <w:rFonts w:ascii="Trebuchet MS" w:hAnsi="Trebuchet MS"/>
                <w:szCs w:val="24"/>
              </w:rPr>
              <w:t xml:space="preserve">: </w:t>
            </w:r>
            <w:r w:rsidR="005713F4" w:rsidRPr="00297CA8">
              <w:rPr>
                <w:rFonts w:ascii="Trebuchet MS" w:hAnsi="Trebuchet MS"/>
                <w:b/>
                <w:szCs w:val="24"/>
              </w:rPr>
              <w:t>la date de notification de l’ordre de service de commencer</w:t>
            </w:r>
          </w:p>
          <w:p w14:paraId="1812E70E" w14:textId="418197A9" w:rsidR="00E03CA1" w:rsidRPr="00297CA8" w:rsidRDefault="00E03CA1" w:rsidP="00297CA8">
            <w:pPr>
              <w:overflowPunct w:val="0"/>
              <w:spacing w:after="120" w:line="276" w:lineRule="auto"/>
              <w:ind w:left="878" w:right="43" w:hanging="266"/>
              <w:jc w:val="both"/>
              <w:textAlignment w:val="baseline"/>
              <w:rPr>
                <w:rFonts w:ascii="Trebuchet MS" w:hAnsi="Trebuchet MS"/>
                <w:b/>
                <w:bCs/>
                <w:i/>
                <w:iCs/>
                <w:szCs w:val="24"/>
              </w:rPr>
            </w:pPr>
            <w:r w:rsidRPr="00297CA8">
              <w:rPr>
                <w:rFonts w:ascii="Trebuchet MS" w:hAnsi="Trebuchet MS"/>
                <w:szCs w:val="24"/>
              </w:rPr>
              <w:t xml:space="preserve">f) Les travaux se composent de : </w:t>
            </w:r>
          </w:p>
          <w:p w14:paraId="70D2E5CD" w14:textId="77777777"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TRAVAUX PREPARATOIRES</w:t>
            </w:r>
          </w:p>
          <w:p w14:paraId="65C6D25F" w14:textId="77777777"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TERRASSEMENT</w:t>
            </w:r>
          </w:p>
          <w:p w14:paraId="17816BBE" w14:textId="2DBC5856"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FONDATION</w:t>
            </w:r>
          </w:p>
          <w:p w14:paraId="5B0F1AB5" w14:textId="2D95AA38"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MACONNERIE -ELEVATION</w:t>
            </w:r>
          </w:p>
          <w:p w14:paraId="6D8084EB" w14:textId="77777777"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CHARPENTE-COUVERTURE</w:t>
            </w:r>
          </w:p>
          <w:p w14:paraId="76780C2D" w14:textId="61AFEB0D"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MENUISERIE METALLIQUE</w:t>
            </w:r>
          </w:p>
          <w:p w14:paraId="76780E42" w14:textId="77777777"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 xml:space="preserve">ELECTRICITE </w:t>
            </w:r>
          </w:p>
          <w:p w14:paraId="76C7FA2D" w14:textId="77777777"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PEINTURE</w:t>
            </w:r>
          </w:p>
          <w:p w14:paraId="70D58874" w14:textId="77777777"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EQUIPEMENTS</w:t>
            </w:r>
          </w:p>
          <w:p w14:paraId="4AE0D0F0" w14:textId="77777777" w:rsidR="009351B7" w:rsidRPr="00297CA8" w:rsidRDefault="009351B7" w:rsidP="00C01F9B">
            <w:pPr>
              <w:pStyle w:val="Paragraphedeliste"/>
              <w:numPr>
                <w:ilvl w:val="0"/>
                <w:numId w:val="90"/>
              </w:numPr>
              <w:spacing w:line="276" w:lineRule="auto"/>
              <w:rPr>
                <w:rFonts w:ascii="Trebuchet MS" w:hAnsi="Trebuchet MS"/>
              </w:rPr>
            </w:pPr>
            <w:r w:rsidRPr="00297CA8">
              <w:rPr>
                <w:rFonts w:ascii="Trebuchet MS" w:hAnsi="Trebuchet MS"/>
                <w:b/>
                <w:bCs/>
                <w:color w:val="000000"/>
                <w:sz w:val="20"/>
              </w:rPr>
              <w:t>ASPECTS SOCIO-ENVORONNEMENTAUX</w:t>
            </w:r>
          </w:p>
          <w:p w14:paraId="0357C6F5" w14:textId="77777777" w:rsidR="00433FB2" w:rsidRPr="00297CA8" w:rsidRDefault="00433FB2" w:rsidP="00297CA8">
            <w:pPr>
              <w:spacing w:line="276" w:lineRule="auto"/>
              <w:jc w:val="both"/>
              <w:rPr>
                <w:rFonts w:ascii="Trebuchet MS" w:hAnsi="Trebuchet MS"/>
              </w:rPr>
            </w:pPr>
          </w:p>
          <w:p w14:paraId="2836C92C" w14:textId="70F8D5F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.2</w:t>
            </w:r>
            <w:r w:rsidR="00833B17" w:rsidRPr="00297CA8">
              <w:rPr>
                <w:rFonts w:ascii="Trebuchet MS" w:hAnsi="Trebuchet MS"/>
                <w:szCs w:val="24"/>
              </w:rPr>
              <w:tab/>
              <w:t>Une notification</w:t>
            </w:r>
            <w:r w:rsidRPr="00297CA8">
              <w:rPr>
                <w:rFonts w:ascii="Trebuchet MS" w:hAnsi="Trebuchet MS"/>
                <w:szCs w:val="24"/>
              </w:rPr>
              <w:t xml:space="preserve"> donné</w:t>
            </w:r>
            <w:r w:rsidR="00833B17" w:rsidRPr="00297CA8">
              <w:rPr>
                <w:rFonts w:ascii="Trebuchet MS" w:hAnsi="Trebuchet MS"/>
                <w:szCs w:val="24"/>
              </w:rPr>
              <w:t>e</w:t>
            </w:r>
            <w:r w:rsidRPr="00297CA8">
              <w:rPr>
                <w:rFonts w:ascii="Trebuchet MS" w:hAnsi="Trebuchet MS"/>
                <w:szCs w:val="24"/>
              </w:rPr>
              <w:t xml:space="preserve"> par une Partie à l’autre en vertu du Marché doit être </w:t>
            </w:r>
            <w:r w:rsidR="00833B17" w:rsidRPr="00297CA8">
              <w:rPr>
                <w:rFonts w:ascii="Trebuchet MS" w:hAnsi="Trebuchet MS"/>
                <w:szCs w:val="24"/>
              </w:rPr>
              <w:t xml:space="preserve">par </w:t>
            </w:r>
            <w:r w:rsidRPr="00297CA8">
              <w:rPr>
                <w:rFonts w:ascii="Trebuchet MS" w:hAnsi="Trebuchet MS"/>
                <w:szCs w:val="24"/>
              </w:rPr>
              <w:t xml:space="preserve">écrit à l’adresse ci-après en utilisant la méthode la plus rapide disponible, </w:t>
            </w:r>
            <w:r w:rsidR="00833B17" w:rsidRPr="00297CA8">
              <w:rPr>
                <w:rFonts w:ascii="Trebuchet MS" w:hAnsi="Trebuchet MS"/>
                <w:szCs w:val="24"/>
              </w:rPr>
              <w:t xml:space="preserve">telle que </w:t>
            </w:r>
            <w:r w:rsidRPr="00297CA8">
              <w:rPr>
                <w:rFonts w:ascii="Trebuchet MS" w:hAnsi="Trebuchet MS"/>
                <w:szCs w:val="24"/>
              </w:rPr>
              <w:t>le courrier électronique avec preuve de réception.</w:t>
            </w:r>
          </w:p>
          <w:p w14:paraId="58D06297" w14:textId="519E7A53" w:rsidR="00E03CA1" w:rsidRPr="00297CA8" w:rsidRDefault="00E03CA1" w:rsidP="00297CA8">
            <w:pPr>
              <w:overflowPunct w:val="0"/>
              <w:spacing w:after="120" w:line="276" w:lineRule="auto"/>
              <w:ind w:left="378" w:right="36"/>
              <w:jc w:val="both"/>
              <w:textAlignment w:val="baseline"/>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au Maître d’Ouvrage</w:t>
            </w:r>
            <w:r w:rsidR="004A1553">
              <w:rPr>
                <w:rFonts w:ascii="Trebuchet MS" w:hAnsi="Trebuchet MS"/>
                <w:b/>
                <w:bCs/>
                <w:szCs w:val="24"/>
                <w:u w:val="single"/>
                <w:lang w:eastAsia="en-US"/>
              </w:rPr>
              <w:t xml:space="preserve"> </w:t>
            </w:r>
            <w:r w:rsidRPr="00297CA8">
              <w:rPr>
                <w:rFonts w:ascii="Trebuchet MS" w:hAnsi="Trebuchet MS"/>
                <w:b/>
                <w:bCs/>
                <w:szCs w:val="24"/>
                <w:lang w:eastAsia="en-US"/>
              </w:rPr>
              <w:t>:</w:t>
            </w:r>
          </w:p>
          <w:p w14:paraId="3014A36C" w14:textId="77777777" w:rsidR="004A1553" w:rsidRPr="00DB6C77" w:rsidRDefault="004A1553" w:rsidP="004A1553">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Attention de : </w:t>
            </w:r>
            <w:r w:rsidRPr="00DB6C77">
              <w:rPr>
                <w:rFonts w:ascii="Trebuchet MS" w:hAnsi="Trebuchet MS"/>
                <w:b/>
                <w:bCs/>
                <w:szCs w:val="24"/>
              </w:rPr>
              <w:t xml:space="preserve">Maire de la Commune de </w:t>
            </w:r>
            <w:r>
              <w:rPr>
                <w:rFonts w:ascii="Trebuchet MS" w:hAnsi="Trebuchet MS"/>
                <w:b/>
                <w:bCs/>
                <w:szCs w:val="24"/>
              </w:rPr>
              <w:t>Batouri</w:t>
            </w:r>
          </w:p>
          <w:p w14:paraId="22CE2C12" w14:textId="77777777" w:rsidR="004A1553" w:rsidRPr="00DB6C77" w:rsidRDefault="004A1553" w:rsidP="004A1553">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Rue : Face Commissariat de Sécurité Publique de</w:t>
            </w:r>
            <w:r>
              <w:rPr>
                <w:rFonts w:ascii="Trebuchet MS" w:hAnsi="Trebuchet MS"/>
                <w:szCs w:val="24"/>
              </w:rPr>
              <w:t xml:space="preserve"> Batouri</w:t>
            </w:r>
            <w:r w:rsidRPr="00DB6C77">
              <w:rPr>
                <w:rFonts w:ascii="Trebuchet MS" w:hAnsi="Trebuchet MS"/>
                <w:szCs w:val="24"/>
              </w:rPr>
              <w:t xml:space="preserve"> </w:t>
            </w:r>
          </w:p>
          <w:p w14:paraId="5A7D6D1A" w14:textId="77777777" w:rsidR="004A1553" w:rsidRPr="00DB6C77" w:rsidRDefault="004A1553" w:rsidP="004A1553">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Ville : </w:t>
            </w:r>
            <w:r>
              <w:rPr>
                <w:rFonts w:ascii="Trebuchet MS" w:hAnsi="Trebuchet MS"/>
                <w:b/>
                <w:szCs w:val="24"/>
              </w:rPr>
              <w:t>Batouri</w:t>
            </w:r>
          </w:p>
          <w:p w14:paraId="18CF71FD" w14:textId="77777777" w:rsidR="004A1553" w:rsidRPr="00DB6C77" w:rsidRDefault="004A1553" w:rsidP="004A1553">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Code postal : </w:t>
            </w:r>
            <w:r w:rsidRPr="00DB6C77">
              <w:rPr>
                <w:rFonts w:ascii="Trebuchet MS" w:hAnsi="Trebuchet MS"/>
                <w:b/>
                <w:szCs w:val="24"/>
              </w:rPr>
              <w:t xml:space="preserve">BP </w:t>
            </w:r>
            <w:r>
              <w:rPr>
                <w:rFonts w:ascii="Trebuchet MS" w:hAnsi="Trebuchet MS"/>
                <w:b/>
                <w:szCs w:val="24"/>
              </w:rPr>
              <w:t>42</w:t>
            </w:r>
          </w:p>
          <w:p w14:paraId="6954ADD5" w14:textId="77777777" w:rsidR="004A1553" w:rsidRPr="00DB6C77" w:rsidRDefault="004A1553" w:rsidP="004A1553">
            <w:pPr>
              <w:shd w:val="clear" w:color="auto" w:fill="FFFFFF" w:themeFill="background1"/>
              <w:tabs>
                <w:tab w:val="right" w:pos="7254"/>
              </w:tabs>
              <w:spacing w:before="120" w:after="120" w:line="276" w:lineRule="auto"/>
              <w:ind w:left="360"/>
              <w:jc w:val="both"/>
              <w:rPr>
                <w:rFonts w:ascii="Trebuchet MS" w:hAnsi="Trebuchet MS"/>
                <w:szCs w:val="24"/>
              </w:rPr>
            </w:pPr>
            <w:r w:rsidRPr="00DB6C77">
              <w:rPr>
                <w:rFonts w:ascii="Trebuchet MS" w:hAnsi="Trebuchet MS"/>
                <w:szCs w:val="24"/>
              </w:rPr>
              <w:t xml:space="preserve">Pays : </w:t>
            </w:r>
            <w:r w:rsidRPr="00DB6C77">
              <w:rPr>
                <w:rFonts w:ascii="Trebuchet MS" w:hAnsi="Trebuchet MS"/>
                <w:b/>
                <w:szCs w:val="24"/>
              </w:rPr>
              <w:t>Cameroun</w:t>
            </w:r>
          </w:p>
          <w:p w14:paraId="709DA3AF" w14:textId="51E0CBB5" w:rsidR="004A1553" w:rsidRPr="00DB6C77" w:rsidRDefault="004A1553" w:rsidP="004A1553">
            <w:pPr>
              <w:shd w:val="clear" w:color="auto" w:fill="FFFFFF" w:themeFill="background1"/>
              <w:tabs>
                <w:tab w:val="right" w:pos="7254"/>
              </w:tabs>
              <w:spacing w:before="120" w:after="120" w:line="276" w:lineRule="auto"/>
              <w:jc w:val="both"/>
              <w:rPr>
                <w:rFonts w:ascii="Trebuchet MS" w:hAnsi="Trebuchet MS"/>
                <w:szCs w:val="24"/>
              </w:rPr>
            </w:pPr>
            <w:r>
              <w:rPr>
                <w:rFonts w:ascii="Trebuchet MS" w:hAnsi="Trebuchet MS"/>
                <w:szCs w:val="24"/>
              </w:rPr>
              <w:t xml:space="preserve">     </w:t>
            </w:r>
            <w:r w:rsidRPr="00DB6C77">
              <w:rPr>
                <w:rFonts w:ascii="Trebuchet MS" w:hAnsi="Trebuchet MS"/>
                <w:szCs w:val="24"/>
              </w:rPr>
              <w:t xml:space="preserve">Numéro de téléphone : </w:t>
            </w:r>
            <w:r>
              <w:rPr>
                <w:rFonts w:ascii="Trebuchet MS" w:hAnsi="Trebuchet MS"/>
                <w:b/>
                <w:bCs/>
                <w:szCs w:val="24"/>
              </w:rPr>
              <w:t>695 39 46 81/6</w:t>
            </w:r>
            <w:r w:rsidR="00810506">
              <w:rPr>
                <w:rFonts w:ascii="Trebuchet MS" w:hAnsi="Trebuchet MS"/>
                <w:b/>
                <w:bCs/>
                <w:szCs w:val="24"/>
              </w:rPr>
              <w:t>71 59 88 91</w:t>
            </w:r>
          </w:p>
          <w:p w14:paraId="354150F0" w14:textId="55089029" w:rsidR="004A1553" w:rsidRPr="00DD6CEC" w:rsidRDefault="004A1553" w:rsidP="004A1553">
            <w:pPr>
              <w:shd w:val="clear" w:color="auto" w:fill="FFFFFF" w:themeFill="background1"/>
              <w:tabs>
                <w:tab w:val="right" w:pos="7254"/>
              </w:tabs>
              <w:spacing w:before="120" w:after="120" w:line="276" w:lineRule="auto"/>
              <w:rPr>
                <w:rFonts w:ascii="Trebuchet MS" w:hAnsi="Trebuchet MS"/>
                <w:i/>
                <w:iCs/>
                <w:szCs w:val="24"/>
              </w:rPr>
            </w:pPr>
            <w:r>
              <w:rPr>
                <w:rFonts w:ascii="Trebuchet MS" w:hAnsi="Trebuchet MS"/>
                <w:szCs w:val="24"/>
              </w:rPr>
              <w:t xml:space="preserve">     </w:t>
            </w:r>
            <w:r w:rsidRPr="00C162DC">
              <w:rPr>
                <w:rFonts w:ascii="Trebuchet MS" w:hAnsi="Trebuchet MS"/>
                <w:szCs w:val="24"/>
              </w:rPr>
              <w:t xml:space="preserve">Adresse électronique :  </w:t>
            </w:r>
            <w:hyperlink r:id="rId61" w:history="1">
              <w:r w:rsidRPr="00C162DC">
                <w:rPr>
                  <w:rFonts w:ascii="Trebuchet MS" w:hAnsi="Trebuchet MS"/>
                  <w:i/>
                  <w:iCs/>
                </w:rPr>
                <w:t>morellepatou087</w:t>
              </w:r>
              <w:r w:rsidRPr="00C162DC">
                <w:rPr>
                  <w:rFonts w:ascii="Trebuchet MS" w:hAnsi="Trebuchet MS"/>
                </w:rPr>
                <w:t>@gmail.com</w:t>
              </w:r>
            </w:hyperlink>
            <w:r w:rsidRPr="00C162DC">
              <w:rPr>
                <w:rFonts w:ascii="Trebuchet MS" w:hAnsi="Trebuchet MS"/>
                <w:szCs w:val="24"/>
              </w:rPr>
              <w:t xml:space="preserve"> avec copie à </w:t>
            </w:r>
            <w:hyperlink r:id="rId62" w:history="1">
              <w:r w:rsidRPr="004A1553">
                <w:rPr>
                  <w:rStyle w:val="Lienhypertexte"/>
                  <w:rFonts w:ascii="Trebuchet MS" w:hAnsi="Trebuchet MS"/>
                  <w:i/>
                  <w:iCs/>
                </w:rPr>
                <w:t>stevendangale</w:t>
              </w:r>
              <w:r w:rsidRPr="00A549A8">
                <w:rPr>
                  <w:rStyle w:val="Lienhypertexte"/>
                  <w:rFonts w:ascii="Trebuchet MS" w:hAnsi="Trebuchet MS"/>
                  <w:i/>
                  <w:iCs/>
                </w:rPr>
                <w:t>@gmail.com</w:t>
              </w:r>
            </w:hyperlink>
            <w:r w:rsidRPr="00DD6CEC">
              <w:rPr>
                <w:rFonts w:ascii="Trebuchet MS" w:hAnsi="Trebuchet MS"/>
                <w:i/>
                <w:iCs/>
                <w:szCs w:val="24"/>
              </w:rPr>
              <w:t xml:space="preserve">   </w:t>
            </w:r>
          </w:p>
          <w:p w14:paraId="25033CEE" w14:textId="360A6015" w:rsidR="00E03CA1" w:rsidRPr="00297CA8" w:rsidRDefault="00E03CA1" w:rsidP="00297CA8">
            <w:pPr>
              <w:spacing w:after="80" w:line="276" w:lineRule="auto"/>
              <w:ind w:left="340"/>
              <w:jc w:val="both"/>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à l’</w:t>
            </w:r>
            <w:r w:rsidR="00ED32C5" w:rsidRPr="00297CA8">
              <w:rPr>
                <w:rFonts w:ascii="Trebuchet MS" w:hAnsi="Trebuchet MS"/>
                <w:b/>
                <w:bCs/>
                <w:szCs w:val="24"/>
                <w:u w:val="single"/>
                <w:lang w:eastAsia="en-US"/>
              </w:rPr>
              <w:t>Entreprise</w:t>
            </w:r>
            <w:r w:rsidRPr="00297CA8">
              <w:rPr>
                <w:rFonts w:ascii="Trebuchet MS" w:hAnsi="Trebuchet MS"/>
                <w:b/>
                <w:bCs/>
                <w:szCs w:val="24"/>
                <w:lang w:eastAsia="en-US"/>
              </w:rPr>
              <w:t>:</w:t>
            </w:r>
          </w:p>
          <w:p w14:paraId="084548E3" w14:textId="6A206433"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6509D872"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5C17F2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2B37F10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[adresse]</w:t>
            </w:r>
          </w:p>
          <w:p w14:paraId="1C268F08" w14:textId="77777777" w:rsidR="00E03CA1" w:rsidRPr="00297CA8" w:rsidRDefault="00E03CA1" w:rsidP="00297CA8">
            <w:pPr>
              <w:overflowPunct w:val="0"/>
              <w:spacing w:after="120" w:line="276" w:lineRule="auto"/>
              <w:ind w:right="36" w:firstLine="608"/>
              <w:jc w:val="both"/>
              <w:textAlignment w:val="baseline"/>
              <w:rPr>
                <w:rFonts w:ascii="Trebuchet MS" w:hAnsi="Trebuchet MS"/>
                <w:i/>
                <w:iCs/>
                <w:szCs w:val="24"/>
                <w:lang w:eastAsia="en-US"/>
              </w:rPr>
            </w:pPr>
            <w:r w:rsidRPr="00297CA8">
              <w:rPr>
                <w:rFonts w:ascii="Trebuchet MS" w:hAnsi="Trebuchet MS"/>
                <w:i/>
                <w:iCs/>
                <w:szCs w:val="24"/>
                <w:lang w:eastAsia="en-US"/>
              </w:rPr>
              <w:lastRenderedPageBreak/>
              <w:t>[Adresse électronique]</w:t>
            </w:r>
          </w:p>
          <w:p w14:paraId="26B3CB97" w14:textId="77777777" w:rsidR="00A14003" w:rsidRPr="00297CA8" w:rsidRDefault="00A14003" w:rsidP="00297CA8">
            <w:pPr>
              <w:spacing w:line="276" w:lineRule="auto"/>
              <w:jc w:val="both"/>
              <w:rPr>
                <w:rFonts w:ascii="Trebuchet MS" w:hAnsi="Trebuchet MS"/>
                <w:szCs w:val="24"/>
              </w:rPr>
            </w:pPr>
            <w:r w:rsidRPr="00297CA8">
              <w:rPr>
                <w:rFonts w:ascii="Trebuchet MS" w:hAnsi="Trebuchet MS"/>
                <w:b/>
                <w:bCs/>
                <w:szCs w:val="24"/>
              </w:rPr>
              <w:t xml:space="preserve">Ordres de service </w:t>
            </w:r>
          </w:p>
          <w:p w14:paraId="5A96240A" w14:textId="5EC8F996" w:rsidR="00A14003" w:rsidRPr="00297CA8" w:rsidRDefault="00A14003" w:rsidP="00C01F9B">
            <w:pPr>
              <w:pStyle w:val="Paragraphedeliste"/>
              <w:widowControl w:val="0"/>
              <w:numPr>
                <w:ilvl w:val="0"/>
                <w:numId w:val="90"/>
              </w:numPr>
              <w:spacing w:line="276" w:lineRule="auto"/>
              <w:rPr>
                <w:rFonts w:ascii="Trebuchet MS" w:hAnsi="Trebuchet MS"/>
                <w:szCs w:val="24"/>
              </w:rPr>
            </w:pPr>
            <w:r w:rsidRPr="00297CA8">
              <w:rPr>
                <w:rFonts w:ascii="Trebuchet MS" w:hAnsi="Trebuchet MS"/>
                <w:szCs w:val="24"/>
              </w:rPr>
              <w:t xml:space="preserve">L’ordre de service de commencer les travaux est signé </w:t>
            </w:r>
            <w:r w:rsidR="006A7323" w:rsidRPr="00297CA8">
              <w:rPr>
                <w:rFonts w:ascii="Trebuchet MS" w:hAnsi="Trebuchet MS"/>
                <w:szCs w:val="24"/>
              </w:rPr>
              <w:t xml:space="preserve">par le </w:t>
            </w:r>
            <w:r w:rsidR="006A7323" w:rsidRPr="004A1553">
              <w:rPr>
                <w:rFonts w:ascii="Trebuchet MS" w:hAnsi="Trebuchet MS"/>
                <w:szCs w:val="24"/>
              </w:rPr>
              <w:t xml:space="preserve">Le Maire de la Commune </w:t>
            </w:r>
            <w:r w:rsidR="006A7323" w:rsidRPr="00A549A8">
              <w:rPr>
                <w:rFonts w:ascii="Trebuchet MS" w:hAnsi="Trebuchet MS"/>
                <w:szCs w:val="24"/>
              </w:rPr>
              <w:t>de</w:t>
            </w:r>
            <w:r w:rsidR="004A1553" w:rsidRPr="00A549A8">
              <w:rPr>
                <w:rFonts w:ascii="Trebuchet MS" w:hAnsi="Trebuchet MS"/>
                <w:szCs w:val="24"/>
              </w:rPr>
              <w:t xml:space="preserve"> Batouri</w:t>
            </w:r>
            <w:r w:rsidRPr="004A1553">
              <w:rPr>
                <w:rFonts w:ascii="Trebuchet MS" w:hAnsi="Trebuchet MS"/>
                <w:szCs w:val="24"/>
              </w:rPr>
              <w:t xml:space="preserve"> (Maitre</w:t>
            </w:r>
            <w:r w:rsidRPr="00297CA8">
              <w:rPr>
                <w:rFonts w:ascii="Trebuchet MS" w:hAnsi="Trebuchet MS"/>
                <w:szCs w:val="24"/>
              </w:rPr>
              <w:t xml:space="preserve"> d’Ouvrage) et notifié au Cocontractant par le chef de</w:t>
            </w:r>
            <w:r w:rsidR="00E6124D" w:rsidRPr="00297CA8">
              <w:rPr>
                <w:rFonts w:ascii="Trebuchet MS" w:hAnsi="Trebuchet MS"/>
                <w:szCs w:val="24"/>
              </w:rPr>
              <w:t xml:space="preserve"> service du marché avec copie</w:t>
            </w:r>
            <w:r w:rsidRPr="00297CA8">
              <w:rPr>
                <w:rFonts w:ascii="Trebuchet MS" w:hAnsi="Trebuchet MS"/>
                <w:szCs w:val="24"/>
              </w:rPr>
              <w:t xml:space="preserve">, à l’Ingénieur du Marche et au </w:t>
            </w:r>
            <w:r w:rsidR="004A1553">
              <w:rPr>
                <w:rFonts w:ascii="Trebuchet MS" w:hAnsi="Trebuchet MS"/>
                <w:szCs w:val="24"/>
              </w:rPr>
              <w:t>DDMINMAP-Kadey</w:t>
            </w:r>
            <w:r w:rsidRPr="00297CA8">
              <w:rPr>
                <w:rFonts w:ascii="Trebuchet MS" w:hAnsi="Trebuchet MS"/>
                <w:szCs w:val="24"/>
              </w:rPr>
              <w:t xml:space="preserve">. </w:t>
            </w:r>
          </w:p>
          <w:p w14:paraId="4CF178B6" w14:textId="50C98B27" w:rsidR="00A14003" w:rsidRPr="00297CA8" w:rsidRDefault="00A14003" w:rsidP="00C01F9B">
            <w:pPr>
              <w:pStyle w:val="Paragraphedeliste"/>
              <w:widowControl w:val="0"/>
              <w:numPr>
                <w:ilvl w:val="0"/>
                <w:numId w:val="90"/>
              </w:numPr>
              <w:spacing w:line="276" w:lineRule="auto"/>
              <w:rPr>
                <w:rFonts w:ascii="Trebuchet MS" w:hAnsi="Trebuchet MS"/>
                <w:szCs w:val="24"/>
              </w:rPr>
            </w:pPr>
            <w:r w:rsidRPr="00297CA8">
              <w:rPr>
                <w:rFonts w:ascii="Trebuchet MS" w:hAnsi="Trebuchet MS"/>
                <w:szCs w:val="24"/>
              </w:rPr>
              <w:t xml:space="preserve"> Sur proposition </w:t>
            </w:r>
            <w:r w:rsidR="00810506">
              <w:rPr>
                <w:rFonts w:ascii="Trebuchet MS" w:hAnsi="Trebuchet MS"/>
                <w:szCs w:val="24"/>
              </w:rPr>
              <w:t>de l’Ingénieur</w:t>
            </w:r>
            <w:r w:rsidRPr="00297CA8">
              <w:rPr>
                <w:rFonts w:ascii="Trebuchet MS" w:hAnsi="Trebuchet MS"/>
                <w:szCs w:val="24"/>
              </w:rPr>
              <w:t xml:space="preserve">, les ordres de service ayant une incidence sur l’objectif, le délai d’exécution et/ou le coût du marché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du chef de service du marché et notifié au Cocontractant par </w:t>
            </w:r>
            <w:r w:rsidR="00810506">
              <w:rPr>
                <w:rFonts w:ascii="Trebuchet MS" w:hAnsi="Trebuchet MS"/>
                <w:szCs w:val="24"/>
              </w:rPr>
              <w:t>ce dernier avec copie au  DDMINMAP-Kadey</w:t>
            </w:r>
            <w:r w:rsidRPr="00297CA8">
              <w:rPr>
                <w:rFonts w:ascii="Trebuchet MS" w:hAnsi="Trebuchet MS"/>
                <w:szCs w:val="24"/>
              </w:rPr>
              <w:t xml:space="preserve">. </w:t>
            </w:r>
          </w:p>
          <w:p w14:paraId="66B0B93A" w14:textId="5EEC295D" w:rsidR="00A14003" w:rsidRPr="00297CA8" w:rsidRDefault="00A14003" w:rsidP="00C01F9B">
            <w:pPr>
              <w:pStyle w:val="Paragraphedeliste"/>
              <w:widowControl w:val="0"/>
              <w:numPr>
                <w:ilvl w:val="0"/>
                <w:numId w:val="90"/>
              </w:numPr>
              <w:spacing w:line="276" w:lineRule="auto"/>
              <w:rPr>
                <w:rFonts w:ascii="Trebuchet MS" w:hAnsi="Trebuchet MS"/>
                <w:szCs w:val="24"/>
              </w:rPr>
            </w:pPr>
            <w:r w:rsidRPr="00297CA8">
              <w:rPr>
                <w:rFonts w:ascii="Trebuchet MS" w:hAnsi="Trebuchet MS"/>
                <w:szCs w:val="24"/>
              </w:rPr>
              <w:t xml:space="preserve">Les ordres de service à caractère technique liés au déroulement normal du chantier seront directement signés, notifiés et ventilés par l’Ingénieur du marché avec copie au </w:t>
            </w:r>
            <w:r w:rsidR="00222836" w:rsidRPr="00297CA8">
              <w:rPr>
                <w:rFonts w:ascii="Trebuchet MS" w:hAnsi="Trebuchet MS"/>
                <w:szCs w:val="24"/>
              </w:rPr>
              <w:t xml:space="preserve">Maire </w:t>
            </w:r>
            <w:r w:rsidRPr="00297CA8">
              <w:rPr>
                <w:rFonts w:ascii="Trebuchet MS" w:hAnsi="Trebuchet MS"/>
                <w:szCs w:val="24"/>
              </w:rPr>
              <w:t>(Maitre d’Ouvrage), au Chef de service du marché, au Cocontracta</w:t>
            </w:r>
            <w:r w:rsidR="00222836" w:rsidRPr="00297CA8">
              <w:rPr>
                <w:rFonts w:ascii="Trebuchet MS" w:hAnsi="Trebuchet MS"/>
                <w:szCs w:val="24"/>
              </w:rPr>
              <w:t xml:space="preserve">nt </w:t>
            </w:r>
            <w:r w:rsidRPr="00297CA8">
              <w:rPr>
                <w:rFonts w:ascii="Trebuchet MS" w:hAnsi="Trebuchet MS"/>
                <w:szCs w:val="24"/>
              </w:rPr>
              <w:t xml:space="preserve">et au </w:t>
            </w:r>
            <w:r w:rsidR="00810506">
              <w:rPr>
                <w:rFonts w:ascii="Trebuchet MS" w:hAnsi="Trebuchet MS"/>
                <w:szCs w:val="24"/>
              </w:rPr>
              <w:t>DDMINMAP-Kadey</w:t>
            </w:r>
            <w:r w:rsidRPr="00297CA8">
              <w:rPr>
                <w:rFonts w:ascii="Trebuchet MS" w:hAnsi="Trebuchet MS"/>
                <w:szCs w:val="24"/>
              </w:rPr>
              <w:t>.</w:t>
            </w:r>
          </w:p>
          <w:p w14:paraId="24BEE17B" w14:textId="67E55098" w:rsidR="00A14003" w:rsidRPr="00297CA8" w:rsidRDefault="00A14003" w:rsidP="00C01F9B">
            <w:pPr>
              <w:pStyle w:val="Paragraphedeliste"/>
              <w:widowControl w:val="0"/>
              <w:numPr>
                <w:ilvl w:val="0"/>
                <w:numId w:val="90"/>
              </w:numPr>
              <w:spacing w:line="276" w:lineRule="auto"/>
              <w:rPr>
                <w:rFonts w:ascii="Trebuchet MS" w:hAnsi="Trebuchet MS"/>
                <w:szCs w:val="24"/>
              </w:rPr>
            </w:pPr>
            <w:r w:rsidRPr="00297CA8">
              <w:rPr>
                <w:rFonts w:ascii="Trebuchet MS" w:hAnsi="Trebuchet MS"/>
                <w:szCs w:val="24"/>
              </w:rPr>
              <w:t xml:space="preserve">Les ordres de service valant mise en demeure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 service du marché avec copie </w:t>
            </w:r>
            <w:r w:rsidR="00810506">
              <w:rPr>
                <w:rFonts w:ascii="Trebuchet MS" w:hAnsi="Trebuchet MS"/>
                <w:szCs w:val="24"/>
              </w:rPr>
              <w:t>au DDMINMAP-Kadey</w:t>
            </w:r>
            <w:r w:rsidRPr="00297CA8">
              <w:rPr>
                <w:rFonts w:ascii="Trebuchet MS" w:hAnsi="Trebuchet MS"/>
                <w:szCs w:val="24"/>
              </w:rPr>
              <w:t>.</w:t>
            </w:r>
          </w:p>
          <w:p w14:paraId="07B4D28F" w14:textId="4996520A" w:rsidR="00810506" w:rsidRPr="00297CA8" w:rsidRDefault="00A14003" w:rsidP="00C01F9B">
            <w:pPr>
              <w:pStyle w:val="Paragraphedeliste"/>
              <w:widowControl w:val="0"/>
              <w:numPr>
                <w:ilvl w:val="0"/>
                <w:numId w:val="90"/>
              </w:numPr>
              <w:spacing w:line="276" w:lineRule="auto"/>
              <w:rPr>
                <w:rFonts w:ascii="Trebuchet MS" w:hAnsi="Trebuchet MS"/>
                <w:szCs w:val="24"/>
              </w:rPr>
            </w:pPr>
            <w:r w:rsidRPr="00297CA8">
              <w:rPr>
                <w:rFonts w:ascii="Trebuchet MS" w:hAnsi="Trebuchet MS"/>
                <w:szCs w:val="24"/>
              </w:rPr>
              <w:t xml:space="preserve">Les ordres de service de suspension et de reprise des travaux, pour cause d’intempéries ou autre cas de force majeure, seront signés par </w:t>
            </w:r>
            <w:r w:rsidR="00396000" w:rsidRPr="00297CA8">
              <w:rPr>
                <w:rFonts w:ascii="Trebuchet MS" w:hAnsi="Trebuchet MS"/>
                <w:szCs w:val="24"/>
              </w:rPr>
              <w:t>le Maire</w:t>
            </w:r>
            <w:r w:rsidRPr="00297CA8">
              <w:rPr>
                <w:rFonts w:ascii="Trebuchet MS" w:hAnsi="Trebuchet MS"/>
                <w:szCs w:val="24"/>
              </w:rPr>
              <w:t xml:space="preserve"> (Maitre d’Ouvrage), après constat sur PV de l’Ingénieur du marché, du Chef de service du marché et notifiés par </w:t>
            </w:r>
            <w:r w:rsidR="00810506">
              <w:rPr>
                <w:rFonts w:ascii="Trebuchet MS" w:hAnsi="Trebuchet MS"/>
                <w:szCs w:val="24"/>
              </w:rPr>
              <w:t xml:space="preserve">ce dernier </w:t>
            </w:r>
            <w:r w:rsidR="00396000" w:rsidRPr="00297CA8">
              <w:rPr>
                <w:rFonts w:ascii="Trebuchet MS" w:hAnsi="Trebuchet MS"/>
                <w:szCs w:val="24"/>
              </w:rPr>
              <w:t>au Cocontractant avec copie</w:t>
            </w:r>
            <w:r w:rsidR="00810506">
              <w:rPr>
                <w:rFonts w:ascii="Trebuchet MS" w:hAnsi="Trebuchet MS"/>
                <w:szCs w:val="24"/>
              </w:rPr>
              <w:t xml:space="preserve"> au DDMINMAP-Kadey.</w:t>
            </w:r>
          </w:p>
          <w:p w14:paraId="3A588ED5" w14:textId="77777777" w:rsidR="00A14003" w:rsidRPr="00297CA8" w:rsidRDefault="00A14003" w:rsidP="00C01F9B">
            <w:pPr>
              <w:pStyle w:val="Paragraphedeliste"/>
              <w:widowControl w:val="0"/>
              <w:numPr>
                <w:ilvl w:val="0"/>
                <w:numId w:val="90"/>
              </w:numPr>
              <w:spacing w:line="276" w:lineRule="auto"/>
              <w:rPr>
                <w:rFonts w:ascii="Trebuchet MS" w:hAnsi="Trebuchet MS"/>
                <w:szCs w:val="24"/>
              </w:rPr>
            </w:pPr>
            <w:r w:rsidRPr="00297CA8">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297CA8" w:rsidRDefault="00A14003" w:rsidP="00C01F9B">
            <w:pPr>
              <w:pStyle w:val="Paragraphedeliste"/>
              <w:widowControl w:val="0"/>
              <w:numPr>
                <w:ilvl w:val="0"/>
                <w:numId w:val="90"/>
              </w:numPr>
              <w:spacing w:line="276" w:lineRule="auto"/>
              <w:rPr>
                <w:rFonts w:ascii="Trebuchet MS" w:hAnsi="Trebuchet MS"/>
                <w:szCs w:val="24"/>
              </w:rPr>
            </w:pPr>
            <w:r w:rsidRPr="00297CA8">
              <w:rPr>
                <w:rFonts w:ascii="Trebuchet MS" w:hAnsi="Trebuchet MS"/>
                <w:szCs w:val="24"/>
              </w:rPr>
              <w:t xml:space="preserve"> Le Cocontractant dispose d’un délai de quinze (15) jours pour émettre des réserves sur tout ordre de service reçu. Le fait d’émettre des réserves ne dispense pas le Cocontractant d’exécuter les ordres de service </w:t>
            </w:r>
            <w:r w:rsidRPr="00297CA8">
              <w:rPr>
                <w:rFonts w:ascii="Trebuchet MS" w:hAnsi="Trebuchet MS"/>
                <w:szCs w:val="24"/>
              </w:rPr>
              <w:lastRenderedPageBreak/>
              <w:t>reçus.</w:t>
            </w:r>
          </w:p>
          <w:p w14:paraId="45BAB4B8" w14:textId="77777777" w:rsidR="00A14003" w:rsidRPr="00297CA8" w:rsidRDefault="00A14003" w:rsidP="00297CA8">
            <w:pPr>
              <w:overflowPunct w:val="0"/>
              <w:spacing w:after="120" w:line="276" w:lineRule="auto"/>
              <w:ind w:right="36" w:firstLine="608"/>
              <w:jc w:val="both"/>
              <w:textAlignment w:val="baseline"/>
              <w:rPr>
                <w:rFonts w:ascii="Trebuchet MS" w:hAnsi="Trebuchet MS"/>
                <w:szCs w:val="24"/>
                <w:lang w:eastAsia="en-US"/>
              </w:rPr>
            </w:pPr>
          </w:p>
          <w:p w14:paraId="0E49F88E" w14:textId="61D7C5F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.3</w:t>
            </w:r>
            <w:r w:rsidR="00833B17" w:rsidRPr="00297CA8">
              <w:rPr>
                <w:rFonts w:ascii="Trebuchet MS" w:hAnsi="Trebuchet MS"/>
                <w:szCs w:val="24"/>
              </w:rPr>
              <w:tab/>
            </w:r>
            <w:r w:rsidRPr="00297CA8">
              <w:rPr>
                <w:rFonts w:ascii="Trebuchet MS" w:hAnsi="Trebuchet MS"/>
                <w:szCs w:val="24"/>
              </w:rPr>
              <w:t xml:space="preserve">Conformément à </w:t>
            </w:r>
            <w:r w:rsidR="00324044" w:rsidRPr="00297CA8">
              <w:rPr>
                <w:rFonts w:ascii="Trebuchet MS" w:hAnsi="Trebuchet MS"/>
                <w:b/>
                <w:bCs/>
                <w:szCs w:val="24"/>
              </w:rPr>
              <w:t>la Clause</w:t>
            </w:r>
            <w:r w:rsidRPr="00297CA8">
              <w:rPr>
                <w:rFonts w:ascii="Trebuchet MS" w:hAnsi="Trebuchet MS"/>
                <w:b/>
                <w:bCs/>
                <w:szCs w:val="24"/>
              </w:rPr>
              <w:t xml:space="preserve"> 3.2</w:t>
            </w:r>
            <w:r w:rsidRPr="00297CA8">
              <w:rPr>
                <w:rFonts w:ascii="Trebuchet MS" w:hAnsi="Trebuchet MS"/>
                <w:szCs w:val="24"/>
              </w:rPr>
              <w:t xml:space="preserve">, </w:t>
            </w:r>
            <w:r w:rsidRPr="00297CA8">
              <w:rPr>
                <w:rFonts w:ascii="Trebuchet MS" w:hAnsi="Trebuchet MS"/>
                <w:b/>
                <w:bCs/>
                <w:szCs w:val="24"/>
              </w:rPr>
              <w:t xml:space="preserve">les </w:t>
            </w:r>
            <w:r w:rsidR="001A04D1" w:rsidRPr="00297CA8">
              <w:rPr>
                <w:rFonts w:ascii="Trebuchet MS" w:hAnsi="Trebuchet MS"/>
                <w:b/>
                <w:bCs/>
                <w:szCs w:val="24"/>
              </w:rPr>
              <w:t>délais d’</w:t>
            </w:r>
            <w:r w:rsidRPr="00297CA8">
              <w:rPr>
                <w:rFonts w:ascii="Trebuchet MS" w:hAnsi="Trebuchet MS"/>
                <w:b/>
                <w:bCs/>
                <w:szCs w:val="24"/>
              </w:rPr>
              <w:t>achèvement par tranches</w:t>
            </w:r>
            <w:r w:rsidRPr="00297CA8">
              <w:rPr>
                <w:rFonts w:ascii="Trebuchet MS" w:hAnsi="Trebuchet MS"/>
                <w:szCs w:val="24"/>
              </w:rPr>
              <w:t xml:space="preserve"> sont les : </w:t>
            </w:r>
            <w:r w:rsidR="00DC03A0">
              <w:rPr>
                <w:rFonts w:ascii="Trebuchet MS" w:hAnsi="Trebuchet MS"/>
                <w:b/>
                <w:bCs/>
                <w:i/>
                <w:iCs/>
                <w:szCs w:val="24"/>
                <w:u w:val="single"/>
              </w:rPr>
              <w:t>N/A</w:t>
            </w:r>
          </w:p>
          <w:p w14:paraId="46D12079" w14:textId="5EAA4E6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.4</w:t>
            </w:r>
            <w:r w:rsidR="00833B17" w:rsidRPr="00297CA8">
              <w:rPr>
                <w:rFonts w:ascii="Trebuchet MS" w:hAnsi="Trebuchet MS"/>
                <w:szCs w:val="24"/>
              </w:rPr>
              <w:tab/>
            </w:r>
            <w:r w:rsidRPr="00297CA8">
              <w:rPr>
                <w:rFonts w:ascii="Trebuchet MS" w:hAnsi="Trebuchet MS"/>
                <w:szCs w:val="24"/>
              </w:rPr>
              <w:t xml:space="preserve">La </w:t>
            </w:r>
            <w:r w:rsidRPr="00297CA8">
              <w:rPr>
                <w:rFonts w:ascii="Trebuchet MS" w:hAnsi="Trebuchet MS"/>
                <w:b/>
                <w:bCs/>
                <w:szCs w:val="24"/>
              </w:rPr>
              <w:t>langue</w:t>
            </w:r>
            <w:r w:rsidRPr="00297CA8">
              <w:rPr>
                <w:rFonts w:ascii="Trebuchet MS" w:hAnsi="Trebuchet MS"/>
                <w:szCs w:val="24"/>
              </w:rPr>
              <w:t xml:space="preserve"> du Marché est </w:t>
            </w:r>
            <w:r w:rsidR="00DE6B9D" w:rsidRPr="00297CA8">
              <w:rPr>
                <w:rFonts w:ascii="Trebuchet MS" w:hAnsi="Trebuchet MS"/>
                <w:b/>
                <w:bCs/>
                <w:iCs/>
                <w:szCs w:val="24"/>
                <w:u w:val="single"/>
              </w:rPr>
              <w:t>le Français</w:t>
            </w:r>
            <w:r w:rsidR="00DE6B9D" w:rsidRPr="00297CA8">
              <w:rPr>
                <w:rFonts w:ascii="Trebuchet MS" w:hAnsi="Trebuchet MS"/>
                <w:b/>
                <w:bCs/>
                <w:i/>
                <w:iCs/>
                <w:szCs w:val="24"/>
                <w:u w:val="single"/>
              </w:rPr>
              <w:t xml:space="preserve"> </w:t>
            </w:r>
          </w:p>
          <w:p w14:paraId="5FD7A755" w14:textId="2DD3AA0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.5</w:t>
            </w:r>
            <w:r w:rsidR="00833B17" w:rsidRPr="00297CA8">
              <w:rPr>
                <w:rFonts w:ascii="Trebuchet MS" w:hAnsi="Trebuchet MS"/>
                <w:szCs w:val="24"/>
              </w:rPr>
              <w:tab/>
            </w:r>
            <w:r w:rsidRPr="00297CA8">
              <w:rPr>
                <w:rFonts w:ascii="Trebuchet MS" w:hAnsi="Trebuchet MS"/>
                <w:szCs w:val="24"/>
              </w:rPr>
              <w:t xml:space="preserve">Le </w:t>
            </w:r>
            <w:r w:rsidR="001A615C" w:rsidRPr="00297CA8">
              <w:rPr>
                <w:rFonts w:ascii="Trebuchet MS" w:hAnsi="Trebuchet MS"/>
                <w:szCs w:val="24"/>
              </w:rPr>
              <w:t>marché</w:t>
            </w:r>
            <w:r w:rsidRPr="00297CA8">
              <w:rPr>
                <w:rFonts w:ascii="Trebuchet MS" w:hAnsi="Trebuchet MS"/>
                <w:szCs w:val="24"/>
              </w:rPr>
              <w:t xml:space="preserve"> est régi par la </w:t>
            </w:r>
            <w:r w:rsidRPr="00297CA8">
              <w:rPr>
                <w:rFonts w:ascii="Trebuchet MS" w:hAnsi="Trebuchet MS"/>
                <w:b/>
                <w:bCs/>
                <w:szCs w:val="24"/>
              </w:rPr>
              <w:t>loi</w:t>
            </w:r>
            <w:r w:rsidRPr="00297CA8">
              <w:rPr>
                <w:rFonts w:ascii="Trebuchet MS" w:hAnsi="Trebuchet MS"/>
                <w:szCs w:val="24"/>
              </w:rPr>
              <w:t xml:space="preserve"> de </w:t>
            </w:r>
            <w:r w:rsidRPr="00297CA8">
              <w:rPr>
                <w:rFonts w:ascii="Trebuchet MS" w:hAnsi="Trebuchet MS"/>
                <w:b/>
                <w:bCs/>
                <w:iCs/>
                <w:szCs w:val="24"/>
              </w:rPr>
              <w:t xml:space="preserve">l’État </w:t>
            </w:r>
            <w:r w:rsidR="00DE6B9D" w:rsidRPr="00297CA8">
              <w:rPr>
                <w:rFonts w:ascii="Trebuchet MS" w:hAnsi="Trebuchet MS"/>
                <w:b/>
                <w:bCs/>
                <w:iCs/>
                <w:szCs w:val="24"/>
              </w:rPr>
              <w:t>du Cameroun</w:t>
            </w:r>
            <w:r w:rsidRPr="00297CA8">
              <w:rPr>
                <w:rFonts w:ascii="Trebuchet MS" w:hAnsi="Trebuchet MS"/>
                <w:b/>
                <w:bCs/>
                <w:iCs/>
                <w:szCs w:val="24"/>
              </w:rPr>
              <w:t>.</w:t>
            </w:r>
            <w:r w:rsidRPr="00297CA8">
              <w:rPr>
                <w:rFonts w:ascii="Trebuchet MS" w:hAnsi="Trebuchet MS"/>
                <w:b/>
                <w:bCs/>
                <w:szCs w:val="24"/>
              </w:rPr>
              <w:t xml:space="preserve"> </w:t>
            </w:r>
          </w:p>
          <w:p w14:paraId="6F3B5EDD" w14:textId="7B245FE5" w:rsidR="00E03CA1" w:rsidRPr="00297CA8" w:rsidRDefault="00E03CA1" w:rsidP="00297CA8">
            <w:pPr>
              <w:overflowPunct w:val="0"/>
              <w:autoSpaceDE w:val="0"/>
              <w:autoSpaceDN w:val="0"/>
              <w:spacing w:after="120" w:line="276" w:lineRule="auto"/>
              <w:ind w:left="-20" w:right="36"/>
              <w:jc w:val="both"/>
              <w:rPr>
                <w:rFonts w:ascii="Trebuchet MS" w:hAnsi="Trebuchet MS"/>
                <w:szCs w:val="24"/>
              </w:rPr>
            </w:pPr>
            <w:r w:rsidRPr="00297CA8">
              <w:rPr>
                <w:rFonts w:ascii="Trebuchet MS" w:hAnsi="Trebuchet MS"/>
                <w:b/>
                <w:bCs/>
                <w:szCs w:val="24"/>
              </w:rPr>
              <w:t>Les informations spécifiques au Marché pour les clauses énumérées sur les Conditions du Marché (CM) sont indiquées ci-dessous</w:t>
            </w:r>
            <w:r w:rsidRPr="00297CA8">
              <w:rPr>
                <w:rFonts w:ascii="Trebuchet MS" w:hAnsi="Trebuchet MS"/>
                <w:szCs w:val="24"/>
              </w:rPr>
              <w:t>:</w:t>
            </w:r>
          </w:p>
          <w:p w14:paraId="53B32F35" w14:textId="4B7EFA0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.6</w:t>
            </w:r>
            <w:r w:rsidR="00833B17" w:rsidRPr="00297CA8">
              <w:rPr>
                <w:rFonts w:ascii="Trebuchet MS" w:hAnsi="Trebuchet MS"/>
                <w:szCs w:val="24"/>
              </w:rPr>
              <w:tab/>
            </w:r>
            <w:r w:rsidRPr="00297CA8">
              <w:rPr>
                <w:rFonts w:ascii="Trebuchet MS" w:hAnsi="Trebuchet MS"/>
                <w:b/>
                <w:bCs/>
                <w:szCs w:val="24"/>
              </w:rPr>
              <w:t>CM 12</w:t>
            </w:r>
            <w:r w:rsidRPr="00297CA8">
              <w:rPr>
                <w:rFonts w:ascii="Trebuchet MS" w:hAnsi="Trebuchet MS"/>
                <w:szCs w:val="24"/>
              </w:rPr>
              <w:t xml:space="preserve">: Les montants et les franchises </w:t>
            </w:r>
            <w:r w:rsidRPr="00297CA8">
              <w:rPr>
                <w:rFonts w:ascii="Trebuchet MS" w:hAnsi="Trebuchet MS"/>
                <w:b/>
                <w:bCs/>
                <w:szCs w:val="24"/>
              </w:rPr>
              <w:t>d’assurance</w:t>
            </w:r>
            <w:r w:rsidRPr="00297CA8">
              <w:rPr>
                <w:rFonts w:ascii="Trebuchet MS" w:hAnsi="Trebuchet MS"/>
                <w:szCs w:val="24"/>
              </w:rPr>
              <w:t xml:space="preserve"> minimums seront les suivantes :</w:t>
            </w:r>
          </w:p>
          <w:p w14:paraId="216B390D" w14:textId="77777777" w:rsidR="00AA4656" w:rsidRPr="00297CA8" w:rsidRDefault="00E03CA1"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szCs w:val="24"/>
              </w:rPr>
              <w:t xml:space="preserve">pour </w:t>
            </w:r>
            <w:r w:rsidR="00056453" w:rsidRPr="00297CA8">
              <w:rPr>
                <w:rFonts w:ascii="Trebuchet MS" w:hAnsi="Trebuchet MS"/>
                <w:szCs w:val="24"/>
              </w:rPr>
              <w:t xml:space="preserve">les </w:t>
            </w:r>
            <w:r w:rsidRPr="00297CA8">
              <w:rPr>
                <w:rFonts w:ascii="Trebuchet MS" w:hAnsi="Trebuchet MS"/>
                <w:szCs w:val="24"/>
              </w:rPr>
              <w:t>perte</w:t>
            </w:r>
            <w:r w:rsidR="00056453" w:rsidRPr="00297CA8">
              <w:rPr>
                <w:rFonts w:ascii="Trebuchet MS" w:hAnsi="Trebuchet MS"/>
                <w:szCs w:val="24"/>
              </w:rPr>
              <w:t>s</w:t>
            </w:r>
            <w:r w:rsidRPr="00297CA8">
              <w:rPr>
                <w:rFonts w:ascii="Trebuchet MS" w:hAnsi="Trebuchet MS"/>
                <w:szCs w:val="24"/>
              </w:rPr>
              <w:t xml:space="preserve"> ou les dommages causés aux Travaux, aux Installations et aux Matériaux : </w:t>
            </w:r>
            <w:r w:rsidR="00AA4656" w:rsidRPr="00297CA8">
              <w:rPr>
                <w:rFonts w:ascii="Trebuchet MS" w:hAnsi="Trebuchet MS"/>
                <w:b/>
                <w:szCs w:val="24"/>
              </w:rPr>
              <w:t>Assurance “Tous</w:t>
            </w:r>
          </w:p>
          <w:p w14:paraId="1C26E5E3" w14:textId="0C65BED3" w:rsidR="00E03CA1" w:rsidRPr="00297CA8" w:rsidRDefault="00AA4656"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b/>
                <w:szCs w:val="24"/>
              </w:rPr>
              <w:t>risques chantier” couvrant un montant égal à 115 % du montant du marché. Le montant maximal de la franchise est de 1 000 000 F CFA par sinistre</w:t>
            </w:r>
          </w:p>
          <w:p w14:paraId="36565D00" w14:textId="77777777" w:rsidR="00AA4656" w:rsidRPr="00297CA8" w:rsidRDefault="00AA4656" w:rsidP="00297CA8">
            <w:pPr>
              <w:tabs>
                <w:tab w:val="left" w:pos="556"/>
              </w:tabs>
              <w:suppressAutoHyphens/>
              <w:spacing w:line="276" w:lineRule="auto"/>
              <w:ind w:left="556" w:right="-72" w:hanging="540"/>
              <w:jc w:val="both"/>
              <w:rPr>
                <w:rFonts w:ascii="Trebuchet MS" w:hAnsi="Trebuchet MS"/>
                <w:szCs w:val="24"/>
              </w:rPr>
            </w:pPr>
          </w:p>
          <w:p w14:paraId="1AD3AA59" w14:textId="02E1FC9F" w:rsidR="00E03CA1" w:rsidRPr="00297CA8" w:rsidRDefault="00C01F9B" w:rsidP="00C01F9B">
            <w:pPr>
              <w:pStyle w:val="Paragraphedeliste"/>
              <w:numPr>
                <w:ilvl w:val="1"/>
                <w:numId w:val="90"/>
              </w:numPr>
              <w:spacing w:after="120" w:line="276" w:lineRule="auto"/>
              <w:ind w:right="-72"/>
              <w:rPr>
                <w:rFonts w:ascii="Trebuchet MS" w:hAnsi="Trebuchet MS"/>
                <w:szCs w:val="24"/>
              </w:rPr>
            </w:pPr>
            <w:r>
              <w:rPr>
                <w:rFonts w:ascii="Trebuchet MS" w:hAnsi="Trebuchet MS"/>
                <w:szCs w:val="24"/>
              </w:rPr>
              <w:t>P</w:t>
            </w:r>
            <w:r w:rsidR="00E03CA1" w:rsidRPr="00297CA8">
              <w:rPr>
                <w:rFonts w:ascii="Trebuchet MS" w:hAnsi="Trebuchet MS"/>
                <w:szCs w:val="24"/>
              </w:rPr>
              <w:t>our l</w:t>
            </w:r>
            <w:r w:rsidR="00056453" w:rsidRPr="00297CA8">
              <w:rPr>
                <w:rFonts w:ascii="Trebuchet MS" w:hAnsi="Trebuchet MS"/>
                <w:szCs w:val="24"/>
              </w:rPr>
              <w:t>es</w:t>
            </w:r>
            <w:r w:rsidR="00E03CA1" w:rsidRPr="00297CA8">
              <w:rPr>
                <w:rFonts w:ascii="Trebuchet MS" w:hAnsi="Trebuchet MS"/>
                <w:szCs w:val="24"/>
              </w:rPr>
              <w:t xml:space="preserve"> perte</w:t>
            </w:r>
            <w:r w:rsidR="00056453" w:rsidRPr="00297CA8">
              <w:rPr>
                <w:rFonts w:ascii="Trebuchet MS" w:hAnsi="Trebuchet MS"/>
                <w:szCs w:val="24"/>
              </w:rPr>
              <w:t>s</w:t>
            </w:r>
            <w:r w:rsidR="00E03CA1" w:rsidRPr="00297CA8">
              <w:rPr>
                <w:rFonts w:ascii="Trebuchet MS" w:hAnsi="Trebuchet MS"/>
                <w:szCs w:val="24"/>
              </w:rPr>
              <w:t xml:space="preserve"> ou les dommages (sauf les Travaux, les Installations, les Matériaux et les Equipements) dans le cadre du Marché</w:t>
            </w:r>
            <w:r w:rsidR="00AA4656" w:rsidRPr="00297CA8">
              <w:rPr>
                <w:rFonts w:ascii="Trebuchet MS" w:hAnsi="Trebuchet MS"/>
                <w:szCs w:val="24"/>
              </w:rPr>
              <w:t> :</w:t>
            </w:r>
            <w:r w:rsidR="00E03CA1" w:rsidRPr="00297CA8">
              <w:rPr>
                <w:rFonts w:ascii="Trebuchet MS" w:hAnsi="Trebuchet MS"/>
                <w:szCs w:val="24"/>
              </w:rPr>
              <w:t xml:space="preserve"> </w:t>
            </w:r>
            <w:r w:rsidR="00AA4656" w:rsidRPr="00297CA8">
              <w:rPr>
                <w:rFonts w:ascii="Trebuchet MS" w:hAnsi="Trebuchet MS"/>
                <w:b/>
                <w:szCs w:val="24"/>
              </w:rPr>
              <w:t>Assurance “Tous risques chantier” couvrant un montant égal à 115 % du montant du marché. Le montant maximal de la franchise est de 1 000 000 F CFA par sinistre</w:t>
            </w:r>
            <w:r w:rsidR="00E03CA1" w:rsidRPr="00297CA8">
              <w:rPr>
                <w:rFonts w:ascii="Trebuchet MS" w:hAnsi="Trebuchet MS"/>
                <w:szCs w:val="24"/>
              </w:rPr>
              <w:t>.</w:t>
            </w:r>
          </w:p>
          <w:p w14:paraId="453AE728" w14:textId="32A500CE" w:rsidR="00E03CA1" w:rsidRPr="00297CA8" w:rsidRDefault="00C01F9B" w:rsidP="00C01F9B">
            <w:pPr>
              <w:pStyle w:val="Paragraphedeliste"/>
              <w:numPr>
                <w:ilvl w:val="1"/>
                <w:numId w:val="90"/>
              </w:numPr>
              <w:spacing w:after="120" w:line="276" w:lineRule="auto"/>
              <w:ind w:right="-72"/>
              <w:rPr>
                <w:rFonts w:ascii="Trebuchet MS" w:hAnsi="Trebuchet MS"/>
                <w:szCs w:val="24"/>
              </w:rPr>
            </w:pPr>
            <w:r w:rsidRPr="00297CA8">
              <w:rPr>
                <w:rFonts w:ascii="Trebuchet MS" w:hAnsi="Trebuchet MS"/>
                <w:szCs w:val="24"/>
              </w:rPr>
              <w:t>Pour</w:t>
            </w:r>
            <w:r w:rsidR="00E03CA1" w:rsidRPr="00297CA8">
              <w:rPr>
                <w:rFonts w:ascii="Trebuchet MS" w:hAnsi="Trebuchet MS"/>
                <w:szCs w:val="24"/>
              </w:rPr>
              <w:t xml:space="preserve"> les blessures corporelles ou décès : des employés de l’</w:t>
            </w:r>
            <w:r w:rsidR="00ED32C5" w:rsidRPr="00297CA8">
              <w:rPr>
                <w:rFonts w:ascii="Trebuchet MS" w:hAnsi="Trebuchet MS"/>
                <w:szCs w:val="24"/>
              </w:rPr>
              <w:t>Entreprise</w:t>
            </w:r>
            <w:r w:rsidR="00E03CA1" w:rsidRPr="00297CA8">
              <w:rPr>
                <w:rFonts w:ascii="Trebuchet MS" w:hAnsi="Trebuchet MS"/>
                <w:szCs w:val="24"/>
              </w:rPr>
              <w:t xml:space="preserve"> : </w:t>
            </w:r>
            <w:r w:rsidR="00AA4656" w:rsidRPr="00297CA8">
              <w:rPr>
                <w:rFonts w:ascii="Trebuchet MS" w:hAnsi="Trebuchet MS"/>
                <w:b/>
                <w:bCs/>
                <w:i/>
                <w:iCs/>
                <w:szCs w:val="24"/>
                <w:u w:val="single"/>
              </w:rPr>
              <w:t>illimité</w:t>
            </w:r>
            <w:r w:rsidR="00E03CA1" w:rsidRPr="00297CA8">
              <w:rPr>
                <w:rFonts w:ascii="Trebuchet MS" w:hAnsi="Trebuchet MS"/>
                <w:b/>
                <w:bCs/>
                <w:szCs w:val="24"/>
              </w:rPr>
              <w:t xml:space="preserve"> </w:t>
            </w:r>
            <w:r w:rsidR="00E03CA1" w:rsidRPr="00297CA8">
              <w:rPr>
                <w:rFonts w:ascii="Trebuchet MS" w:hAnsi="Trebuchet MS"/>
                <w:bCs/>
                <w:szCs w:val="24"/>
              </w:rPr>
              <w:t>et</w:t>
            </w:r>
            <w:r w:rsidR="00E03CA1" w:rsidRPr="00297CA8">
              <w:rPr>
                <w:rFonts w:ascii="Trebuchet MS" w:hAnsi="Trebuchet MS"/>
                <w:b/>
                <w:bCs/>
                <w:szCs w:val="24"/>
              </w:rPr>
              <w:t xml:space="preserve"> </w:t>
            </w:r>
            <w:r w:rsidR="00E03CA1" w:rsidRPr="00297CA8">
              <w:rPr>
                <w:rFonts w:ascii="Trebuchet MS" w:hAnsi="Trebuchet MS"/>
                <w:szCs w:val="24"/>
              </w:rPr>
              <w:t xml:space="preserve">d’autres personnes : </w:t>
            </w:r>
            <w:r w:rsidR="00AA4656" w:rsidRPr="00297CA8">
              <w:rPr>
                <w:rFonts w:ascii="Trebuchet MS" w:hAnsi="Trebuchet MS"/>
                <w:b/>
                <w:bCs/>
                <w:i/>
                <w:iCs/>
                <w:szCs w:val="24"/>
                <w:u w:val="single"/>
              </w:rPr>
              <w:t>illimité</w:t>
            </w:r>
            <w:r w:rsidR="00E03CA1" w:rsidRPr="00297CA8">
              <w:rPr>
                <w:rFonts w:ascii="Trebuchet MS" w:hAnsi="Trebuchet MS"/>
                <w:b/>
                <w:bCs/>
                <w:szCs w:val="24"/>
              </w:rPr>
              <w:t>.</w:t>
            </w:r>
          </w:p>
          <w:p w14:paraId="42718EA4" w14:textId="08A6A0BE"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
                <w:szCs w:val="24"/>
              </w:rPr>
            </w:pPr>
            <w:r w:rsidRPr="00297CA8">
              <w:rPr>
                <w:rFonts w:ascii="Trebuchet MS" w:hAnsi="Trebuchet MS"/>
                <w:b/>
                <w:szCs w:val="24"/>
              </w:rPr>
              <w:t>Les montants des risques couverts par les assurances sont définisconformément au code CIMA, applicable au Cameroun</w:t>
            </w:r>
          </w:p>
          <w:p w14:paraId="3B7B0CCD" w14:textId="77777777"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szCs w:val="24"/>
              </w:rPr>
            </w:pPr>
          </w:p>
          <w:p w14:paraId="03D2CB80" w14:textId="77777777" w:rsidR="00E55747" w:rsidRDefault="00E03CA1" w:rsidP="00297CA8">
            <w:pPr>
              <w:tabs>
                <w:tab w:val="left" w:pos="540"/>
              </w:tabs>
              <w:suppressAutoHyphens/>
              <w:spacing w:after="180" w:line="276" w:lineRule="auto"/>
              <w:ind w:left="540" w:right="-72" w:hanging="540"/>
              <w:jc w:val="both"/>
              <w:rPr>
                <w:rFonts w:ascii="Trebuchet MS" w:hAnsi="Trebuchet MS"/>
                <w:b/>
                <w:bCs/>
                <w:szCs w:val="24"/>
              </w:rPr>
            </w:pPr>
            <w:r w:rsidRPr="00297CA8">
              <w:rPr>
                <w:rFonts w:ascii="Trebuchet MS" w:hAnsi="Trebuchet MS"/>
                <w:szCs w:val="24"/>
              </w:rPr>
              <w:t>2</w:t>
            </w:r>
            <w:r w:rsidR="00056453" w:rsidRPr="00297CA8">
              <w:rPr>
                <w:rFonts w:ascii="Trebuchet MS" w:hAnsi="Trebuchet MS"/>
                <w:szCs w:val="24"/>
              </w:rPr>
              <w:t>.7</w:t>
            </w:r>
            <w:r w:rsidR="00056453" w:rsidRPr="00297CA8">
              <w:rPr>
                <w:rFonts w:ascii="Trebuchet MS" w:hAnsi="Trebuchet MS"/>
                <w:szCs w:val="24"/>
              </w:rPr>
              <w:tab/>
            </w:r>
            <w:r w:rsidRPr="00297CA8">
              <w:rPr>
                <w:rFonts w:ascii="Trebuchet MS" w:hAnsi="Trebuchet MS"/>
                <w:b/>
                <w:bCs/>
                <w:szCs w:val="24"/>
              </w:rPr>
              <w:t xml:space="preserve">CM 13: Les données du site </w:t>
            </w:r>
            <w:r w:rsidRPr="00297CA8">
              <w:rPr>
                <w:rFonts w:ascii="Trebuchet MS" w:hAnsi="Trebuchet MS"/>
                <w:szCs w:val="24"/>
              </w:rPr>
              <w:t>sont :</w:t>
            </w:r>
            <w:r w:rsidRPr="00297CA8">
              <w:rPr>
                <w:rFonts w:ascii="Trebuchet MS" w:hAnsi="Trebuchet MS"/>
                <w:b/>
                <w:bCs/>
                <w:szCs w:val="24"/>
              </w:rPr>
              <w:t xml:space="preserve"> </w:t>
            </w:r>
          </w:p>
          <w:p w14:paraId="7FC2C6AA" w14:textId="59006A19" w:rsidR="00E03CA1" w:rsidRPr="00A549A8" w:rsidRDefault="00E55747" w:rsidP="00C01F9B">
            <w:pPr>
              <w:pStyle w:val="Paragraphedeliste"/>
              <w:numPr>
                <w:ilvl w:val="0"/>
                <w:numId w:val="90"/>
              </w:numPr>
              <w:tabs>
                <w:tab w:val="left" w:pos="540"/>
              </w:tabs>
              <w:spacing w:after="180" w:line="276" w:lineRule="auto"/>
              <w:ind w:right="-72"/>
              <w:rPr>
                <w:rFonts w:ascii="Trebuchet MS" w:hAnsi="Trebuchet MS"/>
                <w:szCs w:val="24"/>
              </w:rPr>
            </w:pPr>
            <w:r w:rsidRPr="00E55747">
              <w:rPr>
                <w:rFonts w:ascii="Trebuchet MS" w:hAnsi="Trebuchet MS"/>
                <w:b/>
                <w:bCs/>
                <w:szCs w:val="24"/>
              </w:rPr>
              <w:t>Superficie</w:t>
            </w:r>
            <w:r w:rsidR="00432189">
              <w:rPr>
                <w:rFonts w:ascii="Trebuchet MS" w:hAnsi="Trebuchet MS"/>
                <w:b/>
                <w:bCs/>
                <w:szCs w:val="24"/>
              </w:rPr>
              <w:t xml:space="preserve"> : </w:t>
            </w:r>
            <w:r w:rsidRPr="00A549A8">
              <w:rPr>
                <w:rFonts w:ascii="Trebuchet MS" w:hAnsi="Trebuchet MS"/>
                <w:b/>
                <w:bCs/>
                <w:szCs w:val="24"/>
              </w:rPr>
              <w:t>600 m²</w:t>
            </w:r>
          </w:p>
          <w:p w14:paraId="1D529906" w14:textId="6BF106DB" w:rsidR="00E55747" w:rsidRPr="00717A77" w:rsidRDefault="00432189" w:rsidP="00C01F9B">
            <w:pPr>
              <w:pStyle w:val="Paragraphedeliste"/>
              <w:numPr>
                <w:ilvl w:val="0"/>
                <w:numId w:val="90"/>
              </w:numPr>
              <w:tabs>
                <w:tab w:val="left" w:pos="540"/>
              </w:tabs>
              <w:spacing w:after="180" w:line="276" w:lineRule="auto"/>
              <w:ind w:right="-72"/>
              <w:rPr>
                <w:rFonts w:ascii="Trebuchet MS" w:hAnsi="Trebuchet MS"/>
                <w:szCs w:val="24"/>
                <w:highlight w:val="yellow"/>
              </w:rPr>
            </w:pPr>
            <w:r>
              <w:rPr>
                <w:rFonts w:ascii="Trebuchet MS" w:hAnsi="Trebuchet MS"/>
                <w:szCs w:val="24"/>
              </w:rPr>
              <w:t>Coordonnées GPS </w:t>
            </w:r>
            <w:r w:rsidRPr="00717A77">
              <w:rPr>
                <w:rFonts w:ascii="Trebuchet MS" w:hAnsi="Trebuchet MS"/>
                <w:szCs w:val="24"/>
                <w:highlight w:val="yellow"/>
              </w:rPr>
              <w:t>: X =14°09’48.85 ; Y=14°26’12.06 ; Z=116.04</w:t>
            </w:r>
          </w:p>
          <w:p w14:paraId="6E4C5F7E" w14:textId="1037856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056453" w:rsidRPr="00297CA8">
              <w:rPr>
                <w:rFonts w:ascii="Trebuchet MS" w:hAnsi="Trebuchet MS"/>
                <w:szCs w:val="24"/>
              </w:rPr>
              <w:t>.8</w:t>
            </w:r>
            <w:r w:rsidR="00056453" w:rsidRPr="00297CA8">
              <w:rPr>
                <w:rFonts w:ascii="Trebuchet MS" w:hAnsi="Trebuchet MS"/>
                <w:szCs w:val="24"/>
              </w:rPr>
              <w:tab/>
            </w:r>
            <w:r w:rsidRPr="00297CA8">
              <w:rPr>
                <w:rFonts w:ascii="Trebuchet MS" w:hAnsi="Trebuchet MS"/>
                <w:b/>
                <w:bCs/>
                <w:szCs w:val="24"/>
              </w:rPr>
              <w:t>CM 18</w:t>
            </w:r>
            <w:r w:rsidRPr="00297CA8">
              <w:rPr>
                <w:rFonts w:ascii="Trebuchet MS" w:hAnsi="Trebuchet MS"/>
                <w:szCs w:val="24"/>
              </w:rPr>
              <w:t xml:space="preserve">: </w:t>
            </w:r>
            <w:r w:rsidRPr="00297CA8">
              <w:rPr>
                <w:rFonts w:ascii="Trebuchet MS" w:hAnsi="Trebuchet MS"/>
                <w:b/>
                <w:bCs/>
                <w:szCs w:val="24"/>
              </w:rPr>
              <w:t>Date de possession du site(s)</w:t>
            </w:r>
            <w:r w:rsidRPr="00297CA8">
              <w:rPr>
                <w:rFonts w:ascii="Trebuchet MS" w:hAnsi="Trebuchet MS"/>
                <w:szCs w:val="24"/>
              </w:rPr>
              <w:t xml:space="preserve"> doit être : </w:t>
            </w:r>
            <w:r w:rsidR="00A92653" w:rsidRPr="00297CA8">
              <w:rPr>
                <w:rFonts w:ascii="Trebuchet MS" w:hAnsi="Trebuchet MS"/>
                <w:b/>
                <w:bCs/>
                <w:iCs/>
                <w:szCs w:val="24"/>
              </w:rPr>
              <w:t xml:space="preserve">date à laquelle le Maitre d’ouvrage va délivrer à l’entrepreneur la </w:t>
            </w:r>
            <w:r w:rsidR="00A92653" w:rsidRPr="00297CA8">
              <w:rPr>
                <w:rFonts w:ascii="Trebuchet MS" w:hAnsi="Trebuchet MS"/>
                <w:b/>
                <w:bCs/>
                <w:iCs/>
                <w:szCs w:val="24"/>
              </w:rPr>
              <w:lastRenderedPageBreak/>
              <w:t>lettre d’introduction aux autorités compétentes.</w:t>
            </w:r>
            <w:r w:rsidRPr="00297CA8">
              <w:rPr>
                <w:rFonts w:ascii="Trebuchet MS" w:hAnsi="Trebuchet MS"/>
                <w:b/>
                <w:bCs/>
                <w:i/>
                <w:iCs/>
                <w:szCs w:val="24"/>
              </w:rPr>
              <w:t xml:space="preserve"> </w:t>
            </w:r>
          </w:p>
          <w:p w14:paraId="02F848CF" w14:textId="1ABC757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2.9 </w:t>
            </w:r>
            <w:r w:rsidR="00056453" w:rsidRPr="00297CA8">
              <w:rPr>
                <w:rFonts w:ascii="Trebuchet MS" w:hAnsi="Trebuchet MS"/>
                <w:szCs w:val="24"/>
              </w:rPr>
              <w:tab/>
            </w:r>
            <w:r w:rsidRPr="00297CA8">
              <w:rPr>
                <w:rFonts w:ascii="Trebuchet MS" w:hAnsi="Trebuchet MS"/>
                <w:b/>
                <w:bCs/>
                <w:szCs w:val="24"/>
              </w:rPr>
              <w:t>CM 21 : Autorité</w:t>
            </w:r>
            <w:r w:rsidRPr="00297CA8">
              <w:rPr>
                <w:rFonts w:ascii="Trebuchet MS" w:hAnsi="Trebuchet MS"/>
                <w:szCs w:val="24"/>
              </w:rPr>
              <w:t xml:space="preserve"> de nomination d</w:t>
            </w:r>
            <w:r w:rsidR="001A04D1" w:rsidRPr="00297CA8">
              <w:rPr>
                <w:rFonts w:ascii="Trebuchet MS" w:hAnsi="Trebuchet MS"/>
                <w:szCs w:val="24"/>
              </w:rPr>
              <w:t>u Conciliateur</w:t>
            </w:r>
            <w:r w:rsidRPr="00297CA8">
              <w:rPr>
                <w:rFonts w:ascii="Trebuchet MS" w:hAnsi="Trebuchet MS"/>
                <w:szCs w:val="24"/>
              </w:rPr>
              <w:t xml:space="preserve"> : </w:t>
            </w:r>
            <w:r w:rsidR="00151B25" w:rsidRPr="00297CA8">
              <w:rPr>
                <w:rFonts w:ascii="Trebuchet MS" w:hAnsi="Trebuchet MS"/>
                <w:b/>
                <w:bCs/>
                <w:i/>
                <w:iCs/>
                <w:szCs w:val="24"/>
              </w:rPr>
              <w:t>l</w:t>
            </w:r>
            <w:r w:rsidR="00151B25" w:rsidRPr="00297CA8">
              <w:rPr>
                <w:rFonts w:ascii="Trebuchet MS" w:hAnsi="Trebuchet MS"/>
                <w:b/>
                <w:bCs/>
                <w:iCs/>
                <w:szCs w:val="24"/>
              </w:rPr>
              <w:t>e Directeur Général de l’Agence de Régulation des Marchés Publics du Cameroun</w:t>
            </w:r>
            <w:r w:rsidRPr="00297CA8">
              <w:rPr>
                <w:rFonts w:ascii="Trebuchet MS" w:hAnsi="Trebuchet MS"/>
                <w:b/>
                <w:bCs/>
                <w:iCs/>
                <w:szCs w:val="24"/>
              </w:rPr>
              <w:t xml:space="preserve">. </w:t>
            </w:r>
          </w:p>
          <w:p w14:paraId="0A0DCD32" w14:textId="2E0F6EA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2.10 </w:t>
            </w:r>
            <w:r w:rsidRPr="00297CA8">
              <w:rPr>
                <w:rFonts w:ascii="Trebuchet MS" w:hAnsi="Trebuchet MS"/>
                <w:b/>
                <w:bCs/>
                <w:szCs w:val="24"/>
              </w:rPr>
              <w:t>CM 25.1</w:t>
            </w:r>
            <w:r w:rsidRPr="00297CA8">
              <w:rPr>
                <w:rFonts w:ascii="Trebuchet MS" w:hAnsi="Trebuchet MS"/>
                <w:szCs w:val="24"/>
              </w:rPr>
              <w:t xml:space="preserve">: Un </w:t>
            </w:r>
            <w:r w:rsidRPr="00297CA8">
              <w:rPr>
                <w:rFonts w:ascii="Trebuchet MS" w:hAnsi="Trebuchet MS"/>
                <w:b/>
                <w:bCs/>
                <w:szCs w:val="24"/>
              </w:rPr>
              <w:t>programme</w:t>
            </w:r>
            <w:r w:rsidRPr="00297CA8">
              <w:rPr>
                <w:rFonts w:ascii="Trebuchet MS" w:hAnsi="Trebuchet MS"/>
                <w:szCs w:val="24"/>
              </w:rPr>
              <w:t xml:space="preserve"> de travaux doit être soumis dans un nombre de jours n’excédant pas : </w:t>
            </w:r>
            <w:r w:rsidR="001E51DE" w:rsidRPr="00297CA8">
              <w:rPr>
                <w:rFonts w:ascii="Trebuchet MS" w:hAnsi="Trebuchet MS"/>
                <w:b/>
                <w:bCs/>
                <w:iCs/>
                <w:szCs w:val="24"/>
              </w:rPr>
              <w:t>quatorze (14) jours</w:t>
            </w:r>
            <w:r w:rsidR="00AE1534" w:rsidRPr="002A3DA0">
              <w:rPr>
                <w:rFonts w:ascii="Trebuchet MS" w:hAnsi="Trebuchet MS"/>
                <w:b/>
                <w:bCs/>
                <w:i/>
                <w:iCs/>
                <w:szCs w:val="24"/>
              </w:rPr>
              <w:t xml:space="preserve"> </w:t>
            </w:r>
            <w:r w:rsidRPr="00297CA8">
              <w:rPr>
                <w:rFonts w:ascii="Trebuchet MS" w:hAnsi="Trebuchet MS"/>
                <w:szCs w:val="24"/>
              </w:rPr>
              <w:t>à partir de la date de la lettre d’attribution du Marché.</w:t>
            </w:r>
          </w:p>
          <w:p w14:paraId="4E85C025" w14:textId="1AED3A5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2.11 </w:t>
            </w:r>
            <w:r w:rsidRPr="00297CA8">
              <w:rPr>
                <w:rFonts w:ascii="Trebuchet MS" w:hAnsi="Trebuchet MS"/>
                <w:b/>
                <w:bCs/>
                <w:szCs w:val="24"/>
              </w:rPr>
              <w:t xml:space="preserve">CM 25.2 </w:t>
            </w:r>
            <w:r w:rsidRPr="00297CA8">
              <w:rPr>
                <w:rFonts w:ascii="Trebuchet MS" w:hAnsi="Trebuchet MS"/>
                <w:szCs w:val="24"/>
              </w:rPr>
              <w:t xml:space="preserve">: La période de présentation des rapports </w:t>
            </w:r>
            <w:r w:rsidR="001A04D1" w:rsidRPr="00297CA8">
              <w:rPr>
                <w:rFonts w:ascii="Trebuchet MS" w:hAnsi="Trebuchet MS"/>
                <w:b/>
                <w:bCs/>
                <w:szCs w:val="24"/>
              </w:rPr>
              <w:t xml:space="preserve">d’avancement </w:t>
            </w:r>
            <w:r w:rsidRPr="00297CA8">
              <w:rPr>
                <w:rFonts w:ascii="Trebuchet MS" w:hAnsi="Trebuchet MS"/>
                <w:b/>
                <w:bCs/>
                <w:szCs w:val="24"/>
              </w:rPr>
              <w:t>des Travaux</w:t>
            </w:r>
            <w:r w:rsidRPr="00297CA8">
              <w:rPr>
                <w:rFonts w:ascii="Trebuchet MS" w:hAnsi="Trebuchet MS"/>
                <w:szCs w:val="24"/>
              </w:rPr>
              <w:t xml:space="preserve"> est la suivante </w:t>
            </w:r>
            <w:r w:rsidR="001E51DE" w:rsidRPr="00297CA8">
              <w:rPr>
                <w:rFonts w:ascii="Trebuchet MS" w:hAnsi="Trebuchet MS"/>
                <w:szCs w:val="24"/>
              </w:rPr>
              <w:t>:</w:t>
            </w:r>
            <w:r w:rsidR="001E51DE" w:rsidRPr="00297CA8">
              <w:rPr>
                <w:rFonts w:ascii="Trebuchet MS" w:hAnsi="Trebuchet MS"/>
                <w:b/>
                <w:bCs/>
                <w:i/>
                <w:iCs/>
                <w:szCs w:val="24"/>
              </w:rPr>
              <w:t xml:space="preserve"> </w:t>
            </w:r>
            <w:r w:rsidR="001E51DE" w:rsidRPr="00297CA8">
              <w:rPr>
                <w:rFonts w:ascii="Trebuchet MS" w:hAnsi="Trebuchet MS"/>
                <w:b/>
                <w:bCs/>
                <w:iCs/>
                <w:szCs w:val="24"/>
              </w:rPr>
              <w:t>toutes les deux (02) semaines.</w:t>
            </w:r>
            <w:r w:rsidRPr="00297CA8">
              <w:rPr>
                <w:rFonts w:ascii="Trebuchet MS" w:hAnsi="Trebuchet MS"/>
                <w:szCs w:val="24"/>
              </w:rPr>
              <w:t xml:space="preserve"> </w:t>
            </w:r>
          </w:p>
          <w:p w14:paraId="7C293920" w14:textId="42F67D8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2.12 </w:t>
            </w:r>
            <w:r w:rsidRPr="00297CA8">
              <w:rPr>
                <w:rFonts w:ascii="Trebuchet MS" w:hAnsi="Trebuchet MS"/>
                <w:b/>
                <w:bCs/>
                <w:szCs w:val="24"/>
              </w:rPr>
              <w:t>CM 33</w:t>
            </w:r>
            <w:r w:rsidRPr="00297CA8">
              <w:rPr>
                <w:rFonts w:ascii="Trebuchet MS" w:hAnsi="Trebuchet MS"/>
                <w:szCs w:val="24"/>
              </w:rPr>
              <w:t xml:space="preserve">: La période de garantie est la suivante : </w:t>
            </w:r>
            <w:r w:rsidR="001E51DE" w:rsidRPr="00297CA8">
              <w:rPr>
                <w:rFonts w:ascii="Trebuchet MS" w:hAnsi="Trebuchet MS"/>
                <w:b/>
                <w:bCs/>
                <w:iCs/>
                <w:szCs w:val="24"/>
              </w:rPr>
              <w:t xml:space="preserve">360 </w:t>
            </w:r>
            <w:r w:rsidRPr="00297CA8">
              <w:rPr>
                <w:rFonts w:ascii="Trebuchet MS" w:hAnsi="Trebuchet MS"/>
                <w:b/>
                <w:szCs w:val="24"/>
              </w:rPr>
              <w:t>jours</w:t>
            </w:r>
            <w:r w:rsidRPr="00297CA8">
              <w:rPr>
                <w:rFonts w:ascii="Trebuchet MS" w:hAnsi="Trebuchet MS"/>
                <w:szCs w:val="24"/>
              </w:rPr>
              <w:t xml:space="preserve"> à partir de la date d’achèvement. </w:t>
            </w:r>
          </w:p>
          <w:p w14:paraId="54816E8B" w14:textId="712C12C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2.13 </w:t>
            </w:r>
            <w:r w:rsidRPr="00297CA8">
              <w:rPr>
                <w:rFonts w:ascii="Trebuchet MS" w:hAnsi="Trebuchet MS"/>
                <w:b/>
                <w:bCs/>
                <w:szCs w:val="24"/>
              </w:rPr>
              <w:t>CM 43</w:t>
            </w:r>
            <w:r w:rsidRPr="00297CA8">
              <w:rPr>
                <w:rFonts w:ascii="Trebuchet MS" w:hAnsi="Trebuchet MS"/>
                <w:szCs w:val="24"/>
              </w:rPr>
              <w:t xml:space="preserve">: Le montant </w:t>
            </w:r>
            <w:r w:rsidRPr="00297CA8">
              <w:rPr>
                <w:rFonts w:ascii="Trebuchet MS" w:hAnsi="Trebuchet MS"/>
                <w:b/>
                <w:bCs/>
                <w:szCs w:val="24"/>
              </w:rPr>
              <w:t xml:space="preserve">de retenue </w:t>
            </w:r>
            <w:r w:rsidRPr="00297CA8">
              <w:rPr>
                <w:rFonts w:ascii="Trebuchet MS" w:hAnsi="Trebuchet MS"/>
                <w:szCs w:val="24"/>
              </w:rPr>
              <w:t>sera</w:t>
            </w:r>
            <w:r w:rsidRPr="00297CA8">
              <w:rPr>
                <w:rFonts w:ascii="Trebuchet MS" w:hAnsi="Trebuchet MS"/>
                <w:b/>
                <w:bCs/>
                <w:szCs w:val="24"/>
              </w:rPr>
              <w:t xml:space="preserve"> </w:t>
            </w:r>
            <w:r w:rsidR="001E51DE" w:rsidRPr="00297CA8">
              <w:rPr>
                <w:rFonts w:ascii="Trebuchet MS" w:hAnsi="Trebuchet MS"/>
                <w:b/>
                <w:bCs/>
                <w:szCs w:val="24"/>
              </w:rPr>
              <w:t>dix pourcent (10%) du montant TTC du marché</w:t>
            </w:r>
            <w:r w:rsidRPr="00297CA8">
              <w:rPr>
                <w:rFonts w:ascii="Trebuchet MS" w:hAnsi="Trebuchet MS"/>
                <w:b/>
                <w:bCs/>
                <w:i/>
                <w:iCs/>
                <w:szCs w:val="24"/>
              </w:rPr>
              <w:t>.</w:t>
            </w:r>
            <w:r w:rsidRPr="00297CA8">
              <w:rPr>
                <w:rFonts w:ascii="Trebuchet MS" w:hAnsi="Trebuchet MS"/>
                <w:b/>
                <w:bCs/>
                <w:szCs w:val="24"/>
              </w:rPr>
              <w:t xml:space="preserve"> </w:t>
            </w:r>
          </w:p>
          <w:p w14:paraId="2D8FB6C2" w14:textId="77777777" w:rsidR="00DC533F"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u w:val="single"/>
              </w:rPr>
            </w:pPr>
            <w:r w:rsidRPr="00297CA8">
              <w:rPr>
                <w:rFonts w:ascii="Trebuchet MS" w:hAnsi="Trebuchet MS"/>
                <w:szCs w:val="24"/>
              </w:rPr>
              <w:t xml:space="preserve">2.14 </w:t>
            </w:r>
            <w:r w:rsidRPr="00297CA8">
              <w:rPr>
                <w:rFonts w:ascii="Trebuchet MS" w:hAnsi="Trebuchet MS"/>
                <w:b/>
                <w:bCs/>
                <w:szCs w:val="24"/>
              </w:rPr>
              <w:t>CM 44.1</w:t>
            </w:r>
            <w:r w:rsidRPr="00297CA8">
              <w:rPr>
                <w:rFonts w:ascii="Trebuchet MS" w:hAnsi="Trebuchet MS"/>
                <w:szCs w:val="24"/>
              </w:rPr>
              <w:t xml:space="preserve">: Les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seront de : </w:t>
            </w:r>
          </w:p>
          <w:p w14:paraId="41930664" w14:textId="5253FA55"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- 1/2000ème du prix total HT du marché par jour calendaire de retard du premier au trentième jour au-delà du délai contractuel et,</w:t>
            </w:r>
          </w:p>
          <w:p w14:paraId="5ACEFFC3" w14:textId="7B3D2B41"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-1/1000ème du prix total HT du marché par jour calendaire de retard au-delà du trentième jour.</w:t>
            </w:r>
          </w:p>
          <w:p w14:paraId="72B129E0" w14:textId="0C69065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2.15 </w:t>
            </w:r>
            <w:r w:rsidRPr="00297CA8">
              <w:rPr>
                <w:rFonts w:ascii="Trebuchet MS" w:hAnsi="Trebuchet MS"/>
                <w:b/>
                <w:bCs/>
                <w:szCs w:val="24"/>
              </w:rPr>
              <w:t>CM 44.1</w:t>
            </w:r>
            <w:r w:rsidRPr="00297CA8">
              <w:rPr>
                <w:rFonts w:ascii="Trebuchet MS" w:hAnsi="Trebuchet MS"/>
                <w:szCs w:val="24"/>
              </w:rPr>
              <w:t xml:space="preserve">: Le </w:t>
            </w:r>
            <w:r w:rsidRPr="00297CA8">
              <w:rPr>
                <w:rFonts w:ascii="Trebuchet MS" w:hAnsi="Trebuchet MS"/>
                <w:b/>
                <w:bCs/>
                <w:szCs w:val="24"/>
              </w:rPr>
              <w:t xml:space="preserve">montant maximal des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est de : </w:t>
            </w:r>
            <w:r w:rsidR="00F82B95" w:rsidRPr="00297CA8">
              <w:rPr>
                <w:rFonts w:ascii="Trebuchet MS" w:hAnsi="Trebuchet MS"/>
                <w:b/>
                <w:bCs/>
                <w:iCs/>
                <w:szCs w:val="24"/>
              </w:rPr>
              <w:t>dix pourcent (10%)</w:t>
            </w:r>
            <w:r w:rsidRPr="00297CA8">
              <w:rPr>
                <w:rFonts w:ascii="Trebuchet MS" w:hAnsi="Trebuchet MS"/>
                <w:b/>
                <w:bCs/>
                <w:i/>
                <w:iCs/>
                <w:szCs w:val="24"/>
              </w:rPr>
              <w:t xml:space="preserve"> </w:t>
            </w:r>
            <w:r w:rsidRPr="00297CA8">
              <w:rPr>
                <w:rFonts w:ascii="Trebuchet MS" w:hAnsi="Trebuchet MS"/>
                <w:szCs w:val="24"/>
              </w:rPr>
              <w:t xml:space="preserve">du prix final du </w:t>
            </w:r>
            <w:r w:rsidR="00056453" w:rsidRPr="00297CA8">
              <w:rPr>
                <w:rFonts w:ascii="Trebuchet MS" w:hAnsi="Trebuchet MS"/>
                <w:szCs w:val="24"/>
              </w:rPr>
              <w:t>M</w:t>
            </w:r>
            <w:r w:rsidR="001A615C" w:rsidRPr="00297CA8">
              <w:rPr>
                <w:rFonts w:ascii="Trebuchet MS" w:hAnsi="Trebuchet MS"/>
                <w:szCs w:val="24"/>
              </w:rPr>
              <w:t>arché</w:t>
            </w:r>
            <w:r w:rsidRPr="00297CA8">
              <w:rPr>
                <w:rFonts w:ascii="Trebuchet MS" w:hAnsi="Trebuchet MS"/>
                <w:szCs w:val="24"/>
              </w:rPr>
              <w:t>.</w:t>
            </w:r>
          </w:p>
          <w:p w14:paraId="11A05829" w14:textId="22BFA6E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2.16 </w:t>
            </w:r>
            <w:r w:rsidRPr="00297CA8">
              <w:rPr>
                <w:rFonts w:ascii="Trebuchet MS" w:hAnsi="Trebuchet MS"/>
                <w:b/>
                <w:bCs/>
                <w:szCs w:val="24"/>
              </w:rPr>
              <w:t>CM 44.3</w:t>
            </w:r>
            <w:r w:rsidRPr="00297CA8">
              <w:rPr>
                <w:rFonts w:ascii="Trebuchet MS" w:hAnsi="Trebuchet MS"/>
                <w:szCs w:val="24"/>
              </w:rPr>
              <w:t xml:space="preserve">: le </w:t>
            </w:r>
            <w:r w:rsidRPr="00297CA8">
              <w:rPr>
                <w:rFonts w:ascii="Trebuchet MS" w:hAnsi="Trebuchet MS"/>
                <w:b/>
                <w:bCs/>
                <w:szCs w:val="24"/>
              </w:rPr>
              <w:t>Bonus</w:t>
            </w:r>
            <w:r w:rsidRPr="00297CA8">
              <w:rPr>
                <w:rFonts w:ascii="Trebuchet MS" w:hAnsi="Trebuchet MS"/>
                <w:szCs w:val="24"/>
              </w:rPr>
              <w:t xml:space="preserve"> (Prime) journalier pour l’ensemble des </w:t>
            </w:r>
            <w:r w:rsidR="00056453" w:rsidRPr="00297CA8">
              <w:rPr>
                <w:rFonts w:ascii="Trebuchet MS" w:hAnsi="Trebuchet MS"/>
                <w:szCs w:val="24"/>
              </w:rPr>
              <w:t>T</w:t>
            </w:r>
            <w:r w:rsidRPr="00297CA8">
              <w:rPr>
                <w:rFonts w:ascii="Trebuchet MS" w:hAnsi="Trebuchet MS"/>
                <w:szCs w:val="24"/>
              </w:rPr>
              <w:t xml:space="preserve">ravaux est : </w:t>
            </w:r>
            <w:r w:rsidR="00323F53" w:rsidRPr="00297CA8">
              <w:rPr>
                <w:rFonts w:ascii="Trebuchet MS" w:hAnsi="Trebuchet MS"/>
                <w:b/>
                <w:bCs/>
                <w:i/>
                <w:iCs/>
                <w:szCs w:val="24"/>
              </w:rPr>
              <w:t>NA</w:t>
            </w:r>
            <w:r w:rsidRPr="00297CA8">
              <w:rPr>
                <w:rFonts w:ascii="Trebuchet MS" w:hAnsi="Trebuchet MS"/>
                <w:b/>
                <w:bCs/>
                <w:szCs w:val="24"/>
              </w:rPr>
              <w:t xml:space="preserve"> </w:t>
            </w:r>
          </w:p>
          <w:p w14:paraId="4F62D205" w14:textId="737A826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2.17 </w:t>
            </w:r>
            <w:r w:rsidRPr="00297CA8">
              <w:rPr>
                <w:rFonts w:ascii="Trebuchet MS" w:hAnsi="Trebuchet MS"/>
                <w:b/>
                <w:bCs/>
                <w:szCs w:val="24"/>
              </w:rPr>
              <w:t>CM 45</w:t>
            </w:r>
            <w:r w:rsidRPr="00297CA8">
              <w:rPr>
                <w:rFonts w:ascii="Trebuchet MS" w:hAnsi="Trebuchet MS"/>
                <w:szCs w:val="24"/>
              </w:rPr>
              <w:t>: L’</w:t>
            </w:r>
            <w:r w:rsidRPr="00297CA8">
              <w:rPr>
                <w:rFonts w:ascii="Trebuchet MS" w:hAnsi="Trebuchet MS"/>
                <w:b/>
                <w:szCs w:val="24"/>
              </w:rPr>
              <w:t>Avance de Démarrage</w:t>
            </w:r>
            <w:r w:rsidRPr="00297CA8">
              <w:rPr>
                <w:rFonts w:ascii="Trebuchet MS" w:hAnsi="Trebuchet MS"/>
                <w:szCs w:val="24"/>
              </w:rPr>
              <w:t xml:space="preserve"> sera : </w:t>
            </w:r>
            <w:r w:rsidR="00F82B95" w:rsidRPr="00297CA8">
              <w:rPr>
                <w:rFonts w:ascii="Trebuchet MS" w:hAnsi="Trebuchet MS"/>
                <w:b/>
                <w:bCs/>
                <w:iCs/>
                <w:szCs w:val="24"/>
              </w:rPr>
              <w:t>20</w:t>
            </w:r>
            <w:r w:rsidRPr="00297CA8">
              <w:rPr>
                <w:rFonts w:ascii="Trebuchet MS" w:hAnsi="Trebuchet MS"/>
                <w:b/>
                <w:bCs/>
                <w:iCs/>
                <w:szCs w:val="24"/>
              </w:rPr>
              <w:t>%</w:t>
            </w:r>
            <w:r w:rsidRPr="00297CA8">
              <w:rPr>
                <w:rFonts w:ascii="Trebuchet MS" w:hAnsi="Trebuchet MS"/>
                <w:b/>
                <w:bCs/>
                <w:szCs w:val="24"/>
              </w:rPr>
              <w:t xml:space="preserve"> </w:t>
            </w:r>
            <w:r w:rsidRPr="00297CA8">
              <w:rPr>
                <w:rFonts w:ascii="Trebuchet MS" w:hAnsi="Trebuchet MS"/>
                <w:szCs w:val="24"/>
              </w:rPr>
              <w:t xml:space="preserve">du montant </w:t>
            </w:r>
            <w:r w:rsidR="00A17362" w:rsidRPr="00297CA8">
              <w:rPr>
                <w:rFonts w:ascii="Trebuchet MS" w:hAnsi="Trebuchet MS"/>
                <w:szCs w:val="24"/>
              </w:rPr>
              <w:t xml:space="preserve">TTC </w:t>
            </w:r>
            <w:r w:rsidRPr="00297CA8">
              <w:rPr>
                <w:rFonts w:ascii="Trebuchet MS" w:hAnsi="Trebuchet MS"/>
                <w:szCs w:val="24"/>
              </w:rPr>
              <w:t>du Marché et sera versée à l’</w:t>
            </w:r>
            <w:r w:rsidR="00ED32C5" w:rsidRPr="00297CA8">
              <w:rPr>
                <w:rFonts w:ascii="Trebuchet MS" w:hAnsi="Trebuchet MS"/>
                <w:szCs w:val="24"/>
              </w:rPr>
              <w:t>Entreprise</w:t>
            </w:r>
            <w:r w:rsidRPr="00297CA8">
              <w:rPr>
                <w:rFonts w:ascii="Trebuchet MS" w:hAnsi="Trebuchet MS"/>
                <w:szCs w:val="24"/>
              </w:rPr>
              <w:t xml:space="preserve"> au plus tard </w:t>
            </w:r>
            <w:r w:rsidR="00A17362" w:rsidRPr="00297CA8">
              <w:rPr>
                <w:rFonts w:ascii="Trebuchet MS" w:hAnsi="Trebuchet MS"/>
                <w:b/>
                <w:bCs/>
                <w:iCs/>
                <w:szCs w:val="24"/>
              </w:rPr>
              <w:t>30</w:t>
            </w:r>
            <w:r w:rsidRPr="00297CA8">
              <w:rPr>
                <w:rFonts w:ascii="Trebuchet MS" w:hAnsi="Trebuchet MS"/>
                <w:b/>
                <w:bCs/>
                <w:iCs/>
                <w:szCs w:val="24"/>
              </w:rPr>
              <w:t xml:space="preserve"> jours</w:t>
            </w:r>
            <w:r w:rsidRPr="00297CA8">
              <w:rPr>
                <w:rFonts w:ascii="Trebuchet MS" w:hAnsi="Trebuchet MS"/>
                <w:b/>
                <w:bCs/>
                <w:szCs w:val="24"/>
              </w:rPr>
              <w:t xml:space="preserve"> </w:t>
            </w:r>
            <w:r w:rsidRPr="00297CA8">
              <w:rPr>
                <w:rFonts w:ascii="Trebuchet MS" w:hAnsi="Trebuchet MS"/>
                <w:szCs w:val="24"/>
              </w:rPr>
              <w:t>après que l’</w:t>
            </w:r>
            <w:r w:rsidR="00ED32C5" w:rsidRPr="00297CA8">
              <w:rPr>
                <w:rFonts w:ascii="Trebuchet MS" w:hAnsi="Trebuchet MS"/>
                <w:szCs w:val="24"/>
              </w:rPr>
              <w:t>Entreprise</w:t>
            </w:r>
            <w:r w:rsidRPr="00297CA8">
              <w:rPr>
                <w:rFonts w:ascii="Trebuchet MS" w:hAnsi="Trebuchet MS"/>
                <w:szCs w:val="24"/>
              </w:rPr>
              <w:t xml:space="preserve"> a soumis une garantie bancaire acceptable</w:t>
            </w:r>
            <w:r w:rsidRPr="00297CA8">
              <w:rPr>
                <w:rFonts w:ascii="Trebuchet MS" w:hAnsi="Trebuchet MS"/>
                <w:b/>
                <w:bCs/>
                <w:szCs w:val="24"/>
              </w:rPr>
              <w:t xml:space="preserve">.  </w:t>
            </w:r>
          </w:p>
          <w:p w14:paraId="6A2E640E" w14:textId="50270E8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2.18 </w:t>
            </w:r>
            <w:r w:rsidRPr="00297CA8">
              <w:rPr>
                <w:rFonts w:ascii="Trebuchet MS" w:hAnsi="Trebuchet MS"/>
                <w:b/>
                <w:bCs/>
                <w:szCs w:val="24"/>
              </w:rPr>
              <w:t>CM 46</w:t>
            </w:r>
            <w:r w:rsidRPr="00297CA8">
              <w:rPr>
                <w:rFonts w:ascii="Trebuchet MS" w:hAnsi="Trebuchet MS"/>
                <w:szCs w:val="24"/>
              </w:rPr>
              <w:t>: Le montant de la Garantie de Bonne Exécution est de :</w:t>
            </w:r>
            <w:r w:rsidRPr="00297CA8">
              <w:rPr>
                <w:rFonts w:ascii="Trebuchet MS" w:hAnsi="Trebuchet MS"/>
                <w:b/>
                <w:bCs/>
                <w:szCs w:val="24"/>
              </w:rPr>
              <w:t xml:space="preserve"> </w:t>
            </w:r>
            <w:r w:rsidR="00AE1534">
              <w:rPr>
                <w:rFonts w:ascii="Trebuchet MS" w:hAnsi="Trebuchet MS"/>
                <w:b/>
                <w:bCs/>
                <w:iCs/>
                <w:szCs w:val="24"/>
              </w:rPr>
              <w:t>5</w:t>
            </w:r>
            <w:r w:rsidR="003F2B70" w:rsidRPr="00297CA8">
              <w:rPr>
                <w:rFonts w:ascii="Trebuchet MS" w:hAnsi="Trebuchet MS"/>
                <w:b/>
                <w:bCs/>
                <w:iCs/>
                <w:szCs w:val="24"/>
              </w:rPr>
              <w:t>%</w:t>
            </w:r>
            <w:r w:rsidRPr="00297CA8">
              <w:rPr>
                <w:rFonts w:ascii="Trebuchet MS" w:hAnsi="Trebuchet MS"/>
                <w:b/>
                <w:bCs/>
                <w:i/>
                <w:iCs/>
                <w:szCs w:val="24"/>
              </w:rPr>
              <w:t xml:space="preserve"> </w:t>
            </w:r>
            <w:r w:rsidRPr="00297CA8">
              <w:rPr>
                <w:rFonts w:ascii="Trebuchet MS" w:hAnsi="Trebuchet MS"/>
                <w:szCs w:val="24"/>
              </w:rPr>
              <w:t xml:space="preserve">du montant du Marché. </w:t>
            </w:r>
          </w:p>
          <w:p w14:paraId="10C169EB" w14:textId="2F224B04" w:rsidR="00E03CA1" w:rsidRPr="00922B9C" w:rsidRDefault="00E03CA1" w:rsidP="00297CA8">
            <w:pPr>
              <w:tabs>
                <w:tab w:val="left" w:pos="540"/>
              </w:tabs>
              <w:suppressAutoHyphens/>
              <w:spacing w:after="180" w:line="276" w:lineRule="auto"/>
              <w:ind w:left="540" w:right="-72" w:hanging="540"/>
              <w:jc w:val="both"/>
              <w:rPr>
                <w:rFonts w:ascii="Trebuchet MS" w:hAnsi="Trebuchet MS"/>
                <w:b/>
                <w:bCs/>
                <w:i/>
                <w:iCs/>
                <w:szCs w:val="24"/>
              </w:rPr>
            </w:pPr>
            <w:r w:rsidRPr="00297CA8">
              <w:rPr>
                <w:rFonts w:ascii="Trebuchet MS" w:hAnsi="Trebuchet MS"/>
                <w:szCs w:val="24"/>
              </w:rPr>
              <w:t xml:space="preserve">2.19 </w:t>
            </w:r>
            <w:r w:rsidRPr="00297CA8">
              <w:rPr>
                <w:rFonts w:ascii="Trebuchet MS" w:hAnsi="Trebuchet MS"/>
                <w:b/>
                <w:bCs/>
                <w:szCs w:val="24"/>
              </w:rPr>
              <w:t>CM 52.1</w:t>
            </w:r>
            <w:r w:rsidRPr="00297CA8">
              <w:rPr>
                <w:rFonts w:ascii="Trebuchet MS" w:hAnsi="Trebuchet MS"/>
                <w:szCs w:val="24"/>
              </w:rPr>
              <w:t xml:space="preserve">: La date à laquelle les manuels </w:t>
            </w:r>
            <w:r w:rsidR="00F75283" w:rsidRPr="00297CA8">
              <w:rPr>
                <w:rFonts w:ascii="Trebuchet MS" w:hAnsi="Trebuchet MS"/>
                <w:szCs w:val="24"/>
              </w:rPr>
              <w:t xml:space="preserve">de fonctionnement </w:t>
            </w:r>
            <w:r w:rsidRPr="00297CA8">
              <w:rPr>
                <w:rFonts w:ascii="Trebuchet MS" w:hAnsi="Trebuchet MS"/>
                <w:szCs w:val="24"/>
              </w:rPr>
              <w:lastRenderedPageBreak/>
              <w:t xml:space="preserve">et </w:t>
            </w:r>
            <w:r w:rsidR="00F75283" w:rsidRPr="00297CA8">
              <w:rPr>
                <w:rFonts w:ascii="Trebuchet MS" w:hAnsi="Trebuchet MS"/>
                <w:szCs w:val="24"/>
              </w:rPr>
              <w:t>d’entretien</w:t>
            </w:r>
            <w:r w:rsidRPr="00297CA8">
              <w:rPr>
                <w:rFonts w:ascii="Trebuchet MS" w:hAnsi="Trebuchet MS"/>
                <w:szCs w:val="24"/>
              </w:rPr>
              <w:t xml:space="preserve"> sont requis est </w:t>
            </w:r>
            <w:r w:rsidR="005B6D39" w:rsidRPr="00297CA8">
              <w:rPr>
                <w:rFonts w:ascii="Trebuchet MS" w:hAnsi="Trebuchet MS"/>
                <w:b/>
                <w:szCs w:val="24"/>
              </w:rPr>
              <w:t>qui</w:t>
            </w:r>
            <w:r w:rsidR="005B6D39" w:rsidRPr="00297CA8">
              <w:rPr>
                <w:rFonts w:ascii="Trebuchet MS" w:hAnsi="Trebuchet MS"/>
                <w:b/>
                <w:bCs/>
                <w:iCs/>
                <w:szCs w:val="24"/>
              </w:rPr>
              <w:t>nze (15) jours avant la réception provisoire des travaux</w:t>
            </w:r>
            <w:r w:rsidR="008C71F1" w:rsidRPr="00297CA8">
              <w:rPr>
                <w:rFonts w:ascii="Trebuchet MS" w:hAnsi="Trebuchet MS"/>
                <w:b/>
                <w:bCs/>
                <w:iCs/>
                <w:szCs w:val="24"/>
              </w:rPr>
              <w:t xml:space="preserve">. </w:t>
            </w:r>
            <w:r w:rsidRPr="00297CA8">
              <w:rPr>
                <w:rFonts w:ascii="Trebuchet MS" w:hAnsi="Trebuchet MS"/>
                <w:szCs w:val="24"/>
              </w:rPr>
              <w:t xml:space="preserve">Conformément à </w:t>
            </w:r>
            <w:r w:rsidRPr="00297CA8">
              <w:rPr>
                <w:rFonts w:ascii="Trebuchet MS" w:hAnsi="Trebuchet MS"/>
                <w:b/>
                <w:bCs/>
                <w:szCs w:val="24"/>
              </w:rPr>
              <w:t xml:space="preserve">CC 52.1, </w:t>
            </w:r>
            <w:r w:rsidRPr="00297CA8">
              <w:rPr>
                <w:rFonts w:ascii="Trebuchet MS" w:hAnsi="Trebuchet MS"/>
                <w:bCs/>
                <w:szCs w:val="24"/>
              </w:rPr>
              <w:t>la</w:t>
            </w:r>
            <w:r w:rsidRPr="00297CA8">
              <w:rPr>
                <w:rFonts w:ascii="Trebuchet MS" w:hAnsi="Trebuchet MS"/>
                <w:szCs w:val="24"/>
              </w:rPr>
              <w:t xml:space="preserve"> date à laquelle les plans « de recolement » sont requis est </w:t>
            </w:r>
            <w:r w:rsidR="008C71F1" w:rsidRPr="00297CA8">
              <w:rPr>
                <w:rFonts w:ascii="Trebuchet MS" w:hAnsi="Trebuchet MS"/>
                <w:b/>
                <w:szCs w:val="24"/>
              </w:rPr>
              <w:t>qui</w:t>
            </w:r>
            <w:r w:rsidR="008C71F1" w:rsidRPr="00297CA8">
              <w:rPr>
                <w:rFonts w:ascii="Trebuchet MS" w:hAnsi="Trebuchet MS"/>
                <w:b/>
                <w:bCs/>
                <w:iCs/>
                <w:szCs w:val="24"/>
              </w:rPr>
              <w:t>nze (15) jours avant la réception provisoire des travaux</w:t>
            </w:r>
            <w:r w:rsidRPr="002A3DA0">
              <w:rPr>
                <w:rFonts w:ascii="Trebuchet MS" w:hAnsi="Trebuchet MS"/>
                <w:b/>
                <w:bCs/>
                <w:i/>
                <w:iCs/>
                <w:szCs w:val="24"/>
              </w:rPr>
              <w:t>.</w:t>
            </w:r>
            <w:r w:rsidRPr="00922B9C">
              <w:rPr>
                <w:rFonts w:ascii="Trebuchet MS" w:hAnsi="Trebuchet MS"/>
                <w:b/>
                <w:bCs/>
                <w:i/>
                <w:iCs/>
                <w:szCs w:val="24"/>
              </w:rPr>
              <w:t xml:space="preserve"> </w:t>
            </w:r>
          </w:p>
          <w:p w14:paraId="79C854F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Le certificat d’achèvement des travaux sera délivré après la réception provisoire des travaux qui se fera dans les conditions suivantes :</w:t>
            </w:r>
          </w:p>
          <w:p w14:paraId="57A4B585" w14:textId="2D53D649"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pré-réception :</w:t>
            </w:r>
            <w:r w:rsidRPr="00297CA8">
              <w:rPr>
                <w:rFonts w:ascii="Trebuchet MS" w:hAnsi="Trebuchet MS"/>
                <w:szCs w:val="24"/>
              </w:rPr>
              <w:t xml:space="preserve"> avant que l’administrateur du projet</w:t>
            </w:r>
            <w:r w:rsidR="00432189">
              <w:rPr>
                <w:rFonts w:ascii="Trebuchet MS" w:hAnsi="Trebuchet MS"/>
                <w:szCs w:val="24"/>
              </w:rPr>
              <w:t xml:space="preserve"> (Chef de service)</w:t>
            </w:r>
            <w:r w:rsidRPr="00297CA8">
              <w:rPr>
                <w:rFonts w:ascii="Trebuchet MS" w:hAnsi="Trebuchet MS"/>
                <w:szCs w:val="24"/>
              </w:rPr>
              <w:t xml:space="preserve"> ne fixe la date officielle de cette réception, </w:t>
            </w:r>
            <w:r w:rsidR="0084709D">
              <w:rPr>
                <w:rFonts w:ascii="Trebuchet MS" w:hAnsi="Trebuchet MS"/>
                <w:szCs w:val="24"/>
              </w:rPr>
              <w:t>l’Ingénieur</w:t>
            </w:r>
            <w:r w:rsidRPr="00297CA8">
              <w:rPr>
                <w:rFonts w:ascii="Trebuchet MS" w:hAnsi="Trebuchet MS"/>
                <w:szCs w:val="24"/>
              </w:rPr>
              <w:t xml:space="preserve"> procède à une pré réception technique.</w:t>
            </w:r>
          </w:p>
          <w:p w14:paraId="0C453743" w14:textId="04507EC6"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partielle</w:t>
            </w:r>
            <w:r w:rsidRPr="00297CA8">
              <w:rPr>
                <w:rFonts w:ascii="Trebuchet MS" w:hAnsi="Trebuchet MS"/>
                <w:szCs w:val="24"/>
              </w:rPr>
              <w:t xml:space="preserve"> : les ouvrages étant indépendants les uns des autres,</w:t>
            </w:r>
            <w:r w:rsidR="00432189">
              <w:rPr>
                <w:rFonts w:ascii="Trebuchet MS" w:hAnsi="Trebuchet MS"/>
                <w:szCs w:val="24"/>
              </w:rPr>
              <w:t xml:space="preserve"> </w:t>
            </w:r>
            <w:r w:rsidRPr="00297CA8">
              <w:rPr>
                <w:rFonts w:ascii="Trebuchet MS" w:hAnsi="Trebuchet MS"/>
                <w:szCs w:val="24"/>
              </w:rPr>
              <w:t>une réception partielle des ouvrages achevés peut être envisagée. Dans ce</w:t>
            </w:r>
            <w:r w:rsidR="00847A4D" w:rsidRPr="00297CA8">
              <w:rPr>
                <w:rFonts w:ascii="Trebuchet MS" w:hAnsi="Trebuchet MS"/>
                <w:szCs w:val="24"/>
              </w:rPr>
              <w:t xml:space="preserve"> </w:t>
            </w:r>
            <w:r w:rsidRPr="00297CA8">
              <w:rPr>
                <w:rFonts w:ascii="Trebuchet MS" w:hAnsi="Trebuchet MS"/>
                <w:szCs w:val="24"/>
              </w:rPr>
              <w:t>cas, la réception du dernier ouvrage tient lieu de réception provisoire.</w:t>
            </w:r>
          </w:p>
          <w:p w14:paraId="5665B9A4" w14:textId="1F1C13A6"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provisoire :</w:t>
            </w:r>
            <w:r w:rsidRPr="00297CA8">
              <w:rPr>
                <w:rFonts w:ascii="Trebuchet MS" w:hAnsi="Trebuchet MS"/>
                <w:szCs w:val="24"/>
              </w:rPr>
              <w:t xml:space="preserve"> A l’issue de la pré-réception, </w:t>
            </w:r>
            <w:r w:rsidR="0084709D">
              <w:rPr>
                <w:rFonts w:ascii="Trebuchet MS" w:hAnsi="Trebuchet MS"/>
                <w:szCs w:val="24"/>
              </w:rPr>
              <w:t>l’Ingénieur</w:t>
            </w:r>
          </w:p>
          <w:p w14:paraId="178F9A2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demande à l’administrateur du projet d’inviter l’entrepreneur aux opérations de réception conformément aux dispositions contractuelles et à une date fixée au plus tard quinze (15) jours après la pré-réception.</w:t>
            </w:r>
          </w:p>
          <w:p w14:paraId="7B1A82C4" w14:textId="132A971B"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La commission de réception sera composée ainsi qu’il suit :</w:t>
            </w:r>
          </w:p>
          <w:p w14:paraId="013410D8" w14:textId="77777777" w:rsidR="00851049" w:rsidRPr="00A549A8" w:rsidRDefault="00851049" w:rsidP="00C01F9B">
            <w:pPr>
              <w:pStyle w:val="Paragraphedeliste"/>
              <w:numPr>
                <w:ilvl w:val="0"/>
                <w:numId w:val="90"/>
              </w:numPr>
              <w:spacing w:line="276" w:lineRule="auto"/>
              <w:ind w:right="2"/>
              <w:rPr>
                <w:rFonts w:ascii="Trebuchet MS" w:hAnsi="Trebuchet MS"/>
                <w:szCs w:val="24"/>
              </w:rPr>
            </w:pPr>
            <w:r w:rsidRPr="00A549A8">
              <w:rPr>
                <w:rFonts w:ascii="Trebuchet MS" w:hAnsi="Trebuchet MS"/>
                <w:b/>
                <w:szCs w:val="24"/>
              </w:rPr>
              <w:t>Président :</w:t>
            </w:r>
            <w:r w:rsidRPr="00A549A8">
              <w:rPr>
                <w:rFonts w:ascii="Trebuchet MS" w:hAnsi="Trebuchet MS"/>
                <w:szCs w:val="24"/>
              </w:rPr>
              <w:t xml:space="preserve"> le Maire ou son représentant</w:t>
            </w:r>
          </w:p>
          <w:p w14:paraId="4576F128" w14:textId="77777777" w:rsidR="00851049" w:rsidRPr="00A549A8" w:rsidRDefault="00851049" w:rsidP="00C01F9B">
            <w:pPr>
              <w:pStyle w:val="Paragraphedeliste"/>
              <w:numPr>
                <w:ilvl w:val="0"/>
                <w:numId w:val="90"/>
              </w:numPr>
              <w:spacing w:line="276" w:lineRule="auto"/>
              <w:ind w:right="2"/>
              <w:rPr>
                <w:rFonts w:ascii="Trebuchet MS" w:hAnsi="Trebuchet MS"/>
                <w:szCs w:val="24"/>
              </w:rPr>
            </w:pPr>
            <w:r w:rsidRPr="00A549A8">
              <w:rPr>
                <w:rFonts w:ascii="Trebuchet MS" w:hAnsi="Trebuchet MS"/>
                <w:b/>
                <w:bCs/>
                <w:szCs w:val="24"/>
              </w:rPr>
              <w:t>Membres</w:t>
            </w:r>
            <w:r w:rsidRPr="00A549A8">
              <w:rPr>
                <w:rFonts w:ascii="Trebuchet MS" w:hAnsi="Trebuchet MS"/>
                <w:szCs w:val="24"/>
              </w:rPr>
              <w:t xml:space="preserve"> :</w:t>
            </w:r>
          </w:p>
          <w:p w14:paraId="2116F9ED" w14:textId="57744E27" w:rsidR="00077D94" w:rsidRDefault="0054363F" w:rsidP="00C01F9B">
            <w:pPr>
              <w:pStyle w:val="Paragraphedeliste"/>
              <w:numPr>
                <w:ilvl w:val="0"/>
                <w:numId w:val="90"/>
              </w:numPr>
              <w:spacing w:line="276" w:lineRule="auto"/>
              <w:ind w:right="2"/>
              <w:rPr>
                <w:rFonts w:ascii="Trebuchet MS" w:hAnsi="Trebuchet MS"/>
                <w:szCs w:val="24"/>
              </w:rPr>
            </w:pPr>
            <w:r w:rsidRPr="00A549A8">
              <w:rPr>
                <w:rFonts w:ascii="Trebuchet MS" w:hAnsi="Trebuchet MS"/>
                <w:szCs w:val="24"/>
              </w:rPr>
              <w:t>Le</w:t>
            </w:r>
            <w:r w:rsidR="00851049" w:rsidRPr="00A549A8">
              <w:rPr>
                <w:rFonts w:ascii="Trebuchet MS" w:hAnsi="Trebuchet MS"/>
                <w:szCs w:val="24"/>
              </w:rPr>
              <w:t xml:space="preserve"> Chef de service du Marché ;</w:t>
            </w:r>
          </w:p>
          <w:p w14:paraId="78F899B0" w14:textId="49754CD2" w:rsidR="00077D94" w:rsidRDefault="00851049" w:rsidP="00C01F9B">
            <w:pPr>
              <w:pStyle w:val="Paragraphedeliste"/>
              <w:numPr>
                <w:ilvl w:val="0"/>
                <w:numId w:val="90"/>
              </w:numPr>
              <w:spacing w:line="276" w:lineRule="auto"/>
              <w:ind w:right="2"/>
              <w:rPr>
                <w:rFonts w:ascii="Trebuchet MS" w:hAnsi="Trebuchet MS"/>
                <w:szCs w:val="24"/>
              </w:rPr>
            </w:pPr>
            <w:r w:rsidRPr="0054363F">
              <w:rPr>
                <w:rFonts w:ascii="Trebuchet MS" w:hAnsi="Trebuchet MS"/>
                <w:szCs w:val="24"/>
              </w:rPr>
              <w:t>Le responsable chargé des infrastructures de la Commune </w:t>
            </w:r>
            <w:r w:rsidR="00077D94">
              <w:rPr>
                <w:rFonts w:ascii="Trebuchet MS" w:hAnsi="Trebuchet MS"/>
                <w:szCs w:val="24"/>
              </w:rPr>
              <w:t>de Batouri ;</w:t>
            </w:r>
          </w:p>
          <w:p w14:paraId="76AC5106" w14:textId="6E932F8C" w:rsidR="00F84824" w:rsidRDefault="00F84824" w:rsidP="00C01F9B">
            <w:pPr>
              <w:pStyle w:val="Paragraphedeliste"/>
              <w:numPr>
                <w:ilvl w:val="0"/>
                <w:numId w:val="90"/>
              </w:numPr>
              <w:spacing w:line="276" w:lineRule="auto"/>
              <w:ind w:right="2"/>
              <w:rPr>
                <w:rFonts w:ascii="Trebuchet MS" w:hAnsi="Trebuchet MS"/>
                <w:szCs w:val="24"/>
              </w:rPr>
            </w:pPr>
            <w:r>
              <w:rPr>
                <w:rFonts w:ascii="Trebuchet MS" w:hAnsi="Trebuchet MS"/>
                <w:szCs w:val="24"/>
              </w:rPr>
              <w:t>Le Point-Focal PROLOG de la Commune de Batouri ;</w:t>
            </w:r>
          </w:p>
          <w:p w14:paraId="5CDBB792" w14:textId="3DBFA549" w:rsidR="00077D94" w:rsidRPr="00A549A8" w:rsidRDefault="00077D94" w:rsidP="00C01F9B">
            <w:pPr>
              <w:pStyle w:val="Paragraphedeliste"/>
              <w:numPr>
                <w:ilvl w:val="0"/>
                <w:numId w:val="90"/>
              </w:numPr>
              <w:spacing w:line="276" w:lineRule="auto"/>
              <w:ind w:right="2"/>
              <w:rPr>
                <w:rFonts w:ascii="Trebuchet MS" w:hAnsi="Trebuchet MS"/>
                <w:szCs w:val="24"/>
              </w:rPr>
            </w:pPr>
            <w:r w:rsidRPr="00A549A8">
              <w:rPr>
                <w:rFonts w:ascii="Trebuchet MS" w:hAnsi="Trebuchet MS"/>
                <w:szCs w:val="24"/>
              </w:rPr>
              <w:t>L</w:t>
            </w:r>
            <w:r w:rsidR="00851049" w:rsidRPr="00A549A8">
              <w:rPr>
                <w:rFonts w:ascii="Trebuchet MS" w:hAnsi="Trebuchet MS"/>
                <w:szCs w:val="24"/>
              </w:rPr>
              <w:t>e Délégué Départemental du Ministère des Marchés Publics ou son representant (observateur)</w:t>
            </w:r>
            <w:r>
              <w:rPr>
                <w:rFonts w:ascii="Trebuchet MS" w:hAnsi="Trebuchet MS"/>
                <w:szCs w:val="24"/>
              </w:rPr>
              <w:t> ;</w:t>
            </w:r>
          </w:p>
          <w:p w14:paraId="4ECE40F7" w14:textId="5B70D6D2" w:rsidR="00851049" w:rsidRPr="00717A77" w:rsidRDefault="00077D94" w:rsidP="00717A77">
            <w:pPr>
              <w:pStyle w:val="Paragraphedeliste"/>
              <w:numPr>
                <w:ilvl w:val="0"/>
                <w:numId w:val="90"/>
              </w:numPr>
              <w:spacing w:line="276" w:lineRule="auto"/>
              <w:ind w:right="2"/>
              <w:rPr>
                <w:rFonts w:ascii="Trebuchet MS" w:hAnsi="Trebuchet MS"/>
                <w:szCs w:val="24"/>
              </w:rPr>
            </w:pPr>
            <w:r w:rsidRPr="00596CD7">
              <w:rPr>
                <w:rFonts w:ascii="Trebuchet MS" w:hAnsi="Trebuchet MS"/>
                <w:szCs w:val="24"/>
              </w:rPr>
              <w:t>L</w:t>
            </w:r>
            <w:r w:rsidR="00851049" w:rsidRPr="00596CD7">
              <w:rPr>
                <w:rFonts w:ascii="Trebuchet MS" w:hAnsi="Trebuchet MS"/>
                <w:szCs w:val="24"/>
              </w:rPr>
              <w:t xml:space="preserve">e Délégué Départemental du </w:t>
            </w:r>
            <w:r w:rsidRPr="00596CD7">
              <w:rPr>
                <w:rFonts w:ascii="Trebuchet MS" w:hAnsi="Trebuchet MS"/>
                <w:szCs w:val="24"/>
              </w:rPr>
              <w:t xml:space="preserve">MINDDEVEL-Kadey </w:t>
            </w:r>
            <w:r w:rsidR="00851049" w:rsidRPr="00596CD7">
              <w:rPr>
                <w:rFonts w:ascii="Trebuchet MS" w:hAnsi="Trebuchet MS"/>
                <w:szCs w:val="24"/>
              </w:rPr>
              <w:t>ou son representant ;</w:t>
            </w:r>
            <w:bookmarkStart w:id="63" w:name="_GoBack"/>
            <w:bookmarkEnd w:id="63"/>
          </w:p>
          <w:p w14:paraId="5128D33A" w14:textId="481EDD12" w:rsidR="00D40AEE" w:rsidRPr="00077D94" w:rsidRDefault="00851049" w:rsidP="00C01F9B">
            <w:pPr>
              <w:pStyle w:val="Paragraphedeliste"/>
              <w:numPr>
                <w:ilvl w:val="0"/>
                <w:numId w:val="90"/>
              </w:numPr>
              <w:spacing w:line="276" w:lineRule="auto"/>
              <w:ind w:right="2"/>
              <w:rPr>
                <w:rFonts w:ascii="Trebuchet MS" w:hAnsi="Trebuchet MS"/>
                <w:szCs w:val="24"/>
              </w:rPr>
            </w:pPr>
            <w:r w:rsidRPr="00A549A8">
              <w:rPr>
                <w:rFonts w:ascii="Trebuchet MS" w:hAnsi="Trebuchet MS"/>
                <w:b/>
                <w:szCs w:val="24"/>
              </w:rPr>
              <w:t>Rapporteur</w:t>
            </w:r>
            <w:r w:rsidR="00077D94">
              <w:rPr>
                <w:rFonts w:ascii="Trebuchet MS" w:hAnsi="Trebuchet MS"/>
                <w:szCs w:val="24"/>
              </w:rPr>
              <w:t xml:space="preserve"> : </w:t>
            </w:r>
            <w:r w:rsidRPr="00077D94">
              <w:rPr>
                <w:rFonts w:ascii="Trebuchet MS" w:hAnsi="Trebuchet MS"/>
                <w:szCs w:val="24"/>
              </w:rPr>
              <w:t>L’ingénieur du marché</w:t>
            </w:r>
            <w:r w:rsidR="00596CD7">
              <w:rPr>
                <w:rFonts w:ascii="Trebuchet MS" w:hAnsi="Trebuchet MS"/>
                <w:szCs w:val="24"/>
              </w:rPr>
              <w:t xml:space="preserve"> </w:t>
            </w:r>
            <w:r w:rsidR="00D40AEE" w:rsidRPr="00077D94">
              <w:rPr>
                <w:rFonts w:ascii="Trebuchet MS" w:hAnsi="Trebuchet MS"/>
                <w:szCs w:val="24"/>
              </w:rPr>
              <w:t>;</w:t>
            </w:r>
          </w:p>
          <w:p w14:paraId="263C2792" w14:textId="77777777" w:rsidR="00D40AEE" w:rsidRPr="00297CA8" w:rsidRDefault="00D40AEE" w:rsidP="00297CA8">
            <w:pPr>
              <w:spacing w:line="276" w:lineRule="auto"/>
              <w:contextualSpacing/>
              <w:jc w:val="both"/>
              <w:rPr>
                <w:rFonts w:ascii="Trebuchet MS" w:hAnsi="Trebuchet MS"/>
                <w:szCs w:val="24"/>
              </w:rPr>
            </w:pPr>
          </w:p>
          <w:p w14:paraId="6CC6DB29" w14:textId="77777777" w:rsidR="00D40AEE" w:rsidRPr="00297CA8" w:rsidRDefault="00D40AEE" w:rsidP="00297CA8">
            <w:pPr>
              <w:spacing w:line="276" w:lineRule="auto"/>
              <w:contextualSpacing/>
              <w:jc w:val="both"/>
              <w:rPr>
                <w:rFonts w:ascii="Trebuchet MS" w:hAnsi="Trebuchet MS"/>
                <w:szCs w:val="24"/>
              </w:rPr>
            </w:pPr>
            <w:r w:rsidRPr="00297CA8">
              <w:rPr>
                <w:rFonts w:ascii="Trebuchet MS" w:hAnsi="Trebuchet MS"/>
                <w:szCs w:val="24"/>
              </w:rPr>
              <w:t>En présence ou à l’absence de l’entrepreneur ou son représentant.</w:t>
            </w:r>
          </w:p>
          <w:p w14:paraId="6709275F" w14:textId="07802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2.20 </w:t>
            </w:r>
            <w:r w:rsidRPr="00297CA8">
              <w:rPr>
                <w:rFonts w:ascii="Trebuchet MS" w:hAnsi="Trebuchet MS"/>
                <w:b/>
                <w:bCs/>
                <w:szCs w:val="24"/>
              </w:rPr>
              <w:t>CM 52.2</w:t>
            </w:r>
            <w:r w:rsidRPr="00297CA8">
              <w:rPr>
                <w:rFonts w:ascii="Trebuchet MS" w:hAnsi="Trebuchet MS"/>
                <w:szCs w:val="24"/>
              </w:rPr>
              <w:t xml:space="preserve">: Le montant à retenir </w:t>
            </w:r>
            <w:r w:rsidR="00592CF9" w:rsidRPr="00297CA8">
              <w:rPr>
                <w:rFonts w:ascii="Trebuchet MS" w:hAnsi="Trebuchet MS"/>
                <w:szCs w:val="24"/>
              </w:rPr>
              <w:t xml:space="preserve">de la Garantie de Bonne Exécution est de : </w:t>
            </w:r>
            <w:r w:rsidR="00592CF9" w:rsidRPr="00297CA8">
              <w:rPr>
                <w:rFonts w:ascii="Trebuchet MS" w:hAnsi="Trebuchet MS"/>
                <w:b/>
                <w:bCs/>
                <w:iCs/>
                <w:szCs w:val="24"/>
              </w:rPr>
              <w:t>10%</w:t>
            </w:r>
            <w:r w:rsidR="00592CF9" w:rsidRPr="00297CA8">
              <w:rPr>
                <w:rFonts w:ascii="Trebuchet MS" w:hAnsi="Trebuchet MS"/>
                <w:b/>
                <w:bCs/>
                <w:i/>
                <w:iCs/>
                <w:szCs w:val="24"/>
              </w:rPr>
              <w:t xml:space="preserve"> </w:t>
            </w:r>
            <w:r w:rsidR="00592CF9" w:rsidRPr="00297CA8">
              <w:rPr>
                <w:rFonts w:ascii="Trebuchet MS" w:hAnsi="Trebuchet MS"/>
                <w:szCs w:val="24"/>
              </w:rPr>
              <w:t>du montant TTC du Marché</w:t>
            </w:r>
            <w:r w:rsidRPr="00297CA8">
              <w:rPr>
                <w:rFonts w:ascii="Trebuchet MS" w:hAnsi="Trebuchet MS"/>
                <w:szCs w:val="24"/>
              </w:rPr>
              <w:t>.</w:t>
            </w:r>
          </w:p>
          <w:p w14:paraId="653860E5" w14:textId="11090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bCs/>
                <w:szCs w:val="24"/>
                <w:lang w:eastAsia="en-US"/>
              </w:rPr>
              <w:t>2.21</w:t>
            </w:r>
            <w:r w:rsidRPr="00297CA8">
              <w:rPr>
                <w:rFonts w:ascii="Trebuchet MS" w:hAnsi="Trebuchet MS"/>
                <w:b/>
                <w:bCs/>
                <w:szCs w:val="24"/>
                <w:lang w:eastAsia="en-US"/>
              </w:rPr>
              <w:t xml:space="preserve"> CM 54.1</w:t>
            </w:r>
            <w:r w:rsidRPr="00297CA8">
              <w:rPr>
                <w:rFonts w:ascii="Trebuchet MS" w:hAnsi="Trebuchet MS"/>
                <w:szCs w:val="24"/>
                <w:lang w:eastAsia="en-US"/>
              </w:rPr>
              <w:t xml:space="preserve">: Le pourcentage à appliquer à la valeur des travaux </w:t>
            </w:r>
            <w:r w:rsidRPr="00297CA8">
              <w:rPr>
                <w:rFonts w:ascii="Trebuchet MS" w:hAnsi="Trebuchet MS"/>
                <w:szCs w:val="24"/>
                <w:lang w:eastAsia="en-US"/>
              </w:rPr>
              <w:lastRenderedPageBreak/>
              <w:t xml:space="preserve">non </w:t>
            </w:r>
            <w:r w:rsidR="001A04D1" w:rsidRPr="00297CA8">
              <w:rPr>
                <w:rFonts w:ascii="Trebuchet MS" w:hAnsi="Trebuchet MS"/>
                <w:szCs w:val="24"/>
                <w:lang w:eastAsia="en-US"/>
              </w:rPr>
              <w:t xml:space="preserve">réalisés </w:t>
            </w:r>
            <w:r w:rsidRPr="00297CA8">
              <w:rPr>
                <w:rFonts w:ascii="Trebuchet MS" w:hAnsi="Trebuchet MS"/>
                <w:szCs w:val="24"/>
                <w:lang w:eastAsia="en-US"/>
              </w:rPr>
              <w:t xml:space="preserve">est le : </w:t>
            </w:r>
            <w:r w:rsidR="00511BD0" w:rsidRPr="00297CA8">
              <w:rPr>
                <w:rFonts w:ascii="Trebuchet MS" w:hAnsi="Trebuchet MS"/>
                <w:b/>
                <w:bCs/>
                <w:i/>
                <w:iCs/>
                <w:szCs w:val="24"/>
                <w:lang w:eastAsia="en-US"/>
              </w:rPr>
              <w:t>dix</w:t>
            </w:r>
            <w:r w:rsidR="00F37974" w:rsidRPr="00297CA8">
              <w:rPr>
                <w:rFonts w:ascii="Trebuchet MS" w:hAnsi="Trebuchet MS"/>
                <w:b/>
                <w:bCs/>
                <w:i/>
                <w:iCs/>
                <w:szCs w:val="24"/>
                <w:lang w:eastAsia="en-US"/>
              </w:rPr>
              <w:t xml:space="preserve"> </w:t>
            </w:r>
            <w:r w:rsidR="00511BD0" w:rsidRPr="00297CA8">
              <w:rPr>
                <w:rFonts w:ascii="Trebuchet MS" w:hAnsi="Trebuchet MS"/>
                <w:b/>
                <w:bCs/>
                <w:i/>
                <w:iCs/>
                <w:szCs w:val="24"/>
                <w:lang w:eastAsia="en-US"/>
              </w:rPr>
              <w:t>pourcent (10%</w:t>
            </w:r>
            <w:r w:rsidR="00F37974" w:rsidRPr="00297CA8">
              <w:rPr>
                <w:rFonts w:ascii="Trebuchet MS" w:hAnsi="Trebuchet MS"/>
                <w:b/>
                <w:bCs/>
                <w:i/>
                <w:iCs/>
                <w:szCs w:val="24"/>
                <w:lang w:eastAsia="en-US"/>
              </w:rPr>
              <w:t>)</w:t>
            </w:r>
            <w:r w:rsidRPr="00297CA8">
              <w:rPr>
                <w:rFonts w:ascii="Trebuchet MS" w:hAnsi="Trebuchet MS"/>
                <w:b/>
                <w:bCs/>
                <w:szCs w:val="24"/>
                <w:lang w:eastAsia="en-US"/>
              </w:rPr>
              <w:t xml:space="preserve">. </w:t>
            </w:r>
          </w:p>
        </w:tc>
      </w:tr>
      <w:tr w:rsidR="00E03CA1" w:rsidRPr="00CE20A3" w14:paraId="141E02B8" w14:textId="77777777" w:rsidTr="0000767E">
        <w:tc>
          <w:tcPr>
            <w:tcW w:w="2632" w:type="dxa"/>
            <w:tcBorders>
              <w:top w:val="nil"/>
              <w:left w:val="nil"/>
              <w:bottom w:val="nil"/>
              <w:right w:val="nil"/>
            </w:tcBorders>
          </w:tcPr>
          <w:p w14:paraId="35317282" w14:textId="2D5495E9" w:rsidR="00E03CA1" w:rsidRPr="00297CA8" w:rsidRDefault="00E03CA1" w:rsidP="00297CA8">
            <w:pPr>
              <w:pStyle w:val="00SectionVIIISubtitle"/>
              <w:spacing w:line="276" w:lineRule="auto"/>
              <w:jc w:val="both"/>
              <w:rPr>
                <w:rFonts w:ascii="Trebuchet MS" w:hAnsi="Trebuchet MS"/>
              </w:rPr>
            </w:pPr>
            <w:bookmarkStart w:id="64" w:name="_Toc478922782"/>
            <w:bookmarkStart w:id="65" w:name="_Toc60920400"/>
            <w:r w:rsidRPr="00297CA8">
              <w:rPr>
                <w:rFonts w:ascii="Trebuchet MS" w:hAnsi="Trebuchet MS"/>
              </w:rPr>
              <w:lastRenderedPageBreak/>
              <w:t>Interprétation</w:t>
            </w:r>
            <w:bookmarkEnd w:id="64"/>
            <w:bookmarkEnd w:id="65"/>
          </w:p>
        </w:tc>
        <w:tc>
          <w:tcPr>
            <w:tcW w:w="7433" w:type="dxa"/>
            <w:tcBorders>
              <w:top w:val="nil"/>
              <w:left w:val="nil"/>
              <w:bottom w:val="nil"/>
              <w:right w:val="nil"/>
            </w:tcBorders>
          </w:tcPr>
          <w:p w14:paraId="4502B7B9" w14:textId="71B09F3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w:t>
            </w:r>
            <w:r w:rsidRPr="00297CA8">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297CA8">
              <w:rPr>
                <w:rFonts w:ascii="Trebuchet MS" w:hAnsi="Trebuchet MS"/>
                <w:szCs w:val="24"/>
              </w:rPr>
              <w:t>Entreprise</w:t>
            </w:r>
            <w:r w:rsidRPr="00297CA8">
              <w:rPr>
                <w:rFonts w:ascii="Trebuchet MS" w:hAnsi="Trebuchet MS"/>
                <w:szCs w:val="24"/>
              </w:rPr>
              <w:t>, des instructions précisant les Clauses des CM,</w:t>
            </w:r>
          </w:p>
          <w:p w14:paraId="144F0D86" w14:textId="170FA94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w:t>
            </w:r>
            <w:r w:rsidRPr="00297CA8">
              <w:rPr>
                <w:rFonts w:ascii="Trebuchet MS" w:hAnsi="Trebuchet MS"/>
                <w:szCs w:val="24"/>
              </w:rPr>
              <w:tab/>
            </w:r>
            <w:r w:rsidRPr="00297CA8">
              <w:rPr>
                <w:rFonts w:ascii="Trebuchet MS" w:hAnsi="Trebuchet MS"/>
                <w:b/>
                <w:szCs w:val="24"/>
              </w:rPr>
              <w:t xml:space="preserve">Si la réception </w:t>
            </w:r>
            <w:r w:rsidR="00D20101" w:rsidRPr="00297CA8">
              <w:rPr>
                <w:rFonts w:ascii="Trebuchet MS" w:hAnsi="Trebuchet MS"/>
                <w:b/>
                <w:szCs w:val="24"/>
              </w:rPr>
              <w:t xml:space="preserve">par tranche </w:t>
            </w:r>
            <w:r w:rsidRPr="00297CA8">
              <w:rPr>
                <w:rFonts w:ascii="Trebuchet MS" w:hAnsi="Trebuchet MS"/>
                <w:b/>
                <w:szCs w:val="24"/>
              </w:rPr>
              <w:t>est spécifiée</w:t>
            </w:r>
            <w:r w:rsidRPr="00297CA8">
              <w:rPr>
                <w:rFonts w:ascii="Trebuchet MS" w:hAnsi="Trebuchet MS"/>
                <w:szCs w:val="24"/>
              </w:rPr>
              <w:t xml:space="preserve"> dans la </w:t>
            </w:r>
            <w:r w:rsidRPr="00297CA8">
              <w:rPr>
                <w:rFonts w:ascii="Trebuchet MS" w:hAnsi="Trebuchet MS"/>
                <w:b/>
                <w:szCs w:val="24"/>
              </w:rPr>
              <w:t>Clause 2.3</w:t>
            </w:r>
            <w:r w:rsidRPr="00297CA8">
              <w:rPr>
                <w:rFonts w:ascii="Trebuchet MS" w:hAnsi="Trebuchet MS"/>
                <w:szCs w:val="24"/>
              </w:rPr>
              <w:t xml:space="preserve">, </w:t>
            </w:r>
            <w:r w:rsidR="001A04D1" w:rsidRPr="00297CA8">
              <w:rPr>
                <w:rFonts w:ascii="Trebuchet MS" w:hAnsi="Trebuchet MS"/>
                <w:szCs w:val="24"/>
              </w:rPr>
              <w:t xml:space="preserve">toute référence à </w:t>
            </w:r>
            <w:r w:rsidRPr="00297CA8">
              <w:rPr>
                <w:rFonts w:ascii="Trebuchet MS" w:hAnsi="Trebuchet MS"/>
                <w:szCs w:val="24"/>
              </w:rPr>
              <w:t xml:space="preserve">la </w:t>
            </w:r>
            <w:r w:rsidR="001A04D1" w:rsidRPr="00297CA8">
              <w:rPr>
                <w:rFonts w:ascii="Trebuchet MS" w:hAnsi="Trebuchet MS"/>
                <w:szCs w:val="24"/>
              </w:rPr>
              <w:t xml:space="preserve">Date </w:t>
            </w:r>
            <w:r w:rsidRPr="00297CA8">
              <w:rPr>
                <w:rFonts w:ascii="Trebuchet MS" w:hAnsi="Trebuchet MS"/>
                <w:szCs w:val="24"/>
              </w:rPr>
              <w:t xml:space="preserve">d’achèvement et la </w:t>
            </w:r>
            <w:r w:rsidR="001A04D1" w:rsidRPr="00297CA8">
              <w:rPr>
                <w:rFonts w:ascii="Trebuchet MS" w:hAnsi="Trebuchet MS"/>
                <w:szCs w:val="24"/>
              </w:rPr>
              <w:t xml:space="preserve">Date </w:t>
            </w:r>
            <w:r w:rsidRPr="00297CA8">
              <w:rPr>
                <w:rFonts w:ascii="Trebuchet MS" w:hAnsi="Trebuchet MS"/>
                <w:szCs w:val="24"/>
              </w:rPr>
              <w:t>d’achèvement prévue s’appliqueront à chaque tranche de Travaux (en dehors des références à la Date d’achèvement et à la Date prévue d’achèvement pour la totalité des Travaux).</w:t>
            </w:r>
          </w:p>
          <w:p w14:paraId="37C694F0"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w:t>
            </w:r>
            <w:r w:rsidRPr="00297CA8">
              <w:rPr>
                <w:rFonts w:ascii="Trebuchet MS" w:hAnsi="Trebuchet MS"/>
                <w:szCs w:val="24"/>
              </w:rPr>
              <w:tab/>
              <w:t>Les documents qui forment le Marché seront interprétés suivant l’ordre de priorité suivant :</w:t>
            </w:r>
          </w:p>
          <w:p w14:paraId="584C8B0F"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Acte d’Engagement,</w:t>
            </w:r>
          </w:p>
          <w:p w14:paraId="0B7FB06B"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Lettre de Notification,</w:t>
            </w:r>
          </w:p>
          <w:p w14:paraId="3C9FB6EA" w14:textId="12FCA894"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Offre de l’</w:t>
            </w:r>
            <w:r w:rsidR="00ED32C5" w:rsidRPr="00297CA8">
              <w:rPr>
                <w:rFonts w:ascii="Trebuchet MS" w:hAnsi="Trebuchet MS"/>
                <w:szCs w:val="24"/>
              </w:rPr>
              <w:t>Entreprise</w:t>
            </w:r>
            <w:r w:rsidRPr="00297CA8">
              <w:rPr>
                <w:rFonts w:ascii="Trebuchet MS" w:hAnsi="Trebuchet MS"/>
                <w:szCs w:val="24"/>
              </w:rPr>
              <w:t>,</w:t>
            </w:r>
          </w:p>
          <w:p w14:paraId="5638F1C5" w14:textId="6716DA20"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C</w:t>
            </w:r>
            <w:r w:rsidR="00056453" w:rsidRPr="00297CA8">
              <w:rPr>
                <w:rFonts w:ascii="Trebuchet MS" w:hAnsi="Trebuchet MS"/>
                <w:szCs w:val="24"/>
              </w:rPr>
              <w:t xml:space="preserve">onditions du </w:t>
            </w:r>
            <w:r w:rsidRPr="00297CA8">
              <w:rPr>
                <w:rFonts w:ascii="Trebuchet MS" w:hAnsi="Trebuchet MS"/>
                <w:szCs w:val="24"/>
              </w:rPr>
              <w:t>M</w:t>
            </w:r>
            <w:r w:rsidR="00056453" w:rsidRPr="00297CA8">
              <w:rPr>
                <w:rFonts w:ascii="Trebuchet MS" w:hAnsi="Trebuchet MS"/>
                <w:szCs w:val="24"/>
              </w:rPr>
              <w:t>arché</w:t>
            </w:r>
            <w:r w:rsidRPr="00297CA8">
              <w:rPr>
                <w:rFonts w:ascii="Trebuchet MS" w:hAnsi="Trebuchet MS"/>
                <w:szCs w:val="24"/>
              </w:rPr>
              <w:t xml:space="preserve"> y compris les annexes,</w:t>
            </w:r>
          </w:p>
          <w:p w14:paraId="619FE656"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Spécifications techniques,</w:t>
            </w:r>
          </w:p>
          <w:p w14:paraId="4E544DEE"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Plans,</w:t>
            </w:r>
          </w:p>
          <w:p w14:paraId="133E7164" w14:textId="6DBD939D" w:rsidR="00E03CA1" w:rsidRPr="00297CA8"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Trebuchet MS" w:hAnsi="Trebuchet MS"/>
                <w:szCs w:val="24"/>
              </w:rPr>
            </w:pPr>
            <w:r w:rsidRPr="00297CA8">
              <w:rPr>
                <w:rFonts w:ascii="Trebuchet MS" w:hAnsi="Trebuchet MS"/>
                <w:szCs w:val="24"/>
              </w:rPr>
              <w:t>Détail</w:t>
            </w:r>
            <w:r w:rsidR="00D20101" w:rsidRPr="00297CA8">
              <w:rPr>
                <w:rFonts w:ascii="Trebuchet MS" w:hAnsi="Trebuchet MS"/>
                <w:szCs w:val="24"/>
              </w:rPr>
              <w:t xml:space="preserve"> </w:t>
            </w:r>
            <w:r w:rsidR="00E03CA1" w:rsidRPr="00297CA8">
              <w:rPr>
                <w:rFonts w:ascii="Trebuchet MS" w:hAnsi="Trebuchet MS"/>
                <w:szCs w:val="24"/>
              </w:rPr>
              <w:t>quantitatif et estimatif,</w:t>
            </w:r>
            <w:r w:rsidR="00E03CA1" w:rsidRPr="00297CA8">
              <w:rPr>
                <w:rStyle w:val="Appelnotedebasdep"/>
                <w:rFonts w:ascii="Trebuchet MS" w:hAnsi="Trebuchet MS"/>
                <w:szCs w:val="24"/>
              </w:rPr>
              <w:footnoteReference w:id="2"/>
            </w:r>
            <w:r w:rsidR="00E03CA1" w:rsidRPr="00297CA8">
              <w:rPr>
                <w:rFonts w:ascii="Trebuchet MS" w:hAnsi="Trebuchet MS"/>
                <w:szCs w:val="24"/>
              </w:rPr>
              <w:t xml:space="preserve"> et</w:t>
            </w:r>
          </w:p>
          <w:p w14:paraId="5D90B935" w14:textId="77777777" w:rsidR="00E03CA1" w:rsidRPr="00297CA8"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Trebuchet MS" w:hAnsi="Trebuchet MS"/>
                <w:szCs w:val="24"/>
              </w:rPr>
            </w:pPr>
            <w:r w:rsidRPr="00297CA8">
              <w:rPr>
                <w:rFonts w:ascii="Trebuchet MS" w:hAnsi="Trebuchet MS"/>
                <w:szCs w:val="24"/>
              </w:rPr>
              <w:t xml:space="preserve">Tout autre document </w:t>
            </w:r>
            <w:r w:rsidRPr="00297CA8">
              <w:rPr>
                <w:rFonts w:ascii="Trebuchet MS" w:hAnsi="Trebuchet MS"/>
                <w:b/>
                <w:i/>
                <w:szCs w:val="24"/>
              </w:rPr>
              <w:t>[insérer autres documents le cas échéant]</w:t>
            </w:r>
            <w:r w:rsidRPr="00297CA8">
              <w:rPr>
                <w:rFonts w:ascii="Trebuchet MS" w:hAnsi="Trebuchet MS"/>
                <w:szCs w:val="24"/>
              </w:rPr>
              <w:t>.</w:t>
            </w:r>
          </w:p>
        </w:tc>
      </w:tr>
      <w:tr w:rsidR="00E03CA1" w:rsidRPr="00CE20A3" w14:paraId="137ED0F4" w14:textId="77777777" w:rsidTr="0000767E">
        <w:tc>
          <w:tcPr>
            <w:tcW w:w="2632" w:type="dxa"/>
            <w:tcBorders>
              <w:top w:val="nil"/>
              <w:left w:val="nil"/>
              <w:bottom w:val="nil"/>
              <w:right w:val="nil"/>
            </w:tcBorders>
          </w:tcPr>
          <w:p w14:paraId="5E5B05DD" w14:textId="1B294B4F" w:rsidR="00E03CA1" w:rsidRPr="00297CA8" w:rsidRDefault="00E03CA1" w:rsidP="00297CA8">
            <w:pPr>
              <w:pStyle w:val="00SectionVIIISubtitle"/>
              <w:spacing w:line="276" w:lineRule="auto"/>
              <w:jc w:val="both"/>
              <w:rPr>
                <w:rFonts w:ascii="Trebuchet MS" w:hAnsi="Trebuchet MS"/>
              </w:rPr>
            </w:pPr>
            <w:bookmarkStart w:id="66" w:name="_Toc37352266"/>
            <w:bookmarkStart w:id="67" w:name="_Toc60920401"/>
            <w:r w:rsidRPr="00297CA8">
              <w:rPr>
                <w:rFonts w:ascii="Trebuchet MS" w:hAnsi="Trebuchet MS"/>
              </w:rPr>
              <w:t>Interdictions</w:t>
            </w:r>
            <w:bookmarkEnd w:id="66"/>
            <w:bookmarkEnd w:id="67"/>
          </w:p>
        </w:tc>
        <w:tc>
          <w:tcPr>
            <w:tcW w:w="7433" w:type="dxa"/>
            <w:tcBorders>
              <w:top w:val="nil"/>
              <w:left w:val="nil"/>
              <w:bottom w:val="nil"/>
              <w:right w:val="nil"/>
            </w:tcBorders>
          </w:tcPr>
          <w:p w14:paraId="64FCD1E4" w14:textId="3171EA85"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lang w:eastAsia="en-US"/>
              </w:rPr>
            </w:pPr>
            <w:r w:rsidRPr="00297CA8">
              <w:rPr>
                <w:rFonts w:ascii="Trebuchet MS" w:hAnsi="Trebuchet MS"/>
                <w:szCs w:val="24"/>
                <w:lang w:eastAsia="en-US"/>
              </w:rPr>
              <w:t>4.1</w:t>
            </w:r>
            <w:r w:rsidR="00337B13" w:rsidRPr="00297CA8">
              <w:rPr>
                <w:rFonts w:ascii="Trebuchet MS" w:hAnsi="Trebuchet MS"/>
                <w:szCs w:val="24"/>
              </w:rPr>
              <w:tab/>
            </w:r>
            <w:r w:rsidR="00D20101" w:rsidRPr="00297CA8">
              <w:rPr>
                <w:rFonts w:ascii="Trebuchet MS" w:hAnsi="Trebuchet MS"/>
                <w:szCs w:val="24"/>
                <w:lang w:eastAsia="en-US"/>
              </w:rPr>
              <w:t>Durant</w:t>
            </w:r>
            <w:r w:rsidRPr="00297CA8">
              <w:rPr>
                <w:rFonts w:ascii="Trebuchet MS" w:hAnsi="Trebuchet MS"/>
                <w:szCs w:val="24"/>
                <w:lang w:eastAsia="en-US"/>
              </w:rPr>
              <w:t xml:space="preserve"> l’exécution du Marché,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aux interdictions d’importation de biens et de services dans le pays du Maître d’Ouvrage lorsque :</w:t>
            </w:r>
          </w:p>
          <w:p w14:paraId="520CF32A" w14:textId="77777777"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t xml:space="preserve">a) en droit ou en règlements officiels, le pays de l’Emprunteur interdit les relations commerciales avec ce pays ; ou </w:t>
            </w:r>
          </w:p>
          <w:p w14:paraId="55D97C35" w14:textId="09632CB6"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lastRenderedPageBreak/>
              <w:t xml:space="preserve">b) </w:t>
            </w:r>
            <w:r w:rsidR="00D20101" w:rsidRPr="00297CA8">
              <w:rPr>
                <w:rFonts w:ascii="Trebuchet MS" w:hAnsi="Trebuchet MS"/>
                <w:szCs w:val="24"/>
                <w:lang w:eastAsia="en-US"/>
              </w:rPr>
              <w:t>en application</w:t>
            </w:r>
            <w:r w:rsidRPr="00297CA8">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297CA8">
              <w:rPr>
                <w:rFonts w:ascii="Trebuchet MS" w:hAnsi="Trebuchet MS"/>
                <w:szCs w:val="24"/>
                <w:lang w:eastAsia="en-US"/>
              </w:rPr>
              <w:t xml:space="preserve">biens </w:t>
            </w:r>
            <w:r w:rsidRPr="00297CA8">
              <w:rPr>
                <w:rFonts w:ascii="Trebuchet MS" w:hAnsi="Trebuchet MS"/>
                <w:szCs w:val="24"/>
                <w:lang w:eastAsia="en-US"/>
              </w:rPr>
              <w:t>en provenance de ce pays ou tout paiement à un pays, une personne ou une entité de ce pays.</w:t>
            </w:r>
          </w:p>
        </w:tc>
      </w:tr>
      <w:tr w:rsidR="00E03CA1" w:rsidRPr="00CE20A3" w14:paraId="2A087E72" w14:textId="77777777" w:rsidTr="0000767E">
        <w:tc>
          <w:tcPr>
            <w:tcW w:w="2632" w:type="dxa"/>
            <w:tcBorders>
              <w:top w:val="nil"/>
              <w:left w:val="nil"/>
              <w:bottom w:val="nil"/>
              <w:right w:val="nil"/>
            </w:tcBorders>
          </w:tcPr>
          <w:p w14:paraId="0322D000" w14:textId="25C15796" w:rsidR="00E03CA1" w:rsidRPr="00297CA8" w:rsidRDefault="00E03CA1" w:rsidP="00297CA8">
            <w:pPr>
              <w:pStyle w:val="00SectionVIIISubtitle"/>
              <w:spacing w:line="276" w:lineRule="auto"/>
              <w:jc w:val="both"/>
              <w:rPr>
                <w:rFonts w:ascii="Trebuchet MS" w:hAnsi="Trebuchet MS"/>
              </w:rPr>
            </w:pPr>
            <w:bookmarkStart w:id="68" w:name="_Toc478922784"/>
            <w:bookmarkStart w:id="69" w:name="_Toc60920402"/>
            <w:r w:rsidRPr="00297CA8">
              <w:rPr>
                <w:rFonts w:ascii="Trebuchet MS" w:hAnsi="Trebuchet MS"/>
              </w:rPr>
              <w:lastRenderedPageBreak/>
              <w:t xml:space="preserve">Décisions du </w:t>
            </w:r>
            <w:bookmarkEnd w:id="68"/>
            <w:r w:rsidRPr="00297CA8">
              <w:rPr>
                <w:rFonts w:ascii="Trebuchet MS" w:hAnsi="Trebuchet MS"/>
              </w:rPr>
              <w:t>Directeur de Projet</w:t>
            </w:r>
            <w:bookmarkEnd w:id="69"/>
          </w:p>
        </w:tc>
        <w:tc>
          <w:tcPr>
            <w:tcW w:w="7433" w:type="dxa"/>
            <w:tcBorders>
              <w:top w:val="nil"/>
              <w:left w:val="nil"/>
              <w:bottom w:val="nil"/>
              <w:right w:val="nil"/>
            </w:tcBorders>
          </w:tcPr>
          <w:p w14:paraId="69923BAE" w14:textId="71DD9A7C"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5.1</w:t>
            </w:r>
            <w:r w:rsidRPr="00297CA8">
              <w:rPr>
                <w:rFonts w:ascii="Trebuchet MS" w:hAnsi="Trebuchet MS"/>
                <w:szCs w:val="24"/>
              </w:rPr>
              <w:tab/>
              <w:t>Sous réserve de dispositions contraires, le Directeur de Projet décidera des questions contractuelles entre le Maître d’Ouvrage et l’</w:t>
            </w:r>
            <w:r w:rsidR="00ED32C5" w:rsidRPr="00297CA8">
              <w:rPr>
                <w:rFonts w:ascii="Trebuchet MS" w:hAnsi="Trebuchet MS"/>
                <w:szCs w:val="24"/>
              </w:rPr>
              <w:t>Entreprise</w:t>
            </w:r>
            <w:r w:rsidRPr="00297CA8">
              <w:rPr>
                <w:rFonts w:ascii="Trebuchet MS" w:hAnsi="Trebuchet MS"/>
                <w:szCs w:val="24"/>
              </w:rPr>
              <w:t xml:space="preserve"> en sa qualité de représentant du Maître d’Ouvrage.</w:t>
            </w:r>
          </w:p>
        </w:tc>
      </w:tr>
      <w:tr w:rsidR="00E03CA1" w:rsidRPr="00CE20A3" w14:paraId="0AC4F562" w14:textId="77777777" w:rsidTr="0000767E">
        <w:trPr>
          <w:trHeight w:val="1305"/>
        </w:trPr>
        <w:tc>
          <w:tcPr>
            <w:tcW w:w="2632" w:type="dxa"/>
            <w:tcBorders>
              <w:top w:val="nil"/>
              <w:left w:val="nil"/>
              <w:bottom w:val="nil"/>
              <w:right w:val="nil"/>
            </w:tcBorders>
          </w:tcPr>
          <w:p w14:paraId="22E7AC0A" w14:textId="39B898FD" w:rsidR="00E03CA1" w:rsidRPr="00297CA8" w:rsidRDefault="00E03CA1" w:rsidP="00297CA8">
            <w:pPr>
              <w:pStyle w:val="00SectionVIIISubtitle"/>
              <w:spacing w:line="276" w:lineRule="auto"/>
              <w:jc w:val="both"/>
              <w:rPr>
                <w:rFonts w:ascii="Trebuchet MS" w:hAnsi="Trebuchet MS"/>
              </w:rPr>
            </w:pPr>
            <w:bookmarkStart w:id="70" w:name="_Toc478922787"/>
            <w:bookmarkStart w:id="71" w:name="_Toc60920403"/>
            <w:r w:rsidRPr="00297CA8">
              <w:rPr>
                <w:rFonts w:ascii="Trebuchet MS" w:hAnsi="Trebuchet MS"/>
              </w:rPr>
              <w:t>Sous-traitance</w:t>
            </w:r>
            <w:bookmarkEnd w:id="70"/>
            <w:bookmarkEnd w:id="71"/>
          </w:p>
        </w:tc>
        <w:tc>
          <w:tcPr>
            <w:tcW w:w="7433" w:type="dxa"/>
            <w:tcBorders>
              <w:top w:val="nil"/>
              <w:left w:val="nil"/>
              <w:bottom w:val="nil"/>
              <w:right w:val="nil"/>
            </w:tcBorders>
          </w:tcPr>
          <w:p w14:paraId="653704ED" w14:textId="09BFDDA5" w:rsidR="00E03CA1" w:rsidRPr="00297CA8" w:rsidRDefault="00E03CA1" w:rsidP="00297CA8">
            <w:pPr>
              <w:spacing w:after="120" w:line="276" w:lineRule="auto"/>
              <w:ind w:left="521" w:hanging="521"/>
              <w:jc w:val="both"/>
              <w:rPr>
                <w:rFonts w:ascii="Trebuchet MS" w:hAnsi="Trebuchet MS"/>
                <w:szCs w:val="24"/>
              </w:rPr>
            </w:pPr>
            <w:r w:rsidRPr="00297CA8">
              <w:rPr>
                <w:rFonts w:ascii="Trebuchet MS" w:hAnsi="Trebuchet MS"/>
                <w:szCs w:val="24"/>
              </w:rPr>
              <w:t>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30D90533" w14:textId="77777777" w:rsidTr="0000767E">
        <w:trPr>
          <w:trHeight w:val="1233"/>
        </w:trPr>
        <w:tc>
          <w:tcPr>
            <w:tcW w:w="2632" w:type="dxa"/>
            <w:tcBorders>
              <w:top w:val="nil"/>
              <w:left w:val="nil"/>
              <w:bottom w:val="nil"/>
              <w:right w:val="nil"/>
            </w:tcBorders>
          </w:tcPr>
          <w:p w14:paraId="410658B0" w14:textId="5F5B516A" w:rsidR="00E03CA1" w:rsidRPr="00297CA8" w:rsidRDefault="00E03CA1" w:rsidP="00297CA8">
            <w:pPr>
              <w:pStyle w:val="00SectionVIIISubtitle"/>
              <w:spacing w:line="276" w:lineRule="auto"/>
              <w:jc w:val="both"/>
              <w:rPr>
                <w:rFonts w:ascii="Trebuchet MS" w:hAnsi="Trebuchet MS"/>
              </w:rPr>
            </w:pPr>
            <w:bookmarkStart w:id="72" w:name="_Toc478922788"/>
            <w:bookmarkStart w:id="73" w:name="_Toc60920404"/>
            <w:r w:rsidRPr="00297CA8">
              <w:rPr>
                <w:rFonts w:ascii="Trebuchet MS" w:hAnsi="Trebuchet MS"/>
              </w:rPr>
              <w:t xml:space="preserve">Autres </w:t>
            </w:r>
            <w:r w:rsidR="00ED32C5" w:rsidRPr="00297CA8">
              <w:rPr>
                <w:rFonts w:ascii="Trebuchet MS" w:hAnsi="Trebuchet MS"/>
              </w:rPr>
              <w:t>Entreprise</w:t>
            </w:r>
            <w:r w:rsidRPr="00297CA8">
              <w:rPr>
                <w:rFonts w:ascii="Trebuchet MS" w:hAnsi="Trebuchet MS"/>
              </w:rPr>
              <w:t>s</w:t>
            </w:r>
            <w:bookmarkEnd w:id="72"/>
            <w:bookmarkEnd w:id="73"/>
          </w:p>
        </w:tc>
        <w:tc>
          <w:tcPr>
            <w:tcW w:w="7433" w:type="dxa"/>
            <w:tcBorders>
              <w:top w:val="nil"/>
              <w:left w:val="nil"/>
              <w:bottom w:val="nil"/>
              <w:right w:val="nil"/>
            </w:tcBorders>
          </w:tcPr>
          <w:p w14:paraId="2B853899" w14:textId="4266E556" w:rsidR="00E03CA1" w:rsidRPr="00297CA8" w:rsidRDefault="00E03CA1" w:rsidP="00297CA8">
            <w:pPr>
              <w:suppressAutoHyphens/>
              <w:spacing w:after="220" w:line="276" w:lineRule="auto"/>
              <w:ind w:left="521" w:right="-72" w:hanging="521"/>
              <w:jc w:val="both"/>
              <w:rPr>
                <w:rFonts w:ascii="Trebuchet MS" w:hAnsi="Trebuchet MS"/>
                <w:szCs w:val="24"/>
                <w:lang w:eastAsia="en-US"/>
              </w:rPr>
            </w:pPr>
            <w:r w:rsidRPr="00297CA8">
              <w:rPr>
                <w:rFonts w:ascii="Trebuchet MS" w:hAnsi="Trebuchet MS"/>
                <w:szCs w:val="24"/>
              </w:rPr>
              <w:t>7.1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et permettra à d’autres </w:t>
            </w:r>
            <w:r w:rsidR="00ED32C5" w:rsidRPr="00297CA8">
              <w:rPr>
                <w:rFonts w:ascii="Trebuchet MS" w:hAnsi="Trebuchet MS"/>
                <w:szCs w:val="24"/>
              </w:rPr>
              <w:t>Entreprise</w:t>
            </w:r>
            <w:r w:rsidRPr="00297CA8">
              <w:rPr>
                <w:rFonts w:ascii="Trebuchet MS" w:hAnsi="Trebuchet MS"/>
                <w:szCs w:val="24"/>
              </w:rPr>
              <w:t xml:space="preserve">s, autorités publiques et services publics, ainsi qu’au Maître d’Ouvrage, de </w:t>
            </w:r>
            <w:r w:rsidR="00D20101" w:rsidRPr="00297CA8">
              <w:rPr>
                <w:rFonts w:ascii="Trebuchet MS" w:hAnsi="Trebuchet MS"/>
                <w:szCs w:val="24"/>
              </w:rPr>
              <w:t xml:space="preserve">réaliser </w:t>
            </w:r>
            <w:r w:rsidRPr="00297CA8">
              <w:rPr>
                <w:rFonts w:ascii="Trebuchet MS" w:hAnsi="Trebuchet MS"/>
                <w:szCs w:val="24"/>
              </w:rPr>
              <w:t xml:space="preserve">des travaux </w:t>
            </w:r>
            <w:r w:rsidR="00D20101" w:rsidRPr="00297CA8">
              <w:rPr>
                <w:rFonts w:ascii="Trebuchet MS" w:hAnsi="Trebuchet MS"/>
                <w:szCs w:val="24"/>
              </w:rPr>
              <w:t xml:space="preserve">qui ne font pas partie du Marché, </w:t>
            </w:r>
            <w:r w:rsidRPr="00297CA8">
              <w:rPr>
                <w:rFonts w:ascii="Trebuchet MS" w:hAnsi="Trebuchet MS"/>
                <w:szCs w:val="24"/>
              </w:rPr>
              <w:t>sur le Site ou près du Site</w:t>
            </w:r>
            <w:bookmarkStart w:id="74" w:name="_Toc14463718"/>
            <w:bookmarkEnd w:id="74"/>
            <w:r w:rsidR="00056453" w:rsidRPr="00297CA8">
              <w:rPr>
                <w:rFonts w:ascii="Trebuchet MS" w:hAnsi="Trebuchet MS"/>
                <w:szCs w:val="24"/>
              </w:rPr>
              <w:t>.</w:t>
            </w:r>
            <w:r w:rsidRPr="00297CA8">
              <w:rPr>
                <w:rFonts w:ascii="Trebuchet MS" w:hAnsi="Trebuchet MS" w:cs="Arial"/>
                <w:vanish/>
                <w:sz w:val="18"/>
                <w:szCs w:val="18"/>
                <w:lang w:eastAsia="en-US"/>
              </w:rPr>
              <w:t xml:space="preserve"> </w:t>
            </w:r>
          </w:p>
        </w:tc>
      </w:tr>
      <w:tr w:rsidR="00E03CA1" w:rsidRPr="00CE20A3" w14:paraId="3B3DBF57" w14:textId="77777777" w:rsidTr="0000767E">
        <w:tc>
          <w:tcPr>
            <w:tcW w:w="2632" w:type="dxa"/>
            <w:tcBorders>
              <w:top w:val="nil"/>
              <w:left w:val="nil"/>
              <w:bottom w:val="nil"/>
              <w:right w:val="nil"/>
            </w:tcBorders>
          </w:tcPr>
          <w:p w14:paraId="10A9312C" w14:textId="2C82B160" w:rsidR="00E03CA1" w:rsidRPr="00297CA8" w:rsidRDefault="00E03CA1" w:rsidP="00297CA8">
            <w:pPr>
              <w:pStyle w:val="00SectionVIIISubtitle"/>
              <w:spacing w:line="276" w:lineRule="auto"/>
              <w:jc w:val="both"/>
              <w:rPr>
                <w:rFonts w:ascii="Trebuchet MS" w:hAnsi="Trebuchet MS"/>
              </w:rPr>
            </w:pPr>
            <w:bookmarkStart w:id="75" w:name="_Toc478922789"/>
            <w:bookmarkStart w:id="76" w:name="_Toc60920405"/>
            <w:r w:rsidRPr="00297CA8">
              <w:rPr>
                <w:rFonts w:ascii="Trebuchet MS" w:hAnsi="Trebuchet MS"/>
              </w:rPr>
              <w:t>Personnel et Matériel</w:t>
            </w:r>
            <w:bookmarkEnd w:id="75"/>
            <w:bookmarkEnd w:id="76"/>
          </w:p>
        </w:tc>
        <w:tc>
          <w:tcPr>
            <w:tcW w:w="7433" w:type="dxa"/>
            <w:tcBorders>
              <w:top w:val="nil"/>
              <w:left w:val="nil"/>
              <w:bottom w:val="nil"/>
              <w:right w:val="nil"/>
            </w:tcBorders>
          </w:tcPr>
          <w:p w14:paraId="45D02EF0" w14:textId="542DC524" w:rsidR="00E03CA1" w:rsidRPr="00297CA8" w:rsidRDefault="00E03CA1" w:rsidP="00297CA8">
            <w:pPr>
              <w:tabs>
                <w:tab w:val="left" w:pos="540"/>
              </w:tabs>
              <w:suppressAutoHyphens/>
              <w:spacing w:line="276" w:lineRule="auto"/>
              <w:ind w:left="540" w:right="-72" w:hanging="540"/>
              <w:jc w:val="both"/>
              <w:rPr>
                <w:rFonts w:ascii="Trebuchet MS" w:hAnsi="Trebuchet MS"/>
                <w:szCs w:val="24"/>
              </w:rPr>
            </w:pPr>
            <w:r w:rsidRPr="00297CA8">
              <w:rPr>
                <w:rFonts w:ascii="Trebuchet MS" w:hAnsi="Trebuchet MS"/>
                <w:szCs w:val="24"/>
              </w:rPr>
              <w:t>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8.2</w:t>
            </w:r>
            <w:r w:rsidRPr="00297CA8">
              <w:rPr>
                <w:rFonts w:ascii="Trebuchet MS" w:hAnsi="Trebuchet MS"/>
                <w:szCs w:val="24"/>
              </w:rPr>
              <w:tab/>
            </w:r>
            <w:r w:rsidRPr="00297CA8">
              <w:rPr>
                <w:rFonts w:ascii="Trebuchet MS" w:hAnsi="Trebuchet MS"/>
                <w:szCs w:val="24"/>
                <w:lang w:eastAsia="en-US"/>
              </w:rPr>
              <w:t>Le Directeur de Projet peut exiger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qu’il retire (ou fasse retirer) toute personne employée sur le Site ou sur les travaux, y compris le personnel clé (le cas échéant), qui: </w:t>
            </w:r>
          </w:p>
          <w:p w14:paraId="10D4F6B9" w14:textId="77777777" w:rsidR="00E03CA1" w:rsidRPr="00297CA8" w:rsidRDefault="00E03CA1" w:rsidP="00297CA8">
            <w:pPr>
              <w:spacing w:after="120" w:line="276" w:lineRule="auto"/>
              <w:ind w:left="884" w:hanging="360"/>
              <w:jc w:val="both"/>
              <w:rPr>
                <w:rFonts w:ascii="Trebuchet MS" w:hAnsi="Trebuchet MS"/>
                <w:szCs w:val="24"/>
              </w:rPr>
            </w:pPr>
            <w:r w:rsidRPr="00297CA8">
              <w:rPr>
                <w:rFonts w:ascii="Trebuchet MS" w:hAnsi="Trebuchet MS"/>
                <w:szCs w:val="24"/>
              </w:rPr>
              <w:t>a</w:t>
            </w:r>
            <w:r w:rsidRPr="00297CA8">
              <w:rPr>
                <w:rFonts w:ascii="Trebuchet MS" w:hAnsi="Trebuchet MS"/>
                <w:sz w:val="22"/>
                <w:szCs w:val="22"/>
              </w:rPr>
              <w:t>)</w:t>
            </w:r>
            <w:r w:rsidRPr="00297CA8">
              <w:rPr>
                <w:rFonts w:ascii="Trebuchet MS" w:hAnsi="Trebuchet MS"/>
                <w:szCs w:val="24"/>
              </w:rPr>
              <w:t xml:space="preserve"> persiste dans l’inconduite ou le manque de diligence; </w:t>
            </w:r>
          </w:p>
          <w:p w14:paraId="5509E2BC"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 xml:space="preserve">b) s’acquitte de ses fonctions de manière incompétente ou négligente; </w:t>
            </w:r>
          </w:p>
          <w:p w14:paraId="774C23BB" w14:textId="77777777" w:rsidR="00E03CA1" w:rsidRPr="00297CA8" w:rsidRDefault="00E03CA1" w:rsidP="00297CA8">
            <w:pPr>
              <w:spacing w:after="120" w:line="276" w:lineRule="auto"/>
              <w:ind w:left="884" w:hanging="360"/>
              <w:jc w:val="both"/>
              <w:rPr>
                <w:rFonts w:ascii="Trebuchet MS" w:hAnsi="Trebuchet MS"/>
                <w:szCs w:val="24"/>
                <w:lang w:eastAsia="en-US"/>
              </w:rPr>
            </w:pPr>
            <w:r w:rsidRPr="00297CA8">
              <w:rPr>
                <w:rFonts w:ascii="Trebuchet MS" w:hAnsi="Trebuchet MS"/>
                <w:szCs w:val="24"/>
                <w:lang w:eastAsia="en-US"/>
              </w:rPr>
              <w:t>c) ne se conforme pas aux dispositions du Marché;</w:t>
            </w:r>
          </w:p>
          <w:p w14:paraId="3F03AA2E" w14:textId="77777777"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d) persiste dans une conduite préjudiciable à la sécurité, à </w:t>
            </w:r>
            <w:r w:rsidRPr="00297CA8">
              <w:rPr>
                <w:rFonts w:ascii="Trebuchet MS" w:hAnsi="Trebuchet MS"/>
                <w:szCs w:val="24"/>
              </w:rPr>
              <w:lastRenderedPageBreak/>
              <w:t xml:space="preserve">l’hygiène ou à la protection de l’environnement; </w:t>
            </w:r>
          </w:p>
          <w:p w14:paraId="0AA47A42" w14:textId="36F08129"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e) se livre </w:t>
            </w:r>
            <w:r w:rsidR="00056453" w:rsidRPr="00297CA8">
              <w:rPr>
                <w:rFonts w:ascii="Trebuchet MS" w:hAnsi="Trebuchet MS"/>
                <w:szCs w:val="24"/>
              </w:rPr>
              <w:t xml:space="preserve">au </w:t>
            </w:r>
            <w:r w:rsidRPr="00297CA8">
              <w:rPr>
                <w:rFonts w:ascii="Trebuchet MS" w:hAnsi="Trebuchet MS"/>
                <w:szCs w:val="24"/>
              </w:rPr>
              <w:t>Ha</w:t>
            </w:r>
            <w:r w:rsidR="00056453" w:rsidRPr="00297CA8">
              <w:rPr>
                <w:rFonts w:ascii="Trebuchet MS" w:hAnsi="Trebuchet MS"/>
                <w:szCs w:val="24"/>
              </w:rPr>
              <w:t>r</w:t>
            </w:r>
            <w:r w:rsidRPr="00297CA8">
              <w:rPr>
                <w:rFonts w:ascii="Trebuchet MS" w:hAnsi="Trebuchet MS"/>
                <w:szCs w:val="24"/>
              </w:rPr>
              <w:t xml:space="preserve">cèlement Sexuel, </w:t>
            </w:r>
            <w:r w:rsidR="00056453" w:rsidRPr="00297CA8">
              <w:rPr>
                <w:rFonts w:ascii="Trebuchet MS" w:hAnsi="Trebuchet MS"/>
                <w:szCs w:val="24"/>
              </w:rPr>
              <w:t xml:space="preserve">à </w:t>
            </w:r>
            <w:r w:rsidRPr="00297CA8">
              <w:rPr>
                <w:rFonts w:ascii="Trebuchet MS" w:hAnsi="Trebuchet MS"/>
                <w:szCs w:val="24"/>
              </w:rPr>
              <w:t xml:space="preserve">l’Exploitation Sexuelle, </w:t>
            </w:r>
            <w:r w:rsidR="00056453" w:rsidRPr="00297CA8">
              <w:rPr>
                <w:rFonts w:ascii="Trebuchet MS" w:hAnsi="Trebuchet MS"/>
                <w:szCs w:val="24"/>
              </w:rPr>
              <w:t xml:space="preserve">aux </w:t>
            </w:r>
            <w:r w:rsidRPr="00297CA8">
              <w:rPr>
                <w:rFonts w:ascii="Trebuchet MS" w:hAnsi="Trebuchet MS"/>
                <w:szCs w:val="24"/>
              </w:rPr>
              <w:t>Abus Sexuels ou à toutes formes d’activités sexuell</w:t>
            </w:r>
            <w:r w:rsidR="00056453" w:rsidRPr="00297CA8">
              <w:rPr>
                <w:rFonts w:ascii="Trebuchet MS" w:hAnsi="Trebuchet MS"/>
                <w:szCs w:val="24"/>
              </w:rPr>
              <w:t>e</w:t>
            </w:r>
            <w:r w:rsidRPr="00297CA8">
              <w:rPr>
                <w:rFonts w:ascii="Trebuchet MS" w:hAnsi="Trebuchet MS"/>
                <w:szCs w:val="24"/>
              </w:rPr>
              <w:t>s avec des personnes de moins de dix-huit (18) ans, sauf en cas de mariage  pre-existant ;</w:t>
            </w:r>
          </w:p>
          <w:p w14:paraId="62F2FDC2" w14:textId="4397DFDB"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f)  est reconnu, sur la base de preuves raisonnables, comme s’étant livré à des actes de Fraude et Corruption au cours de l’exécution des travaux; ou</w:t>
            </w:r>
          </w:p>
          <w:p w14:paraId="1EFDD5C4"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g) a été recruté parmi le personnel du Maître d’Ouvrage;</w:t>
            </w:r>
          </w:p>
          <w:p w14:paraId="0AFE9553" w14:textId="53AE9F78" w:rsidR="00E03CA1" w:rsidRPr="00297CA8" w:rsidRDefault="00E03CA1" w:rsidP="00297CA8">
            <w:pPr>
              <w:spacing w:after="120" w:line="276" w:lineRule="auto"/>
              <w:ind w:left="530"/>
              <w:jc w:val="both"/>
              <w:rPr>
                <w:rFonts w:ascii="Trebuchet MS" w:hAnsi="Trebuchet MS"/>
                <w:szCs w:val="24"/>
                <w:lang w:eastAsia="en-US"/>
              </w:rPr>
            </w:pPr>
            <w:r w:rsidRPr="00297CA8">
              <w:rPr>
                <w:rFonts w:ascii="Trebuchet MS" w:hAnsi="Trebuchet MS"/>
                <w:szCs w:val="24"/>
                <w:lang w:eastAsia="en-US"/>
              </w:rPr>
              <w:t>Le cas échéant,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alors nommer</w:t>
            </w:r>
            <w:r w:rsidRPr="00297CA8">
              <w:rPr>
                <w:rFonts w:ascii="Trebuchet MS" w:hAnsi="Trebuchet MS"/>
                <w:strike/>
                <w:szCs w:val="24"/>
                <w:lang w:eastAsia="en-US"/>
              </w:rPr>
              <w:t xml:space="preserve"> </w:t>
            </w:r>
            <w:r w:rsidRPr="00297CA8">
              <w:rPr>
                <w:rFonts w:ascii="Trebuchet MS" w:hAnsi="Trebuchet MS"/>
                <w:szCs w:val="24"/>
                <w:lang w:eastAsia="en-US"/>
              </w:rPr>
              <w:t>rapidement (ou faire nommer) un remplaçant approprié avec des compétences et une expérience équivalentes.</w:t>
            </w:r>
          </w:p>
          <w:p w14:paraId="63B351D0" w14:textId="6269A63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8.3</w:t>
            </w:r>
            <w:r w:rsidR="00056453" w:rsidRPr="00297CA8">
              <w:rPr>
                <w:rFonts w:ascii="Trebuchet MS" w:hAnsi="Trebuchet MS"/>
                <w:szCs w:val="24"/>
                <w:lang w:eastAsia="en-US"/>
              </w:rPr>
              <w:tab/>
            </w:r>
            <w:r w:rsidRPr="00297CA8">
              <w:rPr>
                <w:rFonts w:ascii="Trebuchet MS" w:hAnsi="Trebuchet MS"/>
                <w:szCs w:val="24"/>
                <w:lang w:eastAsia="en-US"/>
              </w:rPr>
              <w:t>Main d’Œuvre</w:t>
            </w:r>
          </w:p>
          <w:p w14:paraId="71568F65" w14:textId="5BB3653F"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8.3.1</w:t>
            </w:r>
            <w:r w:rsidR="00922B9C">
              <w:rPr>
                <w:rFonts w:ascii="Trebuchet MS" w:hAnsi="Trebuchet MS"/>
                <w:szCs w:val="24"/>
              </w:rPr>
              <w:t xml:space="preserve"> </w:t>
            </w:r>
            <w:r w:rsidRPr="00297CA8">
              <w:rPr>
                <w:rFonts w:ascii="Trebuchet MS" w:hAnsi="Trebuchet MS"/>
                <w:i/>
                <w:iCs/>
                <w:szCs w:val="24"/>
              </w:rPr>
              <w:t xml:space="preserve">Engagement du personnel et de la main d’œuvre.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297CA8">
              <w:rPr>
                <w:rFonts w:ascii="Trebuchet MS" w:hAnsi="Trebuchet MS"/>
                <w:szCs w:val="24"/>
              </w:rPr>
              <w:t>Entreprise</w:t>
            </w:r>
            <w:r w:rsidRPr="00297CA8">
              <w:rPr>
                <w:rFonts w:ascii="Trebuchet MS" w:hAnsi="Trebuchet MS"/>
                <w:szCs w:val="24"/>
              </w:rPr>
              <w:t xml:space="preserve"> est encouragé, dans la mesure du possible et raisonnable, à employer du personnel et de la main d’œuvre disposant des qualifications et de l’expérience appropriées provenant du pays du Maître d’Ouvrage.</w:t>
            </w:r>
          </w:p>
          <w:p w14:paraId="20C8190B" w14:textId="7643F489" w:rsidR="00E03CA1" w:rsidRPr="00297CA8" w:rsidRDefault="00E03CA1" w:rsidP="00297CA8">
            <w:pPr>
              <w:spacing w:after="120" w:line="276" w:lineRule="auto"/>
              <w:ind w:left="881" w:right="-72" w:hanging="518"/>
              <w:jc w:val="both"/>
              <w:rPr>
                <w:rFonts w:ascii="Trebuchet MS" w:hAnsi="Trebuchet MS"/>
                <w:sz w:val="22"/>
                <w:szCs w:val="22"/>
                <w:lang w:eastAsia="en-US"/>
              </w:rPr>
            </w:pPr>
            <w:r w:rsidRPr="00297CA8">
              <w:rPr>
                <w:rFonts w:ascii="Trebuchet MS" w:hAnsi="Trebuchet MS"/>
                <w:szCs w:val="24"/>
                <w:lang w:eastAsia="en-US"/>
              </w:rPr>
              <w:t xml:space="preserve">8.3.2 </w:t>
            </w:r>
            <w:r w:rsidRPr="00297CA8">
              <w:rPr>
                <w:rFonts w:ascii="Trebuchet MS" w:hAnsi="Trebuchet MS"/>
                <w:i/>
                <w:szCs w:val="24"/>
                <w:lang w:eastAsia="en-US"/>
              </w:rPr>
              <w:t>Lois du travail</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à toutes les lois pertinentes du travail applicables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14:paraId="37757E82" w14:textId="0327FE5D"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8.3.3</w:t>
            </w:r>
            <w:r w:rsidRPr="00297CA8">
              <w:rPr>
                <w:rFonts w:ascii="Trebuchet MS" w:hAnsi="Trebuchet MS"/>
                <w:i/>
                <w:szCs w:val="24"/>
              </w:rPr>
              <w:t xml:space="preserve"> Installations pour le personnel et la main d’œuvre</w:t>
            </w:r>
            <w:r w:rsidRPr="00297CA8">
              <w:rPr>
                <w:rFonts w:ascii="Trebuchet MS" w:hAnsi="Trebuchet MS"/>
                <w:i/>
                <w:iCs/>
                <w:szCs w:val="24"/>
              </w:rPr>
              <w:t xml:space="preserve">. </w:t>
            </w:r>
            <w:r w:rsidRPr="00297CA8">
              <w:rPr>
                <w:rFonts w:ascii="Trebuchet MS" w:hAnsi="Trebuchet MS"/>
                <w:szCs w:val="24"/>
              </w:rPr>
              <w:t>Sauf indication contraire dans le Marché, l’</w:t>
            </w:r>
            <w:r w:rsidR="00ED32C5" w:rsidRPr="00297CA8">
              <w:rPr>
                <w:rFonts w:ascii="Trebuchet MS" w:hAnsi="Trebuchet MS"/>
                <w:szCs w:val="24"/>
              </w:rPr>
              <w:t>Entreprise</w:t>
            </w:r>
            <w:r w:rsidRPr="00297CA8">
              <w:rPr>
                <w:rFonts w:ascii="Trebuchet MS" w:hAnsi="Trebuchet MS"/>
                <w:szCs w:val="24"/>
              </w:rPr>
              <w:t xml:space="preserve"> doit fournir et entretenir toutes les installations d’hébergement et de bien-être nécessaires au personnel de l’</w:t>
            </w:r>
            <w:r w:rsidR="00ED32C5" w:rsidRPr="00297CA8">
              <w:rPr>
                <w:rFonts w:ascii="Trebuchet MS" w:hAnsi="Trebuchet MS"/>
                <w:szCs w:val="24"/>
              </w:rPr>
              <w:t>Entreprise</w:t>
            </w:r>
            <w:r w:rsidRPr="00297CA8">
              <w:rPr>
                <w:rFonts w:ascii="Trebuchet MS" w:hAnsi="Trebuchet MS"/>
                <w:szCs w:val="24"/>
              </w:rPr>
              <w:t>.</w:t>
            </w:r>
          </w:p>
          <w:p w14:paraId="31830DF4" w14:textId="038A9A5E"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w:t>
            </w:r>
            <w:r w:rsidRPr="00297CA8">
              <w:rPr>
                <w:rFonts w:ascii="Trebuchet MS" w:hAnsi="Trebuchet MS"/>
                <w:i/>
                <w:szCs w:val="24"/>
              </w:rPr>
              <w:t>.</w:t>
            </w:r>
            <w:r w:rsidRPr="00297CA8">
              <w:rPr>
                <w:rFonts w:ascii="Trebuchet MS" w:hAnsi="Trebuchet MS"/>
                <w:szCs w:val="24"/>
              </w:rPr>
              <w:t>3.4</w:t>
            </w:r>
            <w:r w:rsidRPr="00297CA8">
              <w:rPr>
                <w:rFonts w:ascii="Trebuchet MS" w:hAnsi="Trebuchet MS"/>
                <w:i/>
                <w:iCs/>
                <w:szCs w:val="24"/>
              </w:rPr>
              <w:t xml:space="preserve"> Approvisionnement en denrées alimentaires</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prendre des dispositions pour fournir au personnel de l’</w:t>
            </w:r>
            <w:r w:rsidR="00ED32C5" w:rsidRPr="00297CA8">
              <w:rPr>
                <w:rFonts w:ascii="Trebuchet MS" w:hAnsi="Trebuchet MS"/>
                <w:szCs w:val="24"/>
              </w:rPr>
              <w:t>Entreprise</w:t>
            </w:r>
            <w:r w:rsidRPr="00297CA8">
              <w:rPr>
                <w:rFonts w:ascii="Trebuchet MS" w:hAnsi="Trebuchet MS"/>
                <w:szCs w:val="24"/>
              </w:rPr>
              <w:t xml:space="preserve"> un approvisionnement suffisant en aliments appropriés, à des prix raisonnables, comme précisé, le cas </w:t>
            </w:r>
            <w:r w:rsidRPr="00297CA8">
              <w:rPr>
                <w:rFonts w:ascii="Trebuchet MS" w:hAnsi="Trebuchet MS"/>
                <w:szCs w:val="24"/>
              </w:rPr>
              <w:lastRenderedPageBreak/>
              <w:t>échéant, dans le Marché, aux fins ou dans le cadre du Marché.</w:t>
            </w:r>
          </w:p>
          <w:p w14:paraId="0BBB237C" w14:textId="093F9623"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rPr>
              <w:t>8.3.5</w:t>
            </w:r>
            <w:r w:rsidRPr="00297CA8">
              <w:rPr>
                <w:rFonts w:ascii="Trebuchet MS" w:hAnsi="Trebuchet MS"/>
                <w:i/>
                <w:iCs/>
                <w:szCs w:val="24"/>
                <w:lang w:eastAsia="en-US"/>
              </w:rPr>
              <w:t xml:space="preserve"> Fourniture d’eau</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compte tenu des conditions locales, fournir sur le site un approvisionnement adéquat en eau potable et autre pour l’utilisation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254CF75B" w14:textId="7750AC09"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8.3.6 </w:t>
            </w:r>
            <w:r w:rsidRPr="00297CA8">
              <w:rPr>
                <w:rFonts w:ascii="Trebuchet MS" w:hAnsi="Trebuchet MS"/>
                <w:i/>
                <w:iCs/>
                <w:szCs w:val="24"/>
                <w:lang w:eastAsia="en-US"/>
              </w:rPr>
              <w:t xml:space="preserve">Travail forcé.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 w:val="20"/>
                <w:lang w:eastAsia="en-US"/>
              </w:rPr>
              <w:t xml:space="preserve">8.3.7 </w:t>
            </w:r>
            <w:r w:rsidRPr="00297CA8">
              <w:rPr>
                <w:rFonts w:ascii="Trebuchet MS" w:hAnsi="Trebuchet MS"/>
                <w:i/>
                <w:iCs/>
                <w:szCs w:val="24"/>
                <w:lang w:eastAsia="en-US"/>
              </w:rPr>
              <w:t>Travail des enfants</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14:paraId="3442C31E" w14:textId="342390FF"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employer ou engager des enfants entre l’âge minimum et l’âge de 18 ans qu’après avoir effectué une évaluation </w:t>
            </w:r>
            <w:r w:rsidRPr="00297CA8">
              <w:rPr>
                <w:rFonts w:ascii="Trebuchet MS" w:hAnsi="Trebuchet MS"/>
                <w:szCs w:val="24"/>
                <w:lang w:eastAsia="en-US"/>
              </w:rPr>
              <w:lastRenderedPageBreak/>
              <w:t>appropriée des risques  par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avec l’approbation du Directeur de Projet.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faire l’objet d’un suivi régulier par le Directeur de Projet,  qui comprend le suivi de la santé, des conditions de travail et des heures de travail. </w:t>
            </w:r>
          </w:p>
          <w:p w14:paraId="50D46F42" w14:textId="777777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a)</w:t>
            </w:r>
            <w:r w:rsidRPr="00297CA8">
              <w:rPr>
                <w:rFonts w:ascii="Trebuchet MS" w:hAnsi="Trebuchet MS"/>
                <w:szCs w:val="24"/>
                <w:lang w:eastAsia="en-US"/>
              </w:rPr>
              <w:t xml:space="preserve"> l’exposition à des abus physiques, psychologiques ou sexuels; </w:t>
            </w:r>
          </w:p>
          <w:p w14:paraId="6F6EEB2A"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b)</w:t>
            </w:r>
            <w:r w:rsidRPr="00297CA8">
              <w:rPr>
                <w:rFonts w:ascii="Trebuchet MS" w:hAnsi="Trebuchet MS"/>
                <w:szCs w:val="24"/>
                <w:lang w:eastAsia="en-US"/>
              </w:rPr>
              <w:t xml:space="preserve"> le travail sous terre, sous l’eau, en hauteur ou dans des espaces confinés; </w:t>
            </w:r>
          </w:p>
          <w:p w14:paraId="0D4096E9"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c)</w:t>
            </w:r>
            <w:r w:rsidRPr="00297CA8">
              <w:rPr>
                <w:rFonts w:ascii="Trebuchet MS" w:hAnsi="Trebuchet MS"/>
                <w:szCs w:val="24"/>
                <w:lang w:eastAsia="en-US"/>
              </w:rPr>
              <w:t xml:space="preserve"> le travail avec des machines, des matériels ou des outils dangereux, ou impliquant la manipulation ou</w:t>
            </w:r>
            <w:r w:rsidRPr="00297CA8">
              <w:rPr>
                <w:rFonts w:ascii="Trebuchet MS" w:hAnsi="Trebuchet MS"/>
                <w:sz w:val="22"/>
                <w:szCs w:val="22"/>
                <w:lang w:eastAsia="en-US"/>
              </w:rPr>
              <w:t xml:space="preserve"> </w:t>
            </w:r>
            <w:r w:rsidRPr="00297CA8">
              <w:rPr>
                <w:rFonts w:ascii="Trebuchet MS" w:hAnsi="Trebuchet MS"/>
                <w:szCs w:val="24"/>
                <w:lang w:eastAsia="en-US"/>
              </w:rPr>
              <w:t xml:space="preserve">le transport de charges lourdes; </w:t>
            </w:r>
          </w:p>
          <w:p w14:paraId="01EA0FD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d)</w:t>
            </w:r>
            <w:r w:rsidRPr="00297CA8">
              <w:rPr>
                <w:rFonts w:ascii="Trebuchet MS" w:hAnsi="Trebuchet MS"/>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0B6E382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e)</w:t>
            </w:r>
            <w:r w:rsidRPr="00297CA8">
              <w:rPr>
                <w:rFonts w:ascii="Trebuchet MS" w:hAnsi="Trebuchet MS"/>
                <w:szCs w:val="24"/>
                <w:lang w:eastAsia="en-US"/>
              </w:rPr>
              <w:t xml:space="preserve"> le travail dans des conditions difficiles telles que le travail pendant de longues heures, pendant la nuit ou en confinement dans les locaux de l’employeur. </w:t>
            </w:r>
          </w:p>
          <w:p w14:paraId="1E6CAE26" w14:textId="65387E21"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8.3.8</w:t>
            </w:r>
            <w:r w:rsidRPr="00297CA8">
              <w:rPr>
                <w:rFonts w:ascii="Trebuchet MS" w:hAnsi="Trebuchet MS"/>
                <w:i/>
                <w:iCs/>
                <w:szCs w:val="24"/>
                <w:lang w:eastAsia="en-US"/>
              </w:rPr>
              <w:t xml:space="preserve"> Dossiers d’emploi des travailleurs.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tenir des registres complets et exacts de l’emploi de la main d’œuvre sur le Site. </w:t>
            </w:r>
          </w:p>
          <w:p w14:paraId="4A61B5F2" w14:textId="47A05390"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8.3.9 </w:t>
            </w:r>
            <w:r w:rsidRPr="00297CA8">
              <w:rPr>
                <w:rFonts w:ascii="Trebuchet MS" w:hAnsi="Trebuchet MS"/>
                <w:i/>
                <w:iCs/>
                <w:szCs w:val="24"/>
                <w:lang w:eastAsia="en-US"/>
              </w:rPr>
              <w:t xml:space="preserve">Non-discrimination et égalité des chances.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ne doit pas prendre de décisions relatives à l’emploi ou au traitement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la base de caractéristiques personnelles sans rapport avec les exigences inhérentes du travail à réaliser.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fonder l’emploi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14:paraId="218DE0D1" w14:textId="20723C1C"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lastRenderedPageBreak/>
              <w:t xml:space="preserve">8.3.10 </w:t>
            </w:r>
            <w:r w:rsidRPr="00297CA8">
              <w:rPr>
                <w:rFonts w:ascii="Trebuchet MS" w:hAnsi="Trebuchet MS"/>
                <w:i/>
                <w:iCs/>
                <w:szCs w:val="24"/>
                <w:lang w:eastAsia="en-US"/>
              </w:rPr>
              <w:t>Mécanisme de grief du personnel de l’</w:t>
            </w:r>
            <w:r w:rsidR="00ED32C5" w:rsidRPr="00297CA8">
              <w:rPr>
                <w:rFonts w:ascii="Trebuchet MS" w:hAnsi="Trebuchet MS"/>
                <w:i/>
                <w:iCs/>
                <w:szCs w:val="24"/>
                <w:lang w:eastAsia="en-US"/>
              </w:rPr>
              <w:t>Entreprise</w:t>
            </w:r>
            <w:r w:rsidRPr="00297CA8">
              <w:rPr>
                <w:rFonts w:ascii="Trebuchet MS" w:hAnsi="Trebuchet MS"/>
                <w:i/>
                <w:iCs/>
                <w:szCs w:val="2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disposer d’un mécanisme de règlement des griefs pour le personnel de l’</w:t>
            </w:r>
            <w:r w:rsidR="00ED32C5" w:rsidRPr="00297CA8">
              <w:rPr>
                <w:rFonts w:ascii="Trebuchet MS" w:hAnsi="Trebuchet MS"/>
                <w:szCs w:val="24"/>
                <w:lang w:eastAsia="en-US"/>
              </w:rPr>
              <w:t>Entreprise</w:t>
            </w:r>
            <w:r w:rsidRPr="00297CA8">
              <w:rPr>
                <w:rFonts w:ascii="Trebuchet MS" w:hAnsi="Trebuchet MS"/>
                <w:szCs w:val="24"/>
                <w:lang w:eastAsia="en-US"/>
              </w:rPr>
              <w:t>.</w:t>
            </w:r>
          </w:p>
          <w:p w14:paraId="5AF67044" w14:textId="703F431B"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8.3.11 </w:t>
            </w:r>
            <w:r w:rsidRPr="00297CA8">
              <w:rPr>
                <w:rFonts w:ascii="Trebuchet MS" w:hAnsi="Trebuchet MS"/>
                <w:i/>
                <w:szCs w:val="24"/>
                <w:lang w:eastAsia="en-US"/>
              </w:rPr>
              <w:t>Sensibilisation du personnel de l’</w:t>
            </w:r>
            <w:r w:rsidR="00ED32C5" w:rsidRPr="00297CA8">
              <w:rPr>
                <w:rFonts w:ascii="Trebuchet MS" w:hAnsi="Trebuchet MS"/>
                <w:i/>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sensibiliser le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aux aspects environnementaux et sociaux applicables dans le cadre du Marché, y compris l’hygiène, la sécurité et l’interdiction de l’Exploitation et Abus Sexuels (EAS) et </w:t>
            </w:r>
            <w:r w:rsidR="00C22407" w:rsidRPr="00297CA8">
              <w:rPr>
                <w:rFonts w:ascii="Trebuchet MS" w:hAnsi="Trebuchet MS"/>
                <w:szCs w:val="24"/>
                <w:lang w:eastAsia="en-US"/>
              </w:rPr>
              <w:t xml:space="preserve">du </w:t>
            </w:r>
            <w:r w:rsidRPr="00297CA8">
              <w:rPr>
                <w:rFonts w:ascii="Trebuchet MS" w:hAnsi="Trebuchet MS"/>
                <w:szCs w:val="24"/>
                <w:lang w:eastAsia="en-US"/>
              </w:rPr>
              <w:t>Harcèlement Sexuel (HS).</w:t>
            </w:r>
            <w:bookmarkStart w:id="77" w:name="_Hlk533087918"/>
            <w:bookmarkStart w:id="78" w:name="_Hlk533088217"/>
            <w:bookmarkEnd w:id="77"/>
            <w:bookmarkEnd w:id="78"/>
          </w:p>
        </w:tc>
      </w:tr>
      <w:tr w:rsidR="00E03CA1" w:rsidRPr="00CE20A3" w14:paraId="4FC3854B" w14:textId="77777777" w:rsidTr="0000767E">
        <w:tc>
          <w:tcPr>
            <w:tcW w:w="2632" w:type="dxa"/>
            <w:tcBorders>
              <w:top w:val="nil"/>
              <w:left w:val="nil"/>
              <w:bottom w:val="nil"/>
              <w:right w:val="nil"/>
            </w:tcBorders>
          </w:tcPr>
          <w:p w14:paraId="4AE22FE4" w14:textId="405E8068" w:rsidR="00E03CA1" w:rsidRPr="00297CA8" w:rsidRDefault="00E03CA1" w:rsidP="00297CA8">
            <w:pPr>
              <w:pStyle w:val="00SectionVIIISubtitle"/>
              <w:spacing w:line="276" w:lineRule="auto"/>
              <w:jc w:val="both"/>
              <w:rPr>
                <w:rFonts w:ascii="Trebuchet MS" w:hAnsi="Trebuchet MS"/>
              </w:rPr>
            </w:pPr>
            <w:bookmarkStart w:id="79" w:name="_Toc478922790"/>
            <w:bookmarkStart w:id="80" w:name="_Toc60920406"/>
            <w:r w:rsidRPr="00297CA8">
              <w:rPr>
                <w:rFonts w:ascii="Trebuchet MS" w:hAnsi="Trebuchet MS"/>
              </w:rPr>
              <w:lastRenderedPageBreak/>
              <w:t>Risques incombant au Maître d’Ouvrage et à l’</w:t>
            </w:r>
            <w:bookmarkEnd w:id="79"/>
            <w:r w:rsidR="00ED32C5" w:rsidRPr="00297CA8">
              <w:rPr>
                <w:rFonts w:ascii="Trebuchet MS" w:hAnsi="Trebuchet MS"/>
              </w:rPr>
              <w:t>Entreprise</w:t>
            </w:r>
            <w:bookmarkEnd w:id="80"/>
          </w:p>
        </w:tc>
        <w:tc>
          <w:tcPr>
            <w:tcW w:w="7433" w:type="dxa"/>
            <w:tcBorders>
              <w:top w:val="nil"/>
              <w:left w:val="nil"/>
              <w:bottom w:val="nil"/>
              <w:right w:val="nil"/>
            </w:tcBorders>
          </w:tcPr>
          <w:p w14:paraId="62541C03" w14:textId="48B977D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9.1</w:t>
            </w:r>
            <w:r w:rsidRPr="00297CA8">
              <w:rPr>
                <w:rFonts w:ascii="Trebuchet MS" w:hAnsi="Trebuchet MS"/>
                <w:szCs w:val="24"/>
              </w:rPr>
              <w:tab/>
              <w:t>Le Maître d’Ouvrage assume les risques que le Marché définit comme lui incombant ; l’</w:t>
            </w:r>
            <w:r w:rsidR="00ED32C5" w:rsidRPr="00297CA8">
              <w:rPr>
                <w:rFonts w:ascii="Trebuchet MS" w:hAnsi="Trebuchet MS"/>
                <w:szCs w:val="24"/>
              </w:rPr>
              <w:t>Entreprise</w:t>
            </w:r>
            <w:r w:rsidRPr="00297CA8">
              <w:rPr>
                <w:rFonts w:ascii="Trebuchet MS" w:hAnsi="Trebuchet MS"/>
                <w:szCs w:val="24"/>
              </w:rPr>
              <w:t xml:space="preserve"> assume les risques que le Marché définit comme lui incombant.</w:t>
            </w:r>
          </w:p>
        </w:tc>
      </w:tr>
      <w:tr w:rsidR="00E03CA1" w:rsidRPr="00CE20A3" w14:paraId="3D8DDE32" w14:textId="77777777" w:rsidTr="0000767E">
        <w:tc>
          <w:tcPr>
            <w:tcW w:w="2632" w:type="dxa"/>
            <w:tcBorders>
              <w:top w:val="nil"/>
              <w:left w:val="nil"/>
              <w:bottom w:val="nil"/>
              <w:right w:val="nil"/>
            </w:tcBorders>
          </w:tcPr>
          <w:p w14:paraId="1ADD5ECC" w14:textId="48ADFDAE" w:rsidR="00E03CA1" w:rsidRPr="00297CA8" w:rsidRDefault="00E03CA1" w:rsidP="00297CA8">
            <w:pPr>
              <w:pStyle w:val="00SectionVIIISubtitle"/>
              <w:spacing w:line="276" w:lineRule="auto"/>
              <w:jc w:val="both"/>
              <w:rPr>
                <w:rFonts w:ascii="Trebuchet MS" w:hAnsi="Trebuchet MS"/>
              </w:rPr>
            </w:pPr>
            <w:bookmarkStart w:id="81" w:name="_Toc478922791"/>
            <w:bookmarkStart w:id="82" w:name="_Toc60920407"/>
            <w:r w:rsidRPr="00297CA8">
              <w:rPr>
                <w:rFonts w:ascii="Trebuchet MS" w:hAnsi="Trebuchet MS"/>
              </w:rPr>
              <w:t xml:space="preserve">Risques incombant au </w:t>
            </w:r>
            <w:bookmarkEnd w:id="81"/>
            <w:r w:rsidRPr="00297CA8">
              <w:rPr>
                <w:rFonts w:ascii="Trebuchet MS" w:hAnsi="Trebuchet MS"/>
              </w:rPr>
              <w:t>Maître d’Ouvrage</w:t>
            </w:r>
            <w:bookmarkEnd w:id="82"/>
          </w:p>
        </w:tc>
        <w:tc>
          <w:tcPr>
            <w:tcW w:w="7433" w:type="dxa"/>
            <w:tcBorders>
              <w:top w:val="nil"/>
              <w:left w:val="nil"/>
              <w:bottom w:val="nil"/>
              <w:right w:val="nil"/>
            </w:tcBorders>
          </w:tcPr>
          <w:p w14:paraId="398A75B3"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10.1</w:t>
            </w:r>
            <w:r w:rsidRPr="00297CA8">
              <w:rPr>
                <w:rFonts w:ascii="Trebuchet MS" w:hAnsi="Trebuchet MS"/>
                <w:szCs w:val="24"/>
              </w:rPr>
              <w:tab/>
              <w:t>Depuis la Date de commencement jusqu’à ce que le Certificat de correction des malfaçons ait été délivré, les risques incombant au Maître d’Ouvrage sont les suivants :</w:t>
            </w:r>
          </w:p>
          <w:p w14:paraId="0EFC9AE4" w14:textId="77777777" w:rsidR="00E03CA1" w:rsidRPr="00297CA8" w:rsidRDefault="00E03CA1" w:rsidP="00297CA8">
            <w:pPr>
              <w:pStyle w:val="Paragraphedeliste"/>
              <w:numPr>
                <w:ilvl w:val="0"/>
                <w:numId w:val="16"/>
              </w:numPr>
              <w:tabs>
                <w:tab w:val="left" w:pos="1080"/>
              </w:tabs>
              <w:spacing w:after="120" w:line="276" w:lineRule="auto"/>
              <w:ind w:right="-72"/>
              <w:contextualSpacing w:val="0"/>
              <w:rPr>
                <w:rFonts w:ascii="Trebuchet MS" w:hAnsi="Trebuchet MS"/>
                <w:szCs w:val="24"/>
              </w:rPr>
            </w:pPr>
            <w:r w:rsidRPr="00297CA8">
              <w:rPr>
                <w:rFonts w:ascii="Trebuchet MS" w:hAnsi="Trebuchet MS"/>
                <w:szCs w:val="24"/>
              </w:rPr>
              <w:t>Les risques de dommage corporel, de décès, de perte ou de dommages matériels (excluant les Travaux, Equipements, matériaux et Matériels), dus à :</w:t>
            </w:r>
          </w:p>
          <w:p w14:paraId="183110FA" w14:textId="77777777" w:rsidR="00E03CA1" w:rsidRPr="00297CA8" w:rsidRDefault="00E03CA1" w:rsidP="00297CA8">
            <w:pPr>
              <w:pStyle w:val="Paragraphedeliste"/>
              <w:numPr>
                <w:ilvl w:val="0"/>
                <w:numId w:val="12"/>
              </w:numPr>
              <w:tabs>
                <w:tab w:val="left" w:pos="1620"/>
              </w:tabs>
              <w:spacing w:after="120" w:line="276" w:lineRule="auto"/>
              <w:ind w:left="1598" w:right="-72" w:hanging="540"/>
              <w:contextualSpacing w:val="0"/>
              <w:rPr>
                <w:rFonts w:ascii="Trebuchet MS" w:hAnsi="Trebuchet MS"/>
                <w:szCs w:val="24"/>
              </w:rPr>
            </w:pPr>
            <w:r w:rsidRPr="00297CA8">
              <w:rPr>
                <w:rFonts w:ascii="Trebuchet MS" w:hAnsi="Trebuchet MS"/>
                <w:szCs w:val="24"/>
              </w:rPr>
              <w:t>l’utilisation ou l’occupation du Site par les Travaux ou dans le but des Travaux, qui sont le résultat inévitable des Travaux, ou</w:t>
            </w:r>
          </w:p>
          <w:p w14:paraId="16A0BEC0" w14:textId="0E36BEF5" w:rsidR="00E03CA1" w:rsidRPr="00297CA8" w:rsidRDefault="00E03CA1" w:rsidP="00297CA8">
            <w:pPr>
              <w:tabs>
                <w:tab w:val="left" w:pos="1620"/>
              </w:tabs>
              <w:suppressAutoHyphens/>
              <w:spacing w:after="120" w:line="276" w:lineRule="auto"/>
              <w:ind w:left="1620" w:right="-72" w:hanging="540"/>
              <w:jc w:val="both"/>
              <w:rPr>
                <w:rFonts w:ascii="Trebuchet MS" w:hAnsi="Trebuchet MS"/>
                <w:szCs w:val="24"/>
              </w:rPr>
            </w:pPr>
            <w:r w:rsidRPr="00297CA8">
              <w:rPr>
                <w:rFonts w:ascii="Trebuchet MS" w:hAnsi="Trebuchet MS"/>
                <w:szCs w:val="24"/>
              </w:rPr>
              <w:t>(ii)</w:t>
            </w:r>
            <w:r w:rsidRPr="00297CA8">
              <w:rPr>
                <w:rFonts w:ascii="Trebuchet MS" w:hAnsi="Trebuchet MS"/>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297CA8">
              <w:rPr>
                <w:rFonts w:ascii="Trebuchet MS" w:hAnsi="Trebuchet MS"/>
                <w:szCs w:val="24"/>
              </w:rPr>
              <w:t>Entreprise</w:t>
            </w:r>
            <w:r w:rsidRPr="00297CA8">
              <w:rPr>
                <w:rFonts w:ascii="Trebuchet MS" w:hAnsi="Trebuchet MS"/>
                <w:szCs w:val="24"/>
              </w:rPr>
              <w:t>.</w:t>
            </w:r>
          </w:p>
          <w:p w14:paraId="53022C77" w14:textId="77777777" w:rsidR="00E03CA1" w:rsidRPr="00297CA8" w:rsidRDefault="00E03CA1" w:rsidP="00297CA8">
            <w:pPr>
              <w:pStyle w:val="Paragraphedeliste"/>
              <w:numPr>
                <w:ilvl w:val="0"/>
                <w:numId w:val="16"/>
              </w:numPr>
              <w:spacing w:after="120" w:line="276" w:lineRule="auto"/>
              <w:ind w:right="-72"/>
              <w:contextualSpacing w:val="0"/>
              <w:rPr>
                <w:rFonts w:ascii="Trebuchet MS" w:hAnsi="Trebuchet MS"/>
                <w:szCs w:val="24"/>
              </w:rPr>
            </w:pPr>
            <w:r w:rsidRPr="00297CA8">
              <w:rPr>
                <w:rFonts w:ascii="Trebuchet MS" w:hAnsi="Trebuchet MS"/>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10.2</w:t>
            </w:r>
            <w:r w:rsidRPr="00297CA8">
              <w:rPr>
                <w:rFonts w:ascii="Trebuchet MS" w:hAnsi="Trebuchet MS"/>
                <w:szCs w:val="24"/>
              </w:rPr>
              <w:tab/>
              <w:t xml:space="preserve">A partir de la Date d’achèvement jusqu’à ce que le Certificat de correction des malfaçons ait été délivré, le risque de pertes ou de dommages matériels aux Travaux, Equipements et Matériaux est un risque incombant au Maître d’Ouvrage </w:t>
            </w:r>
            <w:r w:rsidRPr="00297CA8">
              <w:rPr>
                <w:rFonts w:ascii="Trebuchet MS" w:hAnsi="Trebuchet MS"/>
                <w:szCs w:val="24"/>
              </w:rPr>
              <w:lastRenderedPageBreak/>
              <w:t>sauf en cas de perte ou de dommages dus à :</w:t>
            </w:r>
          </w:p>
          <w:p w14:paraId="6880BE90"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une malfaçon qui existait à la Date d’Achèvement,</w:t>
            </w:r>
          </w:p>
          <w:p w14:paraId="2E1B8D07"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un événement survenu avant la Date d’Achèvement et qui n’était pas lui-même un risque assumé par le Maître d’Ouvrage, ou</w:t>
            </w:r>
          </w:p>
          <w:p w14:paraId="71FE22E7" w14:textId="2A62CA14"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des activités de l’</w:t>
            </w:r>
            <w:r w:rsidR="00ED32C5" w:rsidRPr="00297CA8">
              <w:rPr>
                <w:rFonts w:ascii="Trebuchet MS" w:hAnsi="Trebuchet MS"/>
                <w:szCs w:val="24"/>
              </w:rPr>
              <w:t>Entreprise</w:t>
            </w:r>
            <w:r w:rsidRPr="00297CA8">
              <w:rPr>
                <w:rFonts w:ascii="Trebuchet MS" w:hAnsi="Trebuchet MS"/>
                <w:szCs w:val="24"/>
              </w:rPr>
              <w:t xml:space="preserve"> sur le Site après la Date d’Achèvement.</w:t>
            </w:r>
          </w:p>
        </w:tc>
      </w:tr>
      <w:tr w:rsidR="00E03CA1" w:rsidRPr="00CE20A3" w14:paraId="627A4FF0" w14:textId="77777777" w:rsidTr="0000767E">
        <w:tc>
          <w:tcPr>
            <w:tcW w:w="2632" w:type="dxa"/>
            <w:tcBorders>
              <w:top w:val="nil"/>
              <w:left w:val="nil"/>
              <w:bottom w:val="nil"/>
              <w:right w:val="nil"/>
            </w:tcBorders>
          </w:tcPr>
          <w:p w14:paraId="0691FBC2" w14:textId="3136D7E9" w:rsidR="00E03CA1" w:rsidRPr="00297CA8" w:rsidRDefault="00E03CA1" w:rsidP="00297CA8">
            <w:pPr>
              <w:pStyle w:val="00SectionVIIISubtitle"/>
              <w:spacing w:line="276" w:lineRule="auto"/>
              <w:jc w:val="both"/>
              <w:rPr>
                <w:rFonts w:ascii="Trebuchet MS" w:hAnsi="Trebuchet MS"/>
              </w:rPr>
            </w:pPr>
            <w:bookmarkStart w:id="83" w:name="_Toc478922792"/>
            <w:bookmarkStart w:id="84" w:name="_Toc60920408"/>
            <w:r w:rsidRPr="00297CA8">
              <w:rPr>
                <w:rFonts w:ascii="Trebuchet MS" w:hAnsi="Trebuchet MS"/>
              </w:rPr>
              <w:lastRenderedPageBreak/>
              <w:t>Risques incombant à l’</w:t>
            </w:r>
            <w:bookmarkEnd w:id="83"/>
            <w:r w:rsidR="00ED32C5" w:rsidRPr="00297CA8">
              <w:rPr>
                <w:rFonts w:ascii="Trebuchet MS" w:hAnsi="Trebuchet MS"/>
              </w:rPr>
              <w:t>Entreprise</w:t>
            </w:r>
            <w:bookmarkEnd w:id="84"/>
          </w:p>
        </w:tc>
        <w:tc>
          <w:tcPr>
            <w:tcW w:w="7433" w:type="dxa"/>
            <w:tcBorders>
              <w:top w:val="nil"/>
              <w:left w:val="nil"/>
              <w:bottom w:val="nil"/>
              <w:right w:val="nil"/>
            </w:tcBorders>
          </w:tcPr>
          <w:p w14:paraId="297401EB" w14:textId="7492A55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11.1</w:t>
            </w:r>
            <w:r w:rsidRPr="00297CA8">
              <w:rPr>
                <w:rFonts w:ascii="Trebuchet MS" w:hAnsi="Trebuchet MS"/>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297CA8">
              <w:rPr>
                <w:rFonts w:ascii="Trebuchet MS" w:hAnsi="Trebuchet MS"/>
                <w:szCs w:val="24"/>
              </w:rPr>
              <w:t>Entreprise</w:t>
            </w:r>
            <w:r w:rsidRPr="00297CA8">
              <w:rPr>
                <w:rFonts w:ascii="Trebuchet MS" w:hAnsi="Trebuchet MS"/>
                <w:szCs w:val="24"/>
              </w:rPr>
              <w:t>) autres que des risques incombant au Maître d’Ouvrage, incombent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526E7A78" w14:textId="77777777" w:rsidTr="0000767E">
        <w:tc>
          <w:tcPr>
            <w:tcW w:w="2632" w:type="dxa"/>
            <w:tcBorders>
              <w:top w:val="nil"/>
              <w:left w:val="nil"/>
              <w:bottom w:val="nil"/>
              <w:right w:val="nil"/>
            </w:tcBorders>
          </w:tcPr>
          <w:p w14:paraId="0959938A" w14:textId="33FA9EED" w:rsidR="00E03CA1" w:rsidRPr="00297CA8" w:rsidRDefault="00E03CA1" w:rsidP="00297CA8">
            <w:pPr>
              <w:pStyle w:val="00SectionVIIISubtitle"/>
              <w:spacing w:line="276" w:lineRule="auto"/>
              <w:jc w:val="both"/>
              <w:rPr>
                <w:rFonts w:ascii="Trebuchet MS" w:hAnsi="Trebuchet MS"/>
              </w:rPr>
            </w:pPr>
            <w:bookmarkStart w:id="85" w:name="_Toc478922793"/>
            <w:bookmarkStart w:id="86" w:name="_Toc60920409"/>
            <w:r w:rsidRPr="00297CA8">
              <w:rPr>
                <w:rFonts w:ascii="Trebuchet MS" w:hAnsi="Trebuchet MS"/>
              </w:rPr>
              <w:t>Assurances</w:t>
            </w:r>
            <w:bookmarkEnd w:id="85"/>
            <w:bookmarkEnd w:id="86"/>
          </w:p>
        </w:tc>
        <w:tc>
          <w:tcPr>
            <w:tcW w:w="7433" w:type="dxa"/>
            <w:tcBorders>
              <w:top w:val="nil"/>
              <w:left w:val="nil"/>
              <w:bottom w:val="nil"/>
              <w:right w:val="nil"/>
            </w:tcBorders>
          </w:tcPr>
          <w:p w14:paraId="4C7DD772" w14:textId="3E374DB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fournira, aux noms du Maître d’Ouvrage et de l’</w:t>
            </w:r>
            <w:r w:rsidR="00ED32C5" w:rsidRPr="00297CA8">
              <w:rPr>
                <w:rFonts w:ascii="Trebuchet MS" w:hAnsi="Trebuchet MS"/>
                <w:szCs w:val="24"/>
              </w:rPr>
              <w:t>Entreprise</w:t>
            </w:r>
            <w:r w:rsidRPr="00297CA8">
              <w:rPr>
                <w:rFonts w:ascii="Trebuchet MS" w:hAnsi="Trebuchet MS"/>
                <w:szCs w:val="24"/>
              </w:rPr>
              <w:t xml:space="preserve">, une assurance depuis la Date de commencement jusqu’à la fin de la Période de garantie pour les montants minimaux et les franchises maximales stipulés </w:t>
            </w:r>
            <w:r w:rsidRPr="00297CA8">
              <w:rPr>
                <w:rFonts w:ascii="Trebuchet MS" w:hAnsi="Trebuchet MS"/>
                <w:b/>
                <w:szCs w:val="24"/>
              </w:rPr>
              <w:t xml:space="preserve">dans la Clause 2.6 </w:t>
            </w:r>
            <w:r w:rsidRPr="00297CA8">
              <w:rPr>
                <w:rFonts w:ascii="Trebuchet MS" w:hAnsi="Trebuchet MS"/>
                <w:szCs w:val="24"/>
              </w:rPr>
              <w:t>couvrant les situations qui sont de la responsabilité de l’</w:t>
            </w:r>
            <w:r w:rsidR="00ED32C5" w:rsidRPr="00297CA8">
              <w:rPr>
                <w:rFonts w:ascii="Trebuchet MS" w:hAnsi="Trebuchet MS"/>
                <w:szCs w:val="24"/>
              </w:rPr>
              <w:t>Entreprise</w:t>
            </w:r>
            <w:r w:rsidRPr="00297CA8">
              <w:rPr>
                <w:rFonts w:ascii="Trebuchet MS" w:hAnsi="Trebuchet MS"/>
                <w:szCs w:val="24"/>
              </w:rPr>
              <w:t>.</w:t>
            </w:r>
          </w:p>
          <w:p w14:paraId="448C21B6" w14:textId="6AADFD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12.2</w:t>
            </w:r>
            <w:r w:rsidRPr="00297CA8">
              <w:rPr>
                <w:rFonts w:ascii="Trebuchet MS" w:hAnsi="Trebuchet MS"/>
                <w:szCs w:val="24"/>
              </w:rPr>
              <w:tab/>
              <w:t>Les polices d’assurance et les attestations d’assurance seront fournies par l’</w:t>
            </w:r>
            <w:r w:rsidR="00ED32C5" w:rsidRPr="00297CA8">
              <w:rPr>
                <w:rFonts w:ascii="Trebuchet MS" w:hAnsi="Trebuchet MS"/>
                <w:szCs w:val="24"/>
              </w:rPr>
              <w:t>Entreprise</w:t>
            </w:r>
            <w:r w:rsidRPr="00297CA8">
              <w:rPr>
                <w:rFonts w:ascii="Trebuchet MS" w:hAnsi="Trebuchet M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12.3</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l’une des polices d’assurance et les attestations requises, le Maître d’Ouvrage pourra prendre lui-même l’assurance que l’</w:t>
            </w:r>
            <w:r w:rsidR="00ED32C5" w:rsidRPr="00297CA8">
              <w:rPr>
                <w:rFonts w:ascii="Trebuchet MS" w:hAnsi="Trebuchet MS"/>
                <w:szCs w:val="24"/>
              </w:rPr>
              <w:t>Entreprise</w:t>
            </w:r>
            <w:r w:rsidRPr="00297CA8">
              <w:rPr>
                <w:rFonts w:ascii="Trebuchet MS" w:hAnsi="Trebuchet MS"/>
                <w:szCs w:val="24"/>
              </w:rPr>
              <w:t xml:space="preserve"> aurait dû fournir et recouvrer les primes qu’il a payées sur des montants dus à l’</w:t>
            </w:r>
            <w:r w:rsidR="00ED32C5" w:rsidRPr="00297CA8">
              <w:rPr>
                <w:rFonts w:ascii="Trebuchet MS" w:hAnsi="Trebuchet MS"/>
                <w:szCs w:val="24"/>
              </w:rPr>
              <w:t>Entreprise</w:t>
            </w:r>
            <w:r w:rsidRPr="00297CA8">
              <w:rPr>
                <w:rFonts w:ascii="Trebuchet MS" w:hAnsi="Trebuchet MS"/>
                <w:szCs w:val="24"/>
              </w:rPr>
              <w:t xml:space="preserve"> à d’autres titres ou, si aucun paiement n’est dû, le paiement des primes deviendra une dette de l’</w:t>
            </w:r>
            <w:r w:rsidR="00ED32C5" w:rsidRPr="00297CA8">
              <w:rPr>
                <w:rFonts w:ascii="Trebuchet MS" w:hAnsi="Trebuchet MS"/>
                <w:szCs w:val="24"/>
              </w:rPr>
              <w:t>Entreprise</w:t>
            </w:r>
            <w:r w:rsidRPr="00297CA8">
              <w:rPr>
                <w:rFonts w:ascii="Trebuchet MS" w:hAnsi="Trebuchet MS"/>
                <w:szCs w:val="24"/>
              </w:rPr>
              <w:t>.</w:t>
            </w:r>
          </w:p>
          <w:p w14:paraId="1232FE1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12.4</w:t>
            </w:r>
            <w:r w:rsidRPr="00297CA8">
              <w:rPr>
                <w:rFonts w:ascii="Trebuchet MS" w:hAnsi="Trebuchet MS"/>
                <w:szCs w:val="24"/>
              </w:rPr>
              <w:tab/>
              <w:t>Aucun changement ne sera apporté aux termes de l’assurance sans l’approbation du Directeur de Projet.</w:t>
            </w:r>
          </w:p>
          <w:p w14:paraId="45CC8747" w14:textId="2E34ADE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12.5</w:t>
            </w:r>
            <w:r w:rsidRPr="00297CA8">
              <w:rPr>
                <w:rFonts w:ascii="Trebuchet MS" w:hAnsi="Trebuchet MS"/>
                <w:szCs w:val="24"/>
              </w:rPr>
              <w:tab/>
              <w:t xml:space="preserve">Les deux parties satisferont aux conditions des polices </w:t>
            </w:r>
            <w:r w:rsidRPr="00297CA8">
              <w:rPr>
                <w:rFonts w:ascii="Trebuchet MS" w:hAnsi="Trebuchet MS"/>
                <w:szCs w:val="24"/>
              </w:rPr>
              <w:lastRenderedPageBreak/>
              <w:t>d’assurance.</w:t>
            </w:r>
          </w:p>
        </w:tc>
      </w:tr>
      <w:tr w:rsidR="00E03CA1" w:rsidRPr="00CE20A3" w14:paraId="13434072" w14:textId="77777777" w:rsidTr="0000767E">
        <w:tc>
          <w:tcPr>
            <w:tcW w:w="2632" w:type="dxa"/>
            <w:tcBorders>
              <w:top w:val="nil"/>
              <w:left w:val="nil"/>
              <w:bottom w:val="nil"/>
              <w:right w:val="nil"/>
            </w:tcBorders>
          </w:tcPr>
          <w:p w14:paraId="735D38F7" w14:textId="4A779A91" w:rsidR="00E03CA1" w:rsidRPr="00297CA8" w:rsidRDefault="00E03CA1" w:rsidP="00297CA8">
            <w:pPr>
              <w:pStyle w:val="00SectionVIIISubtitle"/>
              <w:spacing w:line="276" w:lineRule="auto"/>
              <w:jc w:val="both"/>
              <w:rPr>
                <w:rFonts w:ascii="Trebuchet MS" w:hAnsi="Trebuchet MS"/>
              </w:rPr>
            </w:pPr>
            <w:bookmarkStart w:id="87" w:name="_Toc478922794"/>
            <w:bookmarkStart w:id="88" w:name="_Toc60920410"/>
            <w:r w:rsidRPr="00297CA8">
              <w:rPr>
                <w:rFonts w:ascii="Trebuchet MS" w:hAnsi="Trebuchet MS"/>
              </w:rPr>
              <w:lastRenderedPageBreak/>
              <w:t xml:space="preserve">Rapports d’investigation </w:t>
            </w:r>
            <w:r w:rsidRPr="00297CA8">
              <w:rPr>
                <w:rFonts w:ascii="Trebuchet MS" w:hAnsi="Trebuchet MS"/>
              </w:rPr>
              <w:br/>
              <w:t>du Site</w:t>
            </w:r>
            <w:bookmarkEnd w:id="87"/>
            <w:bookmarkEnd w:id="88"/>
          </w:p>
        </w:tc>
        <w:tc>
          <w:tcPr>
            <w:tcW w:w="7433" w:type="dxa"/>
            <w:tcBorders>
              <w:top w:val="nil"/>
              <w:left w:val="nil"/>
              <w:bottom w:val="nil"/>
              <w:right w:val="nil"/>
            </w:tcBorders>
          </w:tcPr>
          <w:p w14:paraId="5A5F40BC" w14:textId="4777198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13.1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 fondera sur les rapports d’investigation du site, </w:t>
            </w:r>
            <w:r w:rsidRPr="00297CA8">
              <w:rPr>
                <w:rFonts w:ascii="Trebuchet MS" w:hAnsi="Trebuchet MS"/>
                <w:b/>
                <w:szCs w:val="24"/>
              </w:rPr>
              <w:t>mentionnés dans la Clause 2.7</w:t>
            </w:r>
            <w:r w:rsidRPr="00297CA8">
              <w:rPr>
                <w:rFonts w:ascii="Trebuchet MS" w:hAnsi="Trebuchet MS"/>
                <w:szCs w:val="24"/>
              </w:rPr>
              <w:t>, complétés par toutes les informations dont dispose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006745EE" w14:textId="77777777" w:rsidTr="0000767E">
        <w:tc>
          <w:tcPr>
            <w:tcW w:w="2632" w:type="dxa"/>
            <w:tcBorders>
              <w:top w:val="nil"/>
              <w:left w:val="nil"/>
              <w:bottom w:val="nil"/>
              <w:right w:val="nil"/>
            </w:tcBorders>
          </w:tcPr>
          <w:p w14:paraId="160C0838" w14:textId="40D61E5C" w:rsidR="00E03CA1" w:rsidRPr="00297CA8" w:rsidRDefault="00E03CA1" w:rsidP="00297CA8">
            <w:pPr>
              <w:pStyle w:val="00SectionVIIISubtitle"/>
              <w:spacing w:line="276" w:lineRule="auto"/>
              <w:jc w:val="both"/>
              <w:rPr>
                <w:rFonts w:ascii="Trebuchet MS" w:hAnsi="Trebuchet MS"/>
              </w:rPr>
            </w:pPr>
            <w:bookmarkStart w:id="89" w:name="_Toc478922795"/>
            <w:bookmarkStart w:id="90" w:name="_Toc60920411"/>
            <w:r w:rsidRPr="00297CA8">
              <w:rPr>
                <w:rFonts w:ascii="Trebuchet MS" w:hAnsi="Trebuchet MS"/>
              </w:rPr>
              <w:t>Obligation de l’</w:t>
            </w:r>
            <w:r w:rsidR="00ED32C5" w:rsidRPr="00297CA8">
              <w:rPr>
                <w:rFonts w:ascii="Trebuchet MS" w:hAnsi="Trebuchet MS"/>
              </w:rPr>
              <w:t>Entreprise</w:t>
            </w:r>
            <w:r w:rsidRPr="00297CA8">
              <w:rPr>
                <w:rFonts w:ascii="Trebuchet MS" w:hAnsi="Trebuchet MS"/>
              </w:rPr>
              <w:t xml:space="preserve"> d’exécuter les Travaux</w:t>
            </w:r>
            <w:bookmarkEnd w:id="89"/>
            <w:bookmarkEnd w:id="90"/>
          </w:p>
        </w:tc>
        <w:tc>
          <w:tcPr>
            <w:tcW w:w="7433" w:type="dxa"/>
            <w:tcBorders>
              <w:top w:val="nil"/>
              <w:left w:val="nil"/>
              <w:bottom w:val="nil"/>
              <w:right w:val="nil"/>
            </w:tcBorders>
          </w:tcPr>
          <w:p w14:paraId="2A93BA85" w14:textId="7294E92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les Travaux conformément aux Spécifications techniques et aux Plans.</w:t>
            </w:r>
          </w:p>
        </w:tc>
      </w:tr>
      <w:tr w:rsidR="00E03CA1" w:rsidRPr="00CE20A3" w14:paraId="7080EE81" w14:textId="77777777" w:rsidTr="0000767E">
        <w:tc>
          <w:tcPr>
            <w:tcW w:w="2632" w:type="dxa"/>
            <w:tcBorders>
              <w:top w:val="nil"/>
              <w:left w:val="nil"/>
              <w:bottom w:val="nil"/>
              <w:right w:val="nil"/>
            </w:tcBorders>
          </w:tcPr>
          <w:p w14:paraId="14F26520" w14:textId="5A8628FD" w:rsidR="00E03CA1" w:rsidRPr="00297CA8" w:rsidRDefault="00E03CA1" w:rsidP="00297CA8">
            <w:pPr>
              <w:pStyle w:val="00SectionVIIISubtitle"/>
              <w:spacing w:line="276" w:lineRule="auto"/>
              <w:jc w:val="both"/>
              <w:rPr>
                <w:rFonts w:ascii="Trebuchet MS" w:hAnsi="Trebuchet MS"/>
              </w:rPr>
            </w:pPr>
            <w:bookmarkStart w:id="91" w:name="_Toc478922797"/>
            <w:bookmarkStart w:id="92" w:name="_Toc60920412"/>
            <w:r w:rsidRPr="00297CA8">
              <w:rPr>
                <w:rFonts w:ascii="Trebuchet MS" w:hAnsi="Trebuchet MS"/>
              </w:rPr>
              <w:t xml:space="preserve">Approbation du </w:t>
            </w:r>
            <w:bookmarkEnd w:id="91"/>
            <w:r w:rsidRPr="00297CA8">
              <w:rPr>
                <w:rFonts w:ascii="Trebuchet MS" w:hAnsi="Trebuchet MS"/>
              </w:rPr>
              <w:t>Directeur de Projet</w:t>
            </w:r>
            <w:bookmarkEnd w:id="92"/>
          </w:p>
        </w:tc>
        <w:tc>
          <w:tcPr>
            <w:tcW w:w="7433" w:type="dxa"/>
            <w:tcBorders>
              <w:top w:val="nil"/>
              <w:left w:val="nil"/>
              <w:bottom w:val="nil"/>
              <w:right w:val="nil"/>
            </w:tcBorders>
          </w:tcPr>
          <w:p w14:paraId="321E2FCE" w14:textId="55C1991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les Spécifications techniques et les Plans montrant les Travaux provisoires au Directeur de Projet pour approbation.</w:t>
            </w:r>
          </w:p>
          <w:p w14:paraId="4B1CB600" w14:textId="7F1B07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conception des Travaux provisoires.</w:t>
            </w:r>
          </w:p>
          <w:p w14:paraId="277F0AF3" w14:textId="28C63B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15.3</w:t>
            </w:r>
            <w:r w:rsidRPr="00297CA8">
              <w:rPr>
                <w:rFonts w:ascii="Trebuchet MS" w:hAnsi="Trebuchet MS"/>
                <w:szCs w:val="24"/>
              </w:rPr>
              <w:tab/>
              <w:t>L’approbation par le Directeur de Projet n’altèrera en rien la responsabilité de l’</w:t>
            </w:r>
            <w:r w:rsidR="00ED32C5" w:rsidRPr="00297CA8">
              <w:rPr>
                <w:rFonts w:ascii="Trebuchet MS" w:hAnsi="Trebuchet MS"/>
                <w:szCs w:val="24"/>
              </w:rPr>
              <w:t>Entreprise</w:t>
            </w:r>
            <w:r w:rsidRPr="00297CA8">
              <w:rPr>
                <w:rFonts w:ascii="Trebuchet MS" w:hAnsi="Trebuchet MS"/>
                <w:szCs w:val="24"/>
              </w:rPr>
              <w:t xml:space="preserve"> pour ce qui est de la conception des Travaux provisoires.</w:t>
            </w:r>
          </w:p>
          <w:p w14:paraId="4FD3C3CC" w14:textId="57E078F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obtiendra le cas échéant, l’approbation de tiers pour la conception des Travaux provisoires.</w:t>
            </w:r>
          </w:p>
          <w:p w14:paraId="0A0B59CE" w14:textId="598E54B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15.5</w:t>
            </w:r>
            <w:r w:rsidRPr="00297CA8">
              <w:rPr>
                <w:rFonts w:ascii="Trebuchet MS" w:hAnsi="Trebuchet MS"/>
                <w:szCs w:val="24"/>
              </w:rPr>
              <w:tab/>
              <w:t>Tous les Plans de l’</w:t>
            </w:r>
            <w:r w:rsidR="00ED32C5" w:rsidRPr="00297CA8">
              <w:rPr>
                <w:rFonts w:ascii="Trebuchet MS" w:hAnsi="Trebuchet MS"/>
                <w:szCs w:val="24"/>
              </w:rPr>
              <w:t>Entreprise</w:t>
            </w:r>
            <w:r w:rsidRPr="00297CA8">
              <w:rPr>
                <w:rFonts w:ascii="Trebuchet MS" w:hAnsi="Trebuchet MS"/>
                <w:szCs w:val="24"/>
              </w:rPr>
              <w:t xml:space="preserve"> en vue de l’exécution des Travaux provisoires ou permanents devront être approuvés par le Directeur de Projet avant mise en œuvre.</w:t>
            </w:r>
          </w:p>
        </w:tc>
      </w:tr>
      <w:tr w:rsidR="00E03CA1" w:rsidRPr="00CE20A3" w14:paraId="26176AA4" w14:textId="77777777" w:rsidTr="0000767E">
        <w:tc>
          <w:tcPr>
            <w:tcW w:w="2632" w:type="dxa"/>
            <w:tcBorders>
              <w:top w:val="nil"/>
              <w:left w:val="nil"/>
              <w:bottom w:val="nil"/>
              <w:right w:val="nil"/>
            </w:tcBorders>
          </w:tcPr>
          <w:p w14:paraId="1D4AAD52" w14:textId="26937B43" w:rsidR="00E03CA1" w:rsidRPr="00297CA8" w:rsidRDefault="00E03CA1" w:rsidP="00297CA8">
            <w:pPr>
              <w:pStyle w:val="00SectionVIIISubtitle"/>
              <w:spacing w:line="276" w:lineRule="auto"/>
              <w:jc w:val="both"/>
              <w:rPr>
                <w:rFonts w:ascii="Trebuchet MS" w:hAnsi="Trebuchet MS"/>
              </w:rPr>
            </w:pPr>
            <w:bookmarkStart w:id="93" w:name="_Toc478922798"/>
            <w:bookmarkStart w:id="94" w:name="_Toc60920413"/>
            <w:r w:rsidRPr="00297CA8">
              <w:rPr>
                <w:rFonts w:ascii="Trebuchet MS" w:hAnsi="Trebuchet MS"/>
              </w:rPr>
              <w:t>Hygiène, Sécurité et Protection de l’Environnement</w:t>
            </w:r>
            <w:bookmarkEnd w:id="93"/>
            <w:bookmarkEnd w:id="94"/>
          </w:p>
        </w:tc>
        <w:tc>
          <w:tcPr>
            <w:tcW w:w="7433" w:type="dxa"/>
            <w:tcBorders>
              <w:top w:val="nil"/>
              <w:left w:val="nil"/>
              <w:bottom w:val="nil"/>
              <w:right w:val="nil"/>
            </w:tcBorders>
          </w:tcPr>
          <w:p w14:paraId="54E7F057" w14:textId="44547294"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16.1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16.2</w:t>
            </w:r>
            <w:r w:rsidR="00337B13"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appliquer toutes les règles et les lois relatives à l’hygième et la sécurité.</w:t>
            </w:r>
          </w:p>
          <w:p w14:paraId="417FEE37" w14:textId="1E85193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16.3</w:t>
            </w:r>
            <w:r w:rsidR="00337B13" w:rsidRPr="00297CA8">
              <w:rPr>
                <w:rFonts w:ascii="Trebuchet MS" w:hAnsi="Trebuchet MS"/>
                <w:szCs w:val="24"/>
              </w:rPr>
              <w:tab/>
            </w:r>
            <w:r w:rsidRPr="00297CA8">
              <w:rPr>
                <w:rFonts w:ascii="Trebuchet MS" w:hAnsi="Trebuchet MS"/>
                <w:szCs w:val="24"/>
                <w:lang w:eastAsia="en-US"/>
              </w:rPr>
              <w:t>Protection de l’environnement</w:t>
            </w:r>
          </w:p>
          <w:p w14:paraId="63E2917D" w14:textId="6D6861C3"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(a) L’</w:t>
            </w:r>
            <w:r w:rsidR="00ED32C5" w:rsidRPr="00297CA8">
              <w:rPr>
                <w:rFonts w:ascii="Trebuchet MS" w:hAnsi="Trebuchet MS"/>
                <w:szCs w:val="24"/>
              </w:rPr>
              <w:t>Entreprise</w:t>
            </w:r>
            <w:r w:rsidRPr="00297CA8">
              <w:rPr>
                <w:rFonts w:ascii="Trebuchet MS" w:hAnsi="Trebuchet MS"/>
                <w:szCs w:val="24"/>
              </w:rPr>
              <w:t xml:space="preserve"> doit prendre toutes les mesures nécessaires pour : protéger l’environnement (à la fois à l’intérieur et à l’extérieur du Site); et</w:t>
            </w:r>
          </w:p>
          <w:p w14:paraId="05F45CA1" w14:textId="5329A291"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 xml:space="preserve">(b) limiter les dommages et les nuisances aux personnes et </w:t>
            </w:r>
            <w:r w:rsidRPr="00297CA8">
              <w:rPr>
                <w:rFonts w:ascii="Trebuchet MS" w:hAnsi="Trebuchet MS"/>
                <w:szCs w:val="24"/>
              </w:rPr>
              <w:lastRenderedPageBreak/>
              <w:t>aux biens résultant de la pollution, du bruit et d’autres résultats des opérations et/ou activités de l’</w:t>
            </w:r>
            <w:r w:rsidR="00ED32C5" w:rsidRPr="00297CA8">
              <w:rPr>
                <w:rFonts w:ascii="Trebuchet MS" w:hAnsi="Trebuchet MS"/>
                <w:szCs w:val="24"/>
              </w:rPr>
              <w:t>Entreprise</w:t>
            </w:r>
            <w:r w:rsidRPr="00297CA8">
              <w:rPr>
                <w:rFonts w:ascii="Trebuchet MS" w:hAnsi="Trebuchet MS"/>
                <w:szCs w:val="24"/>
              </w:rPr>
              <w:t xml:space="preserve">. </w:t>
            </w:r>
          </w:p>
          <w:p w14:paraId="0A923567" w14:textId="45A60CBD" w:rsidR="00E03CA1" w:rsidRPr="00297CA8" w:rsidRDefault="00E03CA1" w:rsidP="00297CA8">
            <w:pPr>
              <w:spacing w:after="240" w:line="276" w:lineRule="auto"/>
              <w:ind w:left="522"/>
              <w:jc w:val="both"/>
              <w:rPr>
                <w:rFonts w:ascii="Trebuchet MS" w:hAnsi="Trebuchet MS"/>
                <w:szCs w:val="24"/>
                <w:lang w:eastAsia="en-US"/>
              </w:rPr>
            </w:pPr>
            <w:r w:rsidRPr="00297CA8">
              <w:rPr>
                <w:rFonts w:ascii="Trebuchet MS" w:hAnsi="Trebuchet MS"/>
                <w:szCs w:val="24"/>
                <w:lang w:eastAsia="en-US"/>
              </w:rPr>
              <w:t>En cas de dommages à l’environnement, aux biens et/ou de nuisances pour les personnes, sur ou en dehors du Site à la suite des opérations de l’</w:t>
            </w:r>
            <w:r w:rsidR="00ED32C5" w:rsidRPr="00297CA8">
              <w:rPr>
                <w:rFonts w:ascii="Trebuchet MS" w:hAnsi="Trebuchet MS"/>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mettre en œuvre ces mesures à ses frais et à la satisfaction du Directeur de Projet.</w:t>
            </w:r>
          </w:p>
        </w:tc>
      </w:tr>
      <w:tr w:rsidR="00E03CA1" w:rsidRPr="00CE20A3" w14:paraId="15404966" w14:textId="77777777" w:rsidTr="0000767E">
        <w:tc>
          <w:tcPr>
            <w:tcW w:w="2632" w:type="dxa"/>
            <w:tcBorders>
              <w:top w:val="nil"/>
              <w:left w:val="nil"/>
              <w:bottom w:val="nil"/>
              <w:right w:val="nil"/>
            </w:tcBorders>
          </w:tcPr>
          <w:p w14:paraId="6B62CE39" w14:textId="21F2FA6A" w:rsidR="00E03CA1" w:rsidRPr="00297CA8" w:rsidRDefault="00E03CA1" w:rsidP="00297CA8">
            <w:pPr>
              <w:pStyle w:val="00SectionVIIISubtitle"/>
              <w:spacing w:line="276" w:lineRule="auto"/>
              <w:jc w:val="both"/>
              <w:rPr>
                <w:rFonts w:ascii="Trebuchet MS" w:hAnsi="Trebuchet MS"/>
              </w:rPr>
            </w:pPr>
            <w:bookmarkStart w:id="95" w:name="_Toc478922799"/>
            <w:bookmarkStart w:id="96" w:name="_Toc60920414"/>
            <w:r w:rsidRPr="00297CA8">
              <w:rPr>
                <w:rFonts w:ascii="Trebuchet MS" w:hAnsi="Trebuchet MS"/>
              </w:rPr>
              <w:lastRenderedPageBreak/>
              <w:t>Découvertes</w:t>
            </w:r>
            <w:bookmarkEnd w:id="95"/>
            <w:r w:rsidRPr="00297CA8">
              <w:rPr>
                <w:rFonts w:ascii="Trebuchet MS" w:hAnsi="Trebuchet MS"/>
              </w:rPr>
              <w:t xml:space="preserve"> Archéologiques et Géologiques</w:t>
            </w:r>
            <w:bookmarkEnd w:id="96"/>
          </w:p>
        </w:tc>
        <w:tc>
          <w:tcPr>
            <w:tcW w:w="7433" w:type="dxa"/>
            <w:tcBorders>
              <w:top w:val="nil"/>
              <w:left w:val="nil"/>
              <w:bottom w:val="nil"/>
              <w:right w:val="nil"/>
            </w:tcBorders>
          </w:tcPr>
          <w:p w14:paraId="488E46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17.1</w:t>
            </w:r>
            <w:r w:rsidRPr="00297CA8">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297CA8">
              <w:rPr>
                <w:rFonts w:ascii="Trebuchet MS" w:hAnsi="Trebuchet MS"/>
                <w:szCs w:val="24"/>
                <w:shd w:val="clear" w:color="auto" w:fill="FFFFFF" w:themeFill="background1"/>
              </w:rPr>
              <w:t xml:space="preserve">découverts sur le Site, doivent être placés sous la garde du Maître d’Ouvrage. </w:t>
            </w:r>
          </w:p>
        </w:tc>
      </w:tr>
      <w:tr w:rsidR="00E03CA1" w:rsidRPr="00CE20A3" w14:paraId="0FD6B7B7" w14:textId="77777777" w:rsidTr="0000767E">
        <w:tc>
          <w:tcPr>
            <w:tcW w:w="2632" w:type="dxa"/>
            <w:tcBorders>
              <w:top w:val="nil"/>
              <w:left w:val="nil"/>
              <w:bottom w:val="nil"/>
              <w:right w:val="nil"/>
            </w:tcBorders>
          </w:tcPr>
          <w:p w14:paraId="5E4C96BC" w14:textId="3C197B85" w:rsidR="00E03CA1" w:rsidRPr="00297CA8" w:rsidRDefault="00E03CA1" w:rsidP="00297CA8">
            <w:pPr>
              <w:pStyle w:val="00SectionVIIISubtitle"/>
              <w:spacing w:line="276" w:lineRule="auto"/>
              <w:jc w:val="both"/>
              <w:rPr>
                <w:rFonts w:ascii="Trebuchet MS" w:hAnsi="Trebuchet MS"/>
              </w:rPr>
            </w:pPr>
            <w:bookmarkStart w:id="97" w:name="_Toc478922800"/>
            <w:bookmarkStart w:id="98" w:name="_Toc60920415"/>
            <w:r w:rsidRPr="00297CA8">
              <w:rPr>
                <w:rFonts w:ascii="Trebuchet MS" w:hAnsi="Trebuchet MS"/>
              </w:rPr>
              <w:t>Mise à disposition du Site</w:t>
            </w:r>
            <w:bookmarkEnd w:id="97"/>
            <w:bookmarkEnd w:id="98"/>
          </w:p>
        </w:tc>
        <w:tc>
          <w:tcPr>
            <w:tcW w:w="7433" w:type="dxa"/>
            <w:tcBorders>
              <w:top w:val="nil"/>
              <w:left w:val="nil"/>
              <w:bottom w:val="nil"/>
              <w:right w:val="nil"/>
            </w:tcBorders>
          </w:tcPr>
          <w:p w14:paraId="3B3F8B7B"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18.1</w:t>
            </w:r>
            <w:r w:rsidRPr="00297CA8">
              <w:rPr>
                <w:rFonts w:ascii="Trebuchet MS" w:hAnsi="Trebuchet MS"/>
                <w:szCs w:val="24"/>
              </w:rPr>
              <w:tab/>
              <w:t xml:space="preserve">Si la mise à disposition d’une partie du Site n’est pas effectuée à la date </w:t>
            </w:r>
            <w:r w:rsidRPr="00297CA8">
              <w:rPr>
                <w:rFonts w:ascii="Trebuchet MS" w:hAnsi="Trebuchet MS"/>
                <w:b/>
                <w:szCs w:val="24"/>
              </w:rPr>
              <w:t>figurant dans la Clause 2.8</w:t>
            </w:r>
            <w:r w:rsidRPr="00297CA8">
              <w:rPr>
                <w:rFonts w:ascii="Trebuchet MS" w:hAnsi="Trebuchet MS"/>
                <w:szCs w:val="24"/>
              </w:rPr>
              <w:t>, le Maître d’Ouvrage sera réputé avoir retardé le début des activités devant y avoir lieu ; cette situation constitue un événement donnant droit à compensation.</w:t>
            </w:r>
          </w:p>
        </w:tc>
      </w:tr>
      <w:tr w:rsidR="00E03CA1" w:rsidRPr="00CE20A3" w14:paraId="74CBB66E" w14:textId="77777777" w:rsidTr="0000767E">
        <w:tc>
          <w:tcPr>
            <w:tcW w:w="2632" w:type="dxa"/>
            <w:tcBorders>
              <w:top w:val="nil"/>
              <w:left w:val="nil"/>
              <w:bottom w:val="nil"/>
              <w:right w:val="nil"/>
            </w:tcBorders>
          </w:tcPr>
          <w:p w14:paraId="3B52ACA4" w14:textId="2E32F03D" w:rsidR="00E03CA1" w:rsidRPr="00297CA8" w:rsidRDefault="00E03CA1" w:rsidP="00297CA8">
            <w:pPr>
              <w:pStyle w:val="00SectionVIIISubtitle"/>
              <w:spacing w:line="276" w:lineRule="auto"/>
              <w:jc w:val="both"/>
              <w:rPr>
                <w:rFonts w:ascii="Trebuchet MS" w:hAnsi="Trebuchet MS"/>
              </w:rPr>
            </w:pPr>
            <w:bookmarkStart w:id="99" w:name="_Toc478922801"/>
            <w:bookmarkStart w:id="100" w:name="_Toc60920416"/>
            <w:r w:rsidRPr="00297CA8">
              <w:rPr>
                <w:rFonts w:ascii="Trebuchet MS" w:hAnsi="Trebuchet MS"/>
              </w:rPr>
              <w:t>Accès au Site</w:t>
            </w:r>
            <w:bookmarkEnd w:id="99"/>
            <w:bookmarkEnd w:id="100"/>
          </w:p>
        </w:tc>
        <w:tc>
          <w:tcPr>
            <w:tcW w:w="7433" w:type="dxa"/>
            <w:tcBorders>
              <w:top w:val="nil"/>
              <w:left w:val="nil"/>
              <w:bottom w:val="nil"/>
              <w:right w:val="nil"/>
            </w:tcBorders>
          </w:tcPr>
          <w:p w14:paraId="6DB5DC27" w14:textId="0E437E03" w:rsidR="00E03CA1" w:rsidRPr="00297CA8" w:rsidRDefault="00E03CA1" w:rsidP="0000767E">
            <w:pPr>
              <w:suppressAutoHyphens/>
              <w:spacing w:after="180" w:line="276" w:lineRule="auto"/>
              <w:ind w:left="540" w:right="-72" w:hanging="540"/>
              <w:jc w:val="both"/>
              <w:rPr>
                <w:rFonts w:ascii="Trebuchet MS" w:hAnsi="Trebuchet MS"/>
                <w:szCs w:val="24"/>
              </w:rPr>
            </w:pPr>
            <w:r w:rsidRPr="00297CA8">
              <w:rPr>
                <w:rFonts w:ascii="Trebuchet MS" w:hAnsi="Trebuchet MS"/>
                <w:szCs w:val="24"/>
              </w:rPr>
              <w:t>19.1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E03CA1" w:rsidRPr="00CE20A3" w14:paraId="3E94E312" w14:textId="77777777" w:rsidTr="0000767E">
        <w:tc>
          <w:tcPr>
            <w:tcW w:w="2632" w:type="dxa"/>
            <w:tcBorders>
              <w:top w:val="nil"/>
              <w:left w:val="nil"/>
              <w:bottom w:val="nil"/>
              <w:right w:val="nil"/>
            </w:tcBorders>
          </w:tcPr>
          <w:p w14:paraId="46229A50" w14:textId="4567B644" w:rsidR="00E03CA1" w:rsidRPr="00297CA8" w:rsidRDefault="00E03CA1" w:rsidP="00297CA8">
            <w:pPr>
              <w:pStyle w:val="00SectionVIIISubtitle"/>
              <w:spacing w:line="276" w:lineRule="auto"/>
              <w:jc w:val="both"/>
              <w:rPr>
                <w:rFonts w:ascii="Trebuchet MS" w:hAnsi="Trebuchet MS"/>
              </w:rPr>
            </w:pPr>
            <w:bookmarkStart w:id="101" w:name="_Toc478922802"/>
            <w:bookmarkStart w:id="102" w:name="_Toc60920417"/>
            <w:r w:rsidRPr="00297CA8">
              <w:rPr>
                <w:rFonts w:ascii="Trebuchet MS" w:hAnsi="Trebuchet MS"/>
              </w:rPr>
              <w:t>Instructions, Inspections et Audits</w:t>
            </w:r>
            <w:bookmarkEnd w:id="101"/>
            <w:bookmarkEnd w:id="102"/>
          </w:p>
        </w:tc>
        <w:tc>
          <w:tcPr>
            <w:tcW w:w="7433" w:type="dxa"/>
            <w:tcBorders>
              <w:top w:val="nil"/>
              <w:left w:val="nil"/>
              <w:bottom w:val="nil"/>
              <w:right w:val="nil"/>
            </w:tcBorders>
          </w:tcPr>
          <w:p w14:paraId="3886CEBF" w14:textId="4E45FA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toutes les instructions du Directeur de Projet qui sont conformes aux lois en vigueur au lieu du Site.</w:t>
            </w:r>
          </w:p>
          <w:p w14:paraId="26B64D81" w14:textId="26316C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devra maintenir, et faire tous les efforts raisonnables pour s’assurer que ses sous-traitants maintiennent des comptes et </w:t>
            </w:r>
            <w:r w:rsidR="00077D94" w:rsidRPr="00297CA8">
              <w:rPr>
                <w:rFonts w:ascii="Trebuchet MS" w:hAnsi="Trebuchet MS"/>
                <w:szCs w:val="24"/>
              </w:rPr>
              <w:t>une documentation systématique et exacte</w:t>
            </w:r>
            <w:r w:rsidRPr="00297CA8">
              <w:rPr>
                <w:rFonts w:ascii="Trebuchet MS" w:hAnsi="Trebuchet MS"/>
                <w:szCs w:val="24"/>
              </w:rPr>
              <w:t xml:space="preserve"> en relation avec les Travaux dans une forme et de manière détaillée afin d’établir les modifications de temps et de coûts.</w:t>
            </w:r>
          </w:p>
          <w:p w14:paraId="3AC818B8"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22.3</w:t>
            </w:r>
            <w:r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u w:val="single"/>
                <w:lang w:eastAsia="en-US"/>
              </w:rPr>
              <w:t xml:space="preserve">Inspections et Audit par la Banque </w:t>
            </w:r>
          </w:p>
          <w:p w14:paraId="29690FEE" w14:textId="6CD31A79" w:rsidR="00E03CA1" w:rsidRPr="00297CA8" w:rsidRDefault="00E03CA1" w:rsidP="00297CA8">
            <w:pPr>
              <w:spacing w:after="240" w:line="276" w:lineRule="auto"/>
              <w:ind w:left="518"/>
              <w:jc w:val="both"/>
              <w:rPr>
                <w:rFonts w:ascii="Trebuchet MS" w:hAnsi="Trebuchet MS"/>
                <w:szCs w:val="24"/>
              </w:rPr>
            </w:pPr>
            <w:r w:rsidRPr="00297CA8">
              <w:rPr>
                <w:rFonts w:ascii="Trebuchet MS" w:hAnsi="Trebuchet MS"/>
                <w:szCs w:val="24"/>
                <w:lang w:eastAsia="en-US"/>
              </w:rPr>
              <w:t>Conformément au paragraphe 2.2 e. de l’Annexe A au CM -- Fraude et Corruption --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permettre et </w:t>
            </w:r>
            <w:r w:rsidRPr="00297CA8">
              <w:rPr>
                <w:rFonts w:ascii="Trebuchet MS" w:hAnsi="Trebuchet MS"/>
                <w:szCs w:val="24"/>
                <w:lang w:eastAsia="en-US"/>
              </w:rPr>
              <w:lastRenderedPageBreak/>
              <w:t>s’assurer que ses agents (qu’ils soient déclarés ou non), les sous-traitants, les fournisseurs de services, les fournisseurs,  et le personnel, permettent à la Banque et/ou les personnes nommées par la Banque d’inspecter le site et/ou les comptes, les dossiers et autres documents relatifs au processus de passation de marchés, à la sélection et/ou à l’exécution du Marché, et à avoir ces comptes, dossiers et autres documents audités</w:t>
            </w:r>
            <w:r w:rsidRPr="00297CA8">
              <w:rPr>
                <w:rFonts w:ascii="Trebuchet MS" w:hAnsi="Trebuchet MS"/>
                <w:szCs w:val="24"/>
                <w:u w:val="single"/>
                <w:lang w:eastAsia="en-US"/>
              </w:rPr>
              <w:t xml:space="preserve"> </w:t>
            </w:r>
            <w:r w:rsidRPr="00297CA8">
              <w:rPr>
                <w:rFonts w:ascii="Trebuchet MS" w:hAnsi="Trebuchet MS"/>
                <w:szCs w:val="24"/>
                <w:lang w:eastAsia="en-US"/>
              </w:rPr>
              <w:t>par les auditeurs nommés par la Banque. L’attention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et de ses sous-traitants et sous-consultants est attirée sur la clause 2</w:t>
            </w:r>
            <w:r w:rsidR="00C22407" w:rsidRPr="00297CA8">
              <w:rPr>
                <w:rFonts w:ascii="Trebuchet MS" w:hAnsi="Trebuchet MS"/>
                <w:szCs w:val="24"/>
                <w:lang w:eastAsia="en-US"/>
              </w:rPr>
              <w:t>3</w:t>
            </w:r>
            <w:r w:rsidRPr="00297CA8">
              <w:rPr>
                <w:rFonts w:ascii="Trebuchet MS" w:hAnsi="Trebuchet MS"/>
                <w:szCs w:val="24"/>
                <w:lang w:eastAsia="en-US"/>
              </w:rPr>
              <w:t xml:space="preserve">.1 (fraude et corruption) </w:t>
            </w:r>
            <w:r w:rsidR="00C22407" w:rsidRPr="00297CA8">
              <w:rPr>
                <w:rFonts w:ascii="Trebuchet MS" w:hAnsi="Trebuchet MS"/>
                <w:szCs w:val="24"/>
                <w:lang w:eastAsia="en-US"/>
              </w:rPr>
              <w:t>des CM</w:t>
            </w:r>
            <w:r w:rsidR="00C22407" w:rsidRPr="00297CA8">
              <w:rPr>
                <w:rFonts w:ascii="Trebuchet MS" w:hAnsi="Trebuchet MS"/>
                <w:szCs w:val="24"/>
                <w:u w:val="single"/>
                <w:lang w:eastAsia="en-US"/>
              </w:rPr>
              <w:t xml:space="preserve"> </w:t>
            </w:r>
            <w:r w:rsidRPr="00297CA8">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297CA8">
              <w:rPr>
                <w:rFonts w:ascii="Trebuchet MS" w:hAnsi="Trebuchet MS"/>
                <w:szCs w:val="24"/>
              </w:rPr>
              <w:t>Entreprise</w:t>
            </w:r>
            <w:r w:rsidRPr="00297CA8">
              <w:rPr>
                <w:rFonts w:ascii="Trebuchet MS" w:hAnsi="Trebuchet MS"/>
                <w:szCs w:val="24"/>
              </w:rPr>
              <w:t xml:space="preserve"> conformément aux procédures de sanctions en vigueur à la Banque</w:t>
            </w:r>
            <w:r w:rsidR="00C22407" w:rsidRPr="00297CA8">
              <w:rPr>
                <w:rFonts w:ascii="Trebuchet MS" w:hAnsi="Trebuchet MS"/>
                <w:szCs w:val="24"/>
              </w:rPr>
              <w:t>).</w:t>
            </w:r>
          </w:p>
        </w:tc>
      </w:tr>
      <w:tr w:rsidR="00E03CA1" w:rsidRPr="00CE20A3" w14:paraId="71F1E9CD" w14:textId="77777777" w:rsidTr="0000767E">
        <w:tc>
          <w:tcPr>
            <w:tcW w:w="2632" w:type="dxa"/>
            <w:tcBorders>
              <w:top w:val="nil"/>
              <w:left w:val="nil"/>
              <w:bottom w:val="nil"/>
              <w:right w:val="nil"/>
            </w:tcBorders>
          </w:tcPr>
          <w:p w14:paraId="70D7F98F" w14:textId="5F074FF8" w:rsidR="00E03CA1" w:rsidRPr="00297CA8" w:rsidRDefault="00E03CA1" w:rsidP="00297CA8">
            <w:pPr>
              <w:pStyle w:val="00SectionVIIISubtitle"/>
              <w:spacing w:line="276" w:lineRule="auto"/>
              <w:jc w:val="both"/>
              <w:rPr>
                <w:rFonts w:ascii="Trebuchet MS" w:hAnsi="Trebuchet MS"/>
              </w:rPr>
            </w:pPr>
            <w:bookmarkStart w:id="103" w:name="_Toc478922803"/>
            <w:bookmarkStart w:id="104" w:name="_Toc60920418"/>
            <w:r w:rsidRPr="00297CA8">
              <w:rPr>
                <w:rFonts w:ascii="Trebuchet MS" w:hAnsi="Trebuchet MS"/>
              </w:rPr>
              <w:lastRenderedPageBreak/>
              <w:t>Désignation du Conciliateur</w:t>
            </w:r>
            <w:bookmarkEnd w:id="103"/>
            <w:bookmarkEnd w:id="104"/>
          </w:p>
        </w:tc>
        <w:tc>
          <w:tcPr>
            <w:tcW w:w="7433" w:type="dxa"/>
            <w:tcBorders>
              <w:top w:val="nil"/>
              <w:left w:val="nil"/>
              <w:bottom w:val="nil"/>
              <w:right w:val="nil"/>
            </w:tcBorders>
          </w:tcPr>
          <w:p w14:paraId="288DE2DB" w14:textId="510C371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21.1</w:t>
            </w:r>
            <w:r w:rsidRPr="00297CA8">
              <w:rPr>
                <w:rFonts w:ascii="Trebuchet MS" w:hAnsi="Trebuchet MS"/>
                <w:szCs w:val="24"/>
              </w:rPr>
              <w:tab/>
              <w:t>Le Conciliateur sera désigné d’un commun accord entre le Maître d’Ouvrage et l’</w:t>
            </w:r>
            <w:r w:rsidR="00ED32C5" w:rsidRPr="00297CA8">
              <w:rPr>
                <w:rFonts w:ascii="Trebuchet MS" w:hAnsi="Trebuchet MS"/>
                <w:szCs w:val="24"/>
              </w:rPr>
              <w:t>Entreprise</w:t>
            </w:r>
            <w:r w:rsidRPr="00297CA8">
              <w:rPr>
                <w:rFonts w:ascii="Trebuchet MS" w:hAnsi="Trebuchet MS"/>
                <w:szCs w:val="24"/>
              </w:rPr>
              <w:t>, lors de l’émission par le Maître d’Ouvrage de la Lettre de Notification de l’attribution du Marché à l’</w:t>
            </w:r>
            <w:r w:rsidR="00ED32C5" w:rsidRPr="00297CA8">
              <w:rPr>
                <w:rFonts w:ascii="Trebuchet MS" w:hAnsi="Trebuchet MS"/>
                <w:szCs w:val="24"/>
              </w:rPr>
              <w:t>Entreprise</w:t>
            </w:r>
            <w:r w:rsidRPr="00297CA8">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297CA8">
              <w:rPr>
                <w:rFonts w:ascii="Trebuchet MS" w:hAnsi="Trebuchet MS"/>
                <w:b/>
                <w:szCs w:val="24"/>
              </w:rPr>
              <w:t xml:space="preserve">désignée dans la Clause 2.9 </w:t>
            </w:r>
            <w:r w:rsidRPr="00297CA8">
              <w:rPr>
                <w:rFonts w:ascii="Trebuchet MS" w:hAnsi="Trebuchet MS"/>
                <w:szCs w:val="24"/>
              </w:rPr>
              <w:t>de procéder à la désignation dans le délai de sept (7</w:t>
            </w:r>
            <w:r w:rsidR="00077D94" w:rsidRPr="00297CA8">
              <w:rPr>
                <w:rFonts w:ascii="Trebuchet MS" w:hAnsi="Trebuchet MS"/>
                <w:szCs w:val="24"/>
              </w:rPr>
              <w:t>) jours</w:t>
            </w:r>
            <w:r w:rsidRPr="00297CA8">
              <w:rPr>
                <w:rFonts w:ascii="Trebuchet MS" w:hAnsi="Trebuchet MS"/>
                <w:szCs w:val="24"/>
              </w:rPr>
              <w:t xml:space="preserve"> suivant la réception de ladite demande.</w:t>
            </w:r>
          </w:p>
          <w:p w14:paraId="6644A16E" w14:textId="4E997A5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En cas de démission ou de décès du Conciliateur, ou si le Maître d’Ouvrage et l’</w:t>
            </w:r>
            <w:r w:rsidR="00ED32C5" w:rsidRPr="00297CA8">
              <w:rPr>
                <w:rFonts w:ascii="Trebuchet MS" w:hAnsi="Trebuchet MS"/>
                <w:szCs w:val="24"/>
              </w:rPr>
              <w:t>Entreprise</w:t>
            </w:r>
            <w:r w:rsidRPr="00297CA8">
              <w:rPr>
                <w:rFonts w:ascii="Trebuchet MS" w:hAnsi="Trebuchet MS"/>
                <w:szCs w:val="24"/>
              </w:rPr>
              <w:t xml:space="preserve"> conviennent que le Conciliateur ne se comporte pas conformément aux dispositions du Marché, un nouvel Conciliateur sera nommé conjointement par le Maître d’Ouvrage et l’</w:t>
            </w:r>
            <w:r w:rsidR="00ED32C5" w:rsidRPr="00297CA8">
              <w:rPr>
                <w:rFonts w:ascii="Trebuchet MS" w:hAnsi="Trebuchet MS"/>
                <w:szCs w:val="24"/>
              </w:rPr>
              <w:t>Entreprise</w:t>
            </w:r>
            <w:r w:rsidRPr="00297CA8">
              <w:rPr>
                <w:rFonts w:ascii="Trebuchet MS" w:hAnsi="Trebuchet MS"/>
                <w:szCs w:val="24"/>
              </w:rPr>
              <w:t>. En cas de désaccord entre le Maître d’Ouvrage et l’</w:t>
            </w:r>
            <w:r w:rsidR="00ED32C5" w:rsidRPr="00297CA8">
              <w:rPr>
                <w:rFonts w:ascii="Trebuchet MS" w:hAnsi="Trebuchet MS"/>
                <w:szCs w:val="24"/>
              </w:rPr>
              <w:t>Entreprise</w:t>
            </w:r>
            <w:r w:rsidRPr="00297CA8">
              <w:rPr>
                <w:rFonts w:ascii="Trebuchet MS" w:hAnsi="Trebuchet MS"/>
                <w:szCs w:val="24"/>
              </w:rPr>
              <w:t>, dans un délai de 30 jours, le Conciliateur sera désigné par l’Autorité de</w:t>
            </w:r>
            <w:r w:rsidRPr="00297CA8">
              <w:rPr>
                <w:rFonts w:ascii="Trebuchet MS" w:hAnsi="Trebuchet MS"/>
                <w:b/>
                <w:szCs w:val="24"/>
              </w:rPr>
              <w:t xml:space="preserve"> </w:t>
            </w:r>
            <w:r w:rsidRPr="00297CA8">
              <w:rPr>
                <w:rFonts w:ascii="Trebuchet MS" w:hAnsi="Trebuchet MS"/>
                <w:szCs w:val="24"/>
              </w:rPr>
              <w:t xml:space="preserve">désignation </w:t>
            </w:r>
            <w:r w:rsidRPr="00297CA8">
              <w:rPr>
                <w:rFonts w:ascii="Trebuchet MS" w:hAnsi="Trebuchet MS"/>
                <w:b/>
                <w:szCs w:val="24"/>
              </w:rPr>
              <w:t>stipulée dans l</w:t>
            </w:r>
            <w:r w:rsidR="008C7E36" w:rsidRPr="00297CA8">
              <w:rPr>
                <w:rFonts w:ascii="Trebuchet MS" w:hAnsi="Trebuchet MS"/>
                <w:b/>
                <w:szCs w:val="24"/>
              </w:rPr>
              <w:t>a Clause 2.9</w:t>
            </w:r>
            <w:r w:rsidRPr="00297CA8">
              <w:rPr>
                <w:rFonts w:ascii="Trebuchet MS" w:hAnsi="Trebuchet MS"/>
                <w:b/>
                <w:szCs w:val="24"/>
              </w:rPr>
              <w:t>,</w:t>
            </w:r>
            <w:r w:rsidRPr="00297CA8">
              <w:rPr>
                <w:rFonts w:ascii="Trebuchet MS" w:hAnsi="Trebuchet MS"/>
                <w:szCs w:val="24"/>
              </w:rPr>
              <w:t xml:space="preserve"> à la demande de l’une ou l’autre partie, dans un délai de sept (7) jours suivant la réception de cette demande.</w:t>
            </w:r>
          </w:p>
        </w:tc>
      </w:tr>
      <w:tr w:rsidR="00E03CA1" w:rsidRPr="00CE20A3" w14:paraId="03C343AD" w14:textId="77777777" w:rsidTr="0000767E">
        <w:tc>
          <w:tcPr>
            <w:tcW w:w="2632" w:type="dxa"/>
            <w:tcBorders>
              <w:top w:val="nil"/>
              <w:left w:val="nil"/>
              <w:bottom w:val="nil"/>
              <w:right w:val="nil"/>
            </w:tcBorders>
          </w:tcPr>
          <w:p w14:paraId="68A34C70" w14:textId="374E7794" w:rsidR="00E03CA1" w:rsidRPr="00297CA8" w:rsidRDefault="00E03CA1" w:rsidP="00297CA8">
            <w:pPr>
              <w:pStyle w:val="00SectionVIIISubtitle"/>
              <w:spacing w:line="276" w:lineRule="auto"/>
              <w:jc w:val="both"/>
              <w:rPr>
                <w:rFonts w:ascii="Trebuchet MS" w:hAnsi="Trebuchet MS"/>
              </w:rPr>
            </w:pPr>
            <w:bookmarkStart w:id="105" w:name="_Toc478922804"/>
            <w:bookmarkStart w:id="106" w:name="_Toc60920419"/>
            <w:r w:rsidRPr="00297CA8">
              <w:rPr>
                <w:rFonts w:ascii="Trebuchet MS" w:hAnsi="Trebuchet MS"/>
              </w:rPr>
              <w:t xml:space="preserve">Procédure de règlement des </w:t>
            </w:r>
            <w:r w:rsidRPr="00297CA8">
              <w:rPr>
                <w:rFonts w:ascii="Trebuchet MS" w:hAnsi="Trebuchet MS"/>
              </w:rPr>
              <w:lastRenderedPageBreak/>
              <w:t>différends</w:t>
            </w:r>
            <w:bookmarkEnd w:id="105"/>
            <w:bookmarkEnd w:id="106"/>
          </w:p>
        </w:tc>
        <w:tc>
          <w:tcPr>
            <w:tcW w:w="7433" w:type="dxa"/>
            <w:tcBorders>
              <w:top w:val="nil"/>
              <w:left w:val="nil"/>
              <w:bottom w:val="nil"/>
              <w:right w:val="nil"/>
            </w:tcBorders>
          </w:tcPr>
          <w:p w14:paraId="5BB86557" w14:textId="70F6FC9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22.1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estime qu’une décision prise par le Directeur de Projet outrepasse l’autorité qui lui est accordée en vertu </w:t>
            </w:r>
            <w:r w:rsidRPr="00297CA8">
              <w:rPr>
                <w:rFonts w:ascii="Trebuchet MS" w:hAnsi="Trebuchet MS"/>
                <w:szCs w:val="24"/>
              </w:rPr>
              <w:lastRenderedPageBreak/>
              <w:t>du Marché ou que la décision est erronée, la décision sera soumise au Conciliateur dans un délai de quatorze (14) jours suivant la notification de la décision du Directeur de Projet.</w:t>
            </w:r>
          </w:p>
          <w:p w14:paraId="4BDA933C" w14:textId="150076E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22.2</w:t>
            </w:r>
            <w:r w:rsidRPr="00297CA8">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297CA8">
              <w:rPr>
                <w:rFonts w:ascii="Trebuchet MS" w:hAnsi="Trebuchet MS"/>
                <w:szCs w:val="24"/>
              </w:rPr>
              <w:t>Entreprise</w:t>
            </w:r>
            <w:r w:rsidRPr="00297CA8">
              <w:rPr>
                <w:rFonts w:ascii="Trebuchet MS" w:hAnsi="Trebuchet MS"/>
                <w:szCs w:val="24"/>
              </w:rPr>
              <w:t>, quelle que soit la décis</w:t>
            </w:r>
            <w:r w:rsidR="0000767E">
              <w:rPr>
                <w:rFonts w:ascii="Trebuchet MS" w:hAnsi="Trebuchet MS"/>
                <w:szCs w:val="24"/>
              </w:rPr>
              <w:t>ion rendue par le Conciliateur.</w:t>
            </w:r>
          </w:p>
          <w:p w14:paraId="48BB750D"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5A865D85" w14:textId="47B90284" w:rsidR="00E03CA1" w:rsidRPr="00297CA8" w:rsidRDefault="00E03CA1" w:rsidP="00297CA8">
            <w:pPr>
              <w:overflowPunct w:val="0"/>
              <w:spacing w:after="120" w:line="276" w:lineRule="auto"/>
              <w:ind w:left="540" w:right="36" w:hanging="22"/>
              <w:jc w:val="both"/>
              <w:textAlignment w:val="baseline"/>
              <w:rPr>
                <w:rFonts w:ascii="Trebuchet MS" w:hAnsi="Trebuchet MS"/>
                <w:szCs w:val="24"/>
                <w:lang w:eastAsia="en-US"/>
              </w:rPr>
            </w:pPr>
            <w:r w:rsidRPr="00297CA8">
              <w:rPr>
                <w:rFonts w:ascii="Trebuchet MS" w:hAnsi="Trebuchet MS"/>
                <w:szCs w:val="24"/>
                <w:lang w:eastAsia="en-US"/>
              </w:rPr>
              <w:t xml:space="preserve"> </w:t>
            </w:r>
            <w:r w:rsidRPr="00297CA8">
              <w:rPr>
                <w:rFonts w:ascii="Trebuchet MS" w:hAnsi="Trebuchet MS"/>
                <w:b/>
                <w:bCs/>
                <w:i/>
                <w:iCs/>
                <w:szCs w:val="24"/>
                <w:lang w:eastAsia="en-US"/>
              </w:rPr>
              <w:t xml:space="preserve">[Pour les petits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l’institution provient habituellement du </w:t>
            </w:r>
            <w:r w:rsidRPr="00297CA8">
              <w:rPr>
                <w:rFonts w:ascii="Trebuchet MS" w:hAnsi="Trebuchet MS"/>
                <w:b/>
                <w:bCs/>
                <w:szCs w:val="24"/>
                <w:lang w:eastAsia="en-US"/>
              </w:rPr>
              <w:t>pays du Maître d’Ouvrage</w:t>
            </w:r>
            <w:r w:rsidRPr="00297CA8">
              <w:rPr>
                <w:rFonts w:ascii="Trebuchet MS" w:hAnsi="Trebuchet MS"/>
                <w:b/>
                <w:bCs/>
                <w:i/>
                <w:iCs/>
                <w:szCs w:val="24"/>
                <w:lang w:eastAsia="en-US"/>
              </w:rPr>
              <w:t xml:space="preserve">. Pour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plus importants et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susceptibles d’être attribués à des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s </w:t>
            </w:r>
            <w:r w:rsidR="00C22407" w:rsidRPr="00297CA8">
              <w:rPr>
                <w:rFonts w:ascii="Trebuchet MS" w:hAnsi="Trebuchet MS"/>
                <w:b/>
                <w:bCs/>
                <w:i/>
                <w:iCs/>
                <w:szCs w:val="24"/>
                <w:lang w:eastAsia="en-US"/>
              </w:rPr>
              <w:t>internationales</w:t>
            </w:r>
            <w:r w:rsidRPr="00297CA8">
              <w:rPr>
                <w:rFonts w:ascii="Trebuchet MS" w:hAnsi="Trebuchet MS"/>
                <w:b/>
                <w:bCs/>
                <w:i/>
                <w:iCs/>
                <w:szCs w:val="24"/>
                <w:lang w:eastAsia="en-US"/>
              </w:rPr>
              <w:t>, il est recommandé d’utiliser la procédure d’arbitrage d’une institution internationale]</w:t>
            </w:r>
            <w:r w:rsidRPr="00297CA8">
              <w:rPr>
                <w:rFonts w:ascii="Trebuchet MS" w:hAnsi="Trebuchet MS"/>
                <w:b/>
                <w:bCs/>
                <w:szCs w:val="24"/>
                <w:lang w:eastAsia="en-US"/>
              </w:rPr>
              <w:t xml:space="preserve"> </w:t>
            </w:r>
            <w:r w:rsidRPr="00297CA8">
              <w:rPr>
                <w:rFonts w:ascii="Trebuchet MS" w:hAnsi="Trebuchet MS"/>
                <w:i/>
                <w:iCs/>
                <w:szCs w:val="24"/>
                <w:lang w:eastAsia="en-US"/>
              </w:rPr>
              <w:t xml:space="preserve">  </w:t>
            </w:r>
          </w:p>
          <w:p w14:paraId="6FBEA36F" w14:textId="72936EBA" w:rsidR="00E03CA1" w:rsidRPr="00297CA8" w:rsidRDefault="00E03CA1" w:rsidP="00297CA8">
            <w:pPr>
              <w:overflowPunct w:val="0"/>
              <w:spacing w:after="120" w:line="276" w:lineRule="auto"/>
              <w:ind w:left="526" w:right="36"/>
              <w:jc w:val="both"/>
              <w:textAlignment w:val="baseline"/>
              <w:rPr>
                <w:rFonts w:ascii="Trebuchet MS" w:hAnsi="Trebuchet MS"/>
                <w:szCs w:val="24"/>
                <w:lang w:eastAsia="en-US"/>
              </w:rPr>
            </w:pPr>
            <w:r w:rsidRPr="00297CA8">
              <w:rPr>
                <w:rFonts w:ascii="Trebuchet MS" w:hAnsi="Trebuchet MS"/>
                <w:b/>
                <w:bCs/>
                <w:i/>
                <w:iCs/>
                <w:szCs w:val="24"/>
                <w:lang w:eastAsia="en-US"/>
              </w:rPr>
              <w:t xml:space="preserve">["CM 22.3 (a)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w:t>
            </w:r>
            <w:r w:rsidR="00C22407" w:rsidRPr="00297CA8">
              <w:rPr>
                <w:rFonts w:ascii="Trebuchet MS" w:hAnsi="Trebuchet MS"/>
                <w:b/>
                <w:bCs/>
                <w:i/>
                <w:iCs/>
                <w:szCs w:val="24"/>
                <w:lang w:eastAsia="en-US"/>
              </w:rPr>
              <w:t>e</w:t>
            </w:r>
            <w:r w:rsidRPr="00297CA8">
              <w:rPr>
                <w:rFonts w:ascii="Trebuchet MS" w:hAnsi="Trebuchet MS"/>
                <w:b/>
                <w:bCs/>
                <w:i/>
                <w:iCs/>
                <w:szCs w:val="24"/>
                <w:lang w:eastAsia="en-US"/>
              </w:rPr>
              <w:t xml:space="preserve">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 </w:t>
            </w:r>
            <w:r w:rsidR="00C22407" w:rsidRPr="00297CA8">
              <w:rPr>
                <w:rFonts w:ascii="Trebuchet MS" w:hAnsi="Trebuchet MS"/>
                <w:b/>
                <w:bCs/>
                <w:i/>
                <w:iCs/>
                <w:szCs w:val="24"/>
                <w:lang w:eastAsia="en-US"/>
              </w:rPr>
              <w:t xml:space="preserve">étrangère </w:t>
            </w:r>
            <w:r w:rsidRPr="00297CA8">
              <w:rPr>
                <w:rFonts w:ascii="Trebuchet MS" w:hAnsi="Trebuchet MS"/>
                <w:b/>
                <w:bCs/>
                <w:i/>
                <w:iCs/>
                <w:szCs w:val="24"/>
                <w:lang w:eastAsia="en-US"/>
              </w:rPr>
              <w:t xml:space="preserve">et CC 22.3 (b)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 ressortissant du pays du Maître d’Ouvrage."]</w:t>
            </w:r>
          </w:p>
          <w:p w14:paraId="7F90DDA5" w14:textId="6C784D21" w:rsidR="00E03CA1" w:rsidRPr="00297CA8" w:rsidRDefault="00E03CA1" w:rsidP="00297CA8">
            <w:pPr>
              <w:spacing w:after="200" w:line="276" w:lineRule="auto"/>
              <w:ind w:left="968" w:hanging="360"/>
              <w:jc w:val="both"/>
              <w:rPr>
                <w:rFonts w:ascii="Trebuchet MS" w:hAnsi="Trebuchet MS"/>
                <w:szCs w:val="24"/>
              </w:rPr>
            </w:pPr>
            <w:r w:rsidRPr="00297CA8">
              <w:rPr>
                <w:rFonts w:ascii="Trebuchet MS" w:hAnsi="Trebuchet MS"/>
                <w:szCs w:val="24"/>
              </w:rPr>
              <w:t xml:space="preserve">a) </w:t>
            </w:r>
            <w:r w:rsidR="001A615C" w:rsidRPr="00297CA8">
              <w:rPr>
                <w:rFonts w:ascii="Trebuchet MS" w:hAnsi="Trebuchet MS"/>
                <w:szCs w:val="24"/>
                <w:u w:val="single"/>
              </w:rPr>
              <w:t>Marché</w:t>
            </w:r>
            <w:r w:rsidRPr="00297CA8">
              <w:rPr>
                <w:rFonts w:ascii="Trebuchet MS" w:hAnsi="Trebuchet MS"/>
                <w:szCs w:val="24"/>
                <w:u w:val="single"/>
              </w:rPr>
              <w:t xml:space="preserve"> avec un </w:t>
            </w:r>
            <w:r w:rsidR="00ED32C5" w:rsidRPr="00297CA8">
              <w:rPr>
                <w:rFonts w:ascii="Trebuchet MS" w:hAnsi="Trebuchet MS"/>
                <w:szCs w:val="24"/>
                <w:u w:val="single"/>
              </w:rPr>
              <w:t>Entreprise</w:t>
            </w:r>
            <w:r w:rsidRPr="00297CA8">
              <w:rPr>
                <w:rFonts w:ascii="Trebuchet MS" w:hAnsi="Trebuchet MS"/>
                <w:szCs w:val="24"/>
                <w:u w:val="single"/>
              </w:rPr>
              <w:t xml:space="preserve"> </w:t>
            </w:r>
            <w:r w:rsidR="00C22407" w:rsidRPr="00297CA8">
              <w:rPr>
                <w:rFonts w:ascii="Trebuchet MS" w:hAnsi="Trebuchet MS"/>
                <w:szCs w:val="24"/>
                <w:u w:val="single"/>
              </w:rPr>
              <w:t>étrangère</w:t>
            </w:r>
            <w:r w:rsidR="00C22407" w:rsidRPr="00297CA8">
              <w:rPr>
                <w:rFonts w:ascii="Trebuchet MS" w:hAnsi="Trebuchet MS"/>
                <w:szCs w:val="24"/>
              </w:rPr>
              <w:t xml:space="preserve"> </w:t>
            </w:r>
            <w:r w:rsidRPr="00297CA8">
              <w:rPr>
                <w:rFonts w:ascii="Trebuchet MS" w:hAnsi="Trebuchet MS"/>
                <w:szCs w:val="24"/>
              </w:rPr>
              <w:t>:</w:t>
            </w:r>
          </w:p>
          <w:p w14:paraId="7393FAC0"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b/>
                <w:bCs/>
                <w:i/>
                <w:iCs/>
                <w:szCs w:val="24"/>
                <w:lang w:eastAsia="en-US"/>
              </w:rPr>
              <w:t>[à moins que le Maître d’Ouvrage ne choisisse les règles d’arbitrage commercial d’une autre institution arbitrale internationale, la clause suivante devrait être insérée :]</w:t>
            </w:r>
          </w:p>
          <w:p w14:paraId="0F0782AD"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szCs w:val="24"/>
                <w:lang w:eastAsia="en-US"/>
              </w:rPr>
              <w:t xml:space="preserve">Tous les litiges découlant ou liés au Marché actuel doivent finalement être réglés en vertu du Règlement d’arbitrage de la </w:t>
            </w:r>
            <w:r w:rsidRPr="00297CA8">
              <w:rPr>
                <w:rFonts w:ascii="Trebuchet MS" w:hAnsi="Trebuchet MS"/>
                <w:szCs w:val="24"/>
                <w:lang w:eastAsia="en-US"/>
              </w:rPr>
              <w:lastRenderedPageBreak/>
              <w:t>Chambre de commerce internationale par un ou plusieurs arbitres nommés conformément aux dites Règles.</w:t>
            </w:r>
          </w:p>
          <w:p w14:paraId="2E2CE21E" w14:textId="2B09EB4D" w:rsidR="00E03CA1" w:rsidRPr="00297CA8" w:rsidRDefault="00E03CA1" w:rsidP="00297CA8">
            <w:pPr>
              <w:spacing w:after="200" w:line="276" w:lineRule="auto"/>
              <w:ind w:left="878" w:hanging="270"/>
              <w:jc w:val="both"/>
              <w:rPr>
                <w:rFonts w:ascii="Trebuchet MS" w:hAnsi="Trebuchet MS"/>
                <w:szCs w:val="24"/>
              </w:rPr>
            </w:pPr>
            <w:r w:rsidRPr="00297CA8">
              <w:rPr>
                <w:rFonts w:ascii="Trebuchet MS" w:hAnsi="Trebuchet MS"/>
                <w:szCs w:val="24"/>
              </w:rPr>
              <w:t xml:space="preserve">b) </w:t>
            </w:r>
            <w:r w:rsidR="001A615C" w:rsidRPr="00297CA8">
              <w:rPr>
                <w:rFonts w:ascii="Trebuchet MS" w:hAnsi="Trebuchet MS"/>
                <w:szCs w:val="24"/>
                <w:u w:val="single"/>
              </w:rPr>
              <w:t>Marché</w:t>
            </w:r>
            <w:r w:rsidRPr="00297CA8">
              <w:rPr>
                <w:rFonts w:ascii="Trebuchet MS" w:hAnsi="Trebuchet MS"/>
                <w:szCs w:val="24"/>
                <w:u w:val="single"/>
              </w:rPr>
              <w:t xml:space="preserve">s avec </w:t>
            </w:r>
            <w:r w:rsidR="00EA61E4" w:rsidRPr="00297CA8">
              <w:rPr>
                <w:rFonts w:ascii="Trebuchet MS" w:hAnsi="Trebuchet MS"/>
                <w:szCs w:val="24"/>
                <w:u w:val="single"/>
              </w:rPr>
              <w:t xml:space="preserve">une </w:t>
            </w:r>
            <w:r w:rsidR="00ED32C5" w:rsidRPr="00297CA8">
              <w:rPr>
                <w:rFonts w:ascii="Trebuchet MS" w:hAnsi="Trebuchet MS"/>
                <w:szCs w:val="24"/>
                <w:u w:val="single"/>
              </w:rPr>
              <w:t>Entreprise</w:t>
            </w:r>
            <w:r w:rsidRPr="00297CA8">
              <w:rPr>
                <w:rFonts w:ascii="Trebuchet MS" w:hAnsi="Trebuchet MS"/>
                <w:szCs w:val="24"/>
                <w:u w:val="single"/>
              </w:rPr>
              <w:t xml:space="preserve"> du pays du Maître d’Ouvrage</w:t>
            </w:r>
            <w:r w:rsidRPr="00297CA8">
              <w:rPr>
                <w:rFonts w:ascii="Trebuchet MS" w:hAnsi="Trebuchet MS"/>
                <w:szCs w:val="24"/>
              </w:rPr>
              <w:t>:</w:t>
            </w:r>
          </w:p>
          <w:p w14:paraId="0AEB6661" w14:textId="3694A54A" w:rsidR="00E03CA1" w:rsidRPr="00297CA8" w:rsidRDefault="00E03CA1" w:rsidP="0000767E">
            <w:pPr>
              <w:spacing w:after="240" w:line="276" w:lineRule="auto"/>
              <w:jc w:val="both"/>
              <w:rPr>
                <w:rFonts w:ascii="Trebuchet MS" w:hAnsi="Trebuchet MS"/>
                <w:szCs w:val="24"/>
                <w:lang w:eastAsia="en-US"/>
              </w:rPr>
            </w:pPr>
            <w:r w:rsidRPr="00297CA8">
              <w:rPr>
                <w:rFonts w:ascii="Trebuchet MS" w:hAnsi="Trebuchet MS"/>
                <w:szCs w:val="24"/>
                <w:lang w:eastAsia="en-US"/>
              </w:rPr>
              <w:t xml:space="preserve">Dans le cas d’un différend entre le Maître d’Ouvrage et un </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E03CA1" w:rsidRPr="00CE20A3" w14:paraId="3127BA49" w14:textId="77777777" w:rsidTr="0000767E">
        <w:tc>
          <w:tcPr>
            <w:tcW w:w="2632" w:type="dxa"/>
            <w:tcBorders>
              <w:top w:val="nil"/>
              <w:left w:val="nil"/>
              <w:bottom w:val="nil"/>
              <w:right w:val="nil"/>
            </w:tcBorders>
          </w:tcPr>
          <w:p w14:paraId="7507EC4E" w14:textId="7241D34B" w:rsidR="00E03CA1" w:rsidRPr="00297CA8" w:rsidRDefault="00E03CA1" w:rsidP="00297CA8">
            <w:pPr>
              <w:pStyle w:val="00SectionVIIISubtitle"/>
              <w:spacing w:line="276" w:lineRule="auto"/>
              <w:jc w:val="both"/>
              <w:rPr>
                <w:rFonts w:ascii="Trebuchet MS" w:hAnsi="Trebuchet MS"/>
              </w:rPr>
            </w:pPr>
            <w:bookmarkStart w:id="107" w:name="_Toc478922805"/>
            <w:bookmarkStart w:id="108" w:name="_Toc60920420"/>
            <w:r w:rsidRPr="00297CA8">
              <w:rPr>
                <w:rFonts w:ascii="Trebuchet MS" w:hAnsi="Trebuchet MS"/>
              </w:rPr>
              <w:lastRenderedPageBreak/>
              <w:t>Fraude et Corruption</w:t>
            </w:r>
            <w:bookmarkEnd w:id="107"/>
            <w:bookmarkEnd w:id="108"/>
          </w:p>
        </w:tc>
        <w:tc>
          <w:tcPr>
            <w:tcW w:w="7433" w:type="dxa"/>
            <w:tcBorders>
              <w:top w:val="nil"/>
              <w:left w:val="nil"/>
              <w:bottom w:val="nil"/>
              <w:right w:val="nil"/>
            </w:tcBorders>
          </w:tcPr>
          <w:p w14:paraId="4C016F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23.1</w:t>
            </w:r>
            <w:r w:rsidRPr="00297CA8">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Le Maître d’Ouvrage exige que l’</w:t>
            </w:r>
            <w:r w:rsidR="00ED32C5" w:rsidRPr="00297CA8">
              <w:rPr>
                <w:rFonts w:ascii="Trebuchet MS" w:hAnsi="Trebuchet MS"/>
                <w:szCs w:val="24"/>
              </w:rPr>
              <w:t>Entreprise</w:t>
            </w:r>
            <w:r w:rsidRPr="00297CA8">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CE20A3" w14:paraId="71FE401A" w14:textId="77777777" w:rsidTr="0000767E">
        <w:tc>
          <w:tcPr>
            <w:tcW w:w="2632" w:type="dxa"/>
            <w:tcBorders>
              <w:top w:val="nil"/>
              <w:left w:val="nil"/>
              <w:bottom w:val="nil"/>
              <w:right w:val="nil"/>
            </w:tcBorders>
          </w:tcPr>
          <w:p w14:paraId="5C225D42" w14:textId="50CD3367" w:rsidR="00E03CA1" w:rsidRPr="00297CA8" w:rsidRDefault="00E03CA1" w:rsidP="00297CA8">
            <w:pPr>
              <w:pStyle w:val="00SectionVIIISubtitle"/>
              <w:spacing w:line="276" w:lineRule="auto"/>
              <w:jc w:val="both"/>
              <w:rPr>
                <w:rFonts w:ascii="Trebuchet MS" w:hAnsi="Trebuchet MS"/>
              </w:rPr>
            </w:pPr>
            <w:r w:rsidRPr="00297CA8">
              <w:rPr>
                <w:rFonts w:ascii="Trebuchet MS" w:hAnsi="Trebuchet MS"/>
              </w:rPr>
              <w:t xml:space="preserve"> </w:t>
            </w:r>
            <w:bookmarkStart w:id="109" w:name="_Toc60920421"/>
            <w:r w:rsidRPr="00297CA8">
              <w:rPr>
                <w:rFonts w:ascii="Trebuchet MS" w:hAnsi="Trebuchet MS"/>
                <w:lang w:val="en-US"/>
              </w:rPr>
              <w:t>Sécurité du Site</w:t>
            </w:r>
            <w:bookmarkEnd w:id="109"/>
          </w:p>
        </w:tc>
        <w:tc>
          <w:tcPr>
            <w:tcW w:w="7433" w:type="dxa"/>
            <w:tcBorders>
              <w:top w:val="nil"/>
              <w:left w:val="nil"/>
              <w:bottom w:val="nil"/>
              <w:right w:val="nil"/>
            </w:tcBorders>
          </w:tcPr>
          <w:p w14:paraId="2D60858B" w14:textId="5D4419D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 xml:space="preserve"> 24.1 </w:t>
            </w:r>
            <w:r w:rsidRPr="00297CA8">
              <w:rPr>
                <w:rFonts w:ascii="Trebuchet MS" w:hAnsi="Trebuchet MS"/>
                <w:b/>
                <w:i/>
                <w:szCs w:val="24"/>
                <w:lang w:eastAsia="en-US"/>
              </w:rPr>
              <w:t>[Insérer ce qui suit lorsque l’</w:t>
            </w:r>
            <w:r w:rsidR="00ED32C5" w:rsidRPr="00297CA8">
              <w:rPr>
                <w:rFonts w:ascii="Trebuchet MS" w:hAnsi="Trebuchet MS"/>
                <w:b/>
                <w:i/>
                <w:szCs w:val="24"/>
                <w:lang w:eastAsia="en-US"/>
              </w:rPr>
              <w:t>Entreprise</w:t>
            </w:r>
            <w:r w:rsidRPr="00297CA8">
              <w:rPr>
                <w:rFonts w:ascii="Trebuchet MS" w:hAnsi="Trebuchet MS"/>
                <w:b/>
                <w:i/>
                <w:szCs w:val="24"/>
                <w:lang w:eastAsia="en-US"/>
              </w:rPr>
              <w:t xml:space="preserve"> est respons</w:t>
            </w:r>
            <w:r w:rsidR="00D20101" w:rsidRPr="00297CA8">
              <w:rPr>
                <w:rFonts w:ascii="Trebuchet MS" w:hAnsi="Trebuchet MS"/>
                <w:b/>
                <w:i/>
                <w:szCs w:val="24"/>
                <w:lang w:eastAsia="en-US"/>
              </w:rPr>
              <w:t>a</w:t>
            </w:r>
            <w:r w:rsidRPr="00297CA8">
              <w:rPr>
                <w:rFonts w:ascii="Trebuchet MS" w:hAnsi="Trebuchet MS"/>
                <w:b/>
                <w:i/>
                <w:szCs w:val="24"/>
                <w:lang w:eastAsia="en-US"/>
              </w:rPr>
              <w:t>ble de la sécurité du Site]</w:t>
            </w:r>
            <w:r w:rsidRPr="00297CA8">
              <w:rPr>
                <w:rFonts w:ascii="Trebuchet MS" w:hAnsi="Trebuchet MS"/>
                <w:szCs w:val="24"/>
                <w:lang w:eastAsia="en-US"/>
              </w:rPr>
              <w:t xml:space="preserve"> </w:t>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est responsable de la sécurité du Site et : </w:t>
            </w:r>
          </w:p>
          <w:p w14:paraId="6AEFF3CB" w14:textId="7777777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 xml:space="preserve">(a) pour empêcher les personnes non autorisées à accéder au Site; </w:t>
            </w:r>
          </w:p>
          <w:p w14:paraId="1268ABD5" w14:textId="6A0FA1E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(b) les personnes autorisées doivent être limitées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 personnel du Maître d’Ouvrage et à tout autre personnel identifié comme personnel autorisé (y compris les autres </w:t>
            </w:r>
            <w:r w:rsidR="00ED32C5" w:rsidRPr="00297CA8">
              <w:rPr>
                <w:rFonts w:ascii="Trebuchet MS" w:hAnsi="Trebuchet MS"/>
                <w:szCs w:val="24"/>
                <w:lang w:eastAsia="en-US"/>
              </w:rPr>
              <w:t>Entreprise</w:t>
            </w:r>
            <w:r w:rsidRPr="00297CA8">
              <w:rPr>
                <w:rFonts w:ascii="Trebuchet MS" w:hAnsi="Trebuchet MS"/>
                <w:szCs w:val="24"/>
                <w:lang w:eastAsia="en-US"/>
              </w:rPr>
              <w:t>s du Maître d’Ouvrage sur le Site), par notification faite par le Maître d’Ouvrage ou le Directeur de Projet à l’</w:t>
            </w:r>
            <w:r w:rsidR="00ED32C5" w:rsidRPr="00297CA8">
              <w:rPr>
                <w:rFonts w:ascii="Trebuchet MS" w:hAnsi="Trebuchet MS"/>
                <w:szCs w:val="24"/>
                <w:lang w:eastAsia="en-US"/>
              </w:rPr>
              <w:t>Entreprise</w:t>
            </w:r>
            <w:r w:rsidRPr="00297CA8">
              <w:rPr>
                <w:rFonts w:ascii="Trebuchet MS" w:hAnsi="Trebuchet MS"/>
                <w:szCs w:val="24"/>
                <w:shd w:val="clear" w:color="auto" w:fill="FFFFFF" w:themeFill="background1"/>
                <w:lang w:eastAsia="en-US"/>
              </w:rPr>
              <w:t>.</w:t>
            </w:r>
            <w:r w:rsidRPr="00297CA8">
              <w:rPr>
                <w:rFonts w:ascii="Trebuchet MS" w:hAnsi="Trebuchet MS"/>
                <w:szCs w:val="24"/>
                <w:shd w:val="clear" w:color="auto" w:fill="F0F0A0"/>
                <w:lang w:eastAsia="en-US"/>
              </w:rPr>
              <w:t xml:space="preserve"> </w:t>
            </w:r>
          </w:p>
          <w:p w14:paraId="26FDCF16" w14:textId="74C30C22" w:rsidR="00E03CA1" w:rsidRPr="00297CA8" w:rsidRDefault="00E03CA1" w:rsidP="00297CA8">
            <w:pPr>
              <w:spacing w:after="120" w:line="276" w:lineRule="auto"/>
              <w:ind w:left="525"/>
              <w:jc w:val="both"/>
              <w:rPr>
                <w:rFonts w:ascii="Trebuchet MS" w:hAnsi="Trebuchet MS"/>
                <w:szCs w:val="24"/>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exigerer que le personnel de sécurité agisse conformément aux Lois applicables.</w:t>
            </w:r>
          </w:p>
        </w:tc>
      </w:tr>
      <w:tr w:rsidR="00E03CA1" w:rsidRPr="00CE20A3" w14:paraId="67440D31" w14:textId="77777777" w:rsidTr="0000767E">
        <w:tc>
          <w:tcPr>
            <w:tcW w:w="10065" w:type="dxa"/>
            <w:gridSpan w:val="2"/>
            <w:tcBorders>
              <w:top w:val="nil"/>
              <w:left w:val="nil"/>
              <w:bottom w:val="nil"/>
              <w:right w:val="nil"/>
            </w:tcBorders>
          </w:tcPr>
          <w:p w14:paraId="41EE1FBA" w14:textId="6F2E7149" w:rsidR="00E03CA1" w:rsidRPr="00297CA8" w:rsidRDefault="00E03CA1" w:rsidP="00297CA8">
            <w:pPr>
              <w:pStyle w:val="00SectionVIIITitle"/>
              <w:spacing w:before="0" w:line="276" w:lineRule="auto"/>
              <w:jc w:val="both"/>
              <w:rPr>
                <w:rFonts w:ascii="Trebuchet MS" w:hAnsi="Trebuchet MS"/>
              </w:rPr>
            </w:pPr>
            <w:bookmarkStart w:id="110" w:name="_Toc478922806"/>
            <w:bookmarkStart w:id="111" w:name="_Toc60920422"/>
            <w:r w:rsidRPr="00297CA8">
              <w:rPr>
                <w:rFonts w:ascii="Trebuchet MS" w:hAnsi="Trebuchet MS"/>
              </w:rPr>
              <w:lastRenderedPageBreak/>
              <w:t>B. Maîtrise du temps</w:t>
            </w:r>
            <w:bookmarkEnd w:id="110"/>
            <w:bookmarkEnd w:id="111"/>
          </w:p>
        </w:tc>
      </w:tr>
      <w:tr w:rsidR="00E03CA1" w:rsidRPr="00CE20A3" w14:paraId="05920D1F" w14:textId="77777777" w:rsidTr="0000767E">
        <w:trPr>
          <w:trHeight w:val="356"/>
        </w:trPr>
        <w:tc>
          <w:tcPr>
            <w:tcW w:w="2632" w:type="dxa"/>
            <w:tcBorders>
              <w:top w:val="nil"/>
              <w:left w:val="nil"/>
              <w:bottom w:val="nil"/>
              <w:right w:val="nil"/>
            </w:tcBorders>
          </w:tcPr>
          <w:p w14:paraId="38BAFCD9" w14:textId="72A64863" w:rsidR="00E03CA1" w:rsidRPr="00297CA8" w:rsidRDefault="00E03CA1" w:rsidP="00297CA8">
            <w:pPr>
              <w:pStyle w:val="00SectionVIIISubtitle"/>
              <w:spacing w:line="276" w:lineRule="auto"/>
              <w:jc w:val="both"/>
              <w:rPr>
                <w:rFonts w:ascii="Trebuchet MS" w:hAnsi="Trebuchet MS"/>
              </w:rPr>
            </w:pPr>
            <w:bookmarkStart w:id="112" w:name="_Toc478922807"/>
            <w:bookmarkStart w:id="113" w:name="_Toc60920423"/>
            <w:r w:rsidRPr="00297CA8">
              <w:rPr>
                <w:rFonts w:ascii="Trebuchet MS" w:hAnsi="Trebuchet MS"/>
              </w:rPr>
              <w:t>Programme</w:t>
            </w:r>
            <w:bookmarkEnd w:id="112"/>
            <w:r w:rsidR="00EA61E4" w:rsidRPr="00297CA8">
              <w:rPr>
                <w:rFonts w:ascii="Trebuchet MS" w:hAnsi="Trebuchet MS"/>
              </w:rPr>
              <w:t xml:space="preserve"> et rapports d’avancement</w:t>
            </w:r>
            <w:bookmarkEnd w:id="113"/>
          </w:p>
        </w:tc>
        <w:tc>
          <w:tcPr>
            <w:tcW w:w="7433" w:type="dxa"/>
            <w:tcBorders>
              <w:top w:val="nil"/>
              <w:left w:val="nil"/>
              <w:bottom w:val="nil"/>
              <w:right w:val="nil"/>
            </w:tcBorders>
          </w:tcPr>
          <w:p w14:paraId="7882E7D2" w14:textId="3E2901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25.1</w:t>
            </w:r>
            <w:r w:rsidRPr="00297CA8">
              <w:rPr>
                <w:rFonts w:ascii="Trebuchet MS" w:hAnsi="Trebuchet MS"/>
                <w:szCs w:val="24"/>
              </w:rPr>
              <w:tab/>
              <w:t xml:space="preserve">Dans les délais </w:t>
            </w:r>
            <w:r w:rsidRPr="00297CA8">
              <w:rPr>
                <w:rFonts w:ascii="Trebuchet MS" w:hAnsi="Trebuchet MS"/>
                <w:b/>
                <w:szCs w:val="24"/>
              </w:rPr>
              <w:t xml:space="preserve">prescrits dans la Clause 2.10,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présentera aux fins d’approbation, un Programme d’exécution des Travaux.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peut réviser le programme et le soumettre à nouveau au Directeur de Projet à tout moment.  Un programme révisé doit montrer l’effet des Variations et des Evénements donnant lieu à Compensation.</w:t>
            </w:r>
          </w:p>
          <w:p w14:paraId="51045F12" w14:textId="461B52BA" w:rsidR="00E03CA1" w:rsidRPr="00297CA8" w:rsidRDefault="00EA61E4" w:rsidP="00297CA8">
            <w:pPr>
              <w:tabs>
                <w:tab w:val="left" w:pos="540"/>
              </w:tabs>
              <w:suppressAutoHyphens/>
              <w:spacing w:after="180" w:line="276" w:lineRule="auto"/>
              <w:ind w:left="540" w:right="-72" w:hanging="540"/>
              <w:jc w:val="both"/>
              <w:rPr>
                <w:rFonts w:ascii="Trebuchet MS" w:hAnsi="Trebuchet MS"/>
                <w:b/>
                <w:bCs/>
                <w:szCs w:val="24"/>
                <w:lang w:eastAsia="en-US"/>
              </w:rPr>
            </w:pPr>
            <w:r w:rsidRPr="00297CA8">
              <w:rPr>
                <w:rFonts w:ascii="Trebuchet MS" w:hAnsi="Trebuchet MS"/>
                <w:szCs w:val="24"/>
              </w:rPr>
              <w:t>25.2</w:t>
            </w:r>
            <w:r w:rsidRPr="00297CA8">
              <w:rPr>
                <w:rFonts w:ascii="Trebuchet MS" w:hAnsi="Trebuchet MS"/>
                <w:szCs w:val="24"/>
              </w:rPr>
              <w:tab/>
            </w:r>
            <w:r w:rsidR="00E03CA1" w:rsidRPr="00297CA8">
              <w:rPr>
                <w:rFonts w:ascii="Trebuchet MS" w:hAnsi="Trebuchet MS"/>
                <w:szCs w:val="24"/>
              </w:rPr>
              <w:t>L’</w:t>
            </w:r>
            <w:r w:rsidR="00ED32C5" w:rsidRPr="00297CA8">
              <w:rPr>
                <w:rFonts w:ascii="Trebuchet MS" w:hAnsi="Trebuchet MS"/>
                <w:szCs w:val="24"/>
                <w:shd w:val="clear" w:color="auto" w:fill="FFFFFF" w:themeFill="background1"/>
                <w:lang w:eastAsia="en-US"/>
              </w:rPr>
              <w:t>Entreprise</w:t>
            </w:r>
            <w:r w:rsidR="00E03CA1" w:rsidRPr="00297CA8">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E03CA1" w:rsidRPr="00297CA8">
              <w:rPr>
                <w:rFonts w:ascii="Trebuchet MS" w:hAnsi="Trebuchet MS"/>
                <w:szCs w:val="24"/>
                <w:u w:val="single"/>
                <w:shd w:val="clear" w:color="auto" w:fill="FFFFFF" w:themeFill="background1"/>
                <w:lang w:eastAsia="en-US"/>
              </w:rPr>
              <w:t xml:space="preserve"> </w:t>
            </w:r>
            <w:r w:rsidR="00E03CA1" w:rsidRPr="00297CA8">
              <w:rPr>
                <w:rFonts w:ascii="Trebuchet MS" w:hAnsi="Trebuchet MS"/>
                <w:szCs w:val="24"/>
                <w:shd w:val="clear" w:color="auto" w:fill="FFFFFF" w:themeFill="background1"/>
                <w:lang w:eastAsia="en-US"/>
              </w:rPr>
              <w:t xml:space="preserve">à des intervalles n’excédant pas les </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périodes</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énoncées</w:t>
            </w:r>
            <w:r w:rsidR="00E03CA1" w:rsidRPr="00297CA8">
              <w:rPr>
                <w:rFonts w:ascii="Trebuchet MS" w:hAnsi="Trebuchet MS"/>
                <w:b/>
                <w:bCs/>
                <w:szCs w:val="24"/>
                <w:lang w:eastAsia="en-US"/>
              </w:rPr>
              <w:t xml:space="preserve"> dans la Clause 2.11. </w:t>
            </w:r>
          </w:p>
          <w:p w14:paraId="76824940" w14:textId="21418A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25.3</w:t>
            </w:r>
            <w:r w:rsidR="00EA61E4" w:rsidRPr="00297CA8">
              <w:rPr>
                <w:rFonts w:ascii="Trebuchet MS" w:hAnsi="Trebuchet MS"/>
                <w:szCs w:val="24"/>
              </w:rPr>
              <w:tab/>
            </w:r>
            <w:r w:rsidRPr="00297CA8">
              <w:rPr>
                <w:rFonts w:ascii="Trebuchet MS" w:hAnsi="Trebuchet MS"/>
                <w:szCs w:val="24"/>
              </w:rPr>
              <w:t xml:space="preserve">En plus du rapport d’avancement des travaux énoncé dans la </w:t>
            </w:r>
            <w:r w:rsidRPr="00297CA8">
              <w:rPr>
                <w:rFonts w:ascii="Trebuchet MS" w:hAnsi="Trebuchet MS"/>
                <w:b/>
                <w:szCs w:val="24"/>
              </w:rPr>
              <w:t>Clause 2.11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009F97E0" w14:textId="6A5AF94E" w:rsidR="00E03CA1" w:rsidRPr="00297CA8" w:rsidRDefault="00E03CA1" w:rsidP="00297CA8">
            <w:pPr>
              <w:spacing w:after="120" w:line="276" w:lineRule="auto"/>
              <w:ind w:left="515"/>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fournir tous les détails de tels incidents ou accidents au Directeur de Projet dans les délais convenus avec le Directeur de Projet. </w:t>
            </w:r>
          </w:p>
        </w:tc>
      </w:tr>
      <w:tr w:rsidR="00E03CA1" w:rsidRPr="00CE20A3" w14:paraId="6EF3B0FB" w14:textId="77777777" w:rsidTr="0000767E">
        <w:tc>
          <w:tcPr>
            <w:tcW w:w="2632" w:type="dxa"/>
            <w:tcBorders>
              <w:top w:val="nil"/>
              <w:left w:val="nil"/>
              <w:bottom w:val="nil"/>
              <w:right w:val="nil"/>
            </w:tcBorders>
          </w:tcPr>
          <w:p w14:paraId="4F0E2033" w14:textId="36E42AFE" w:rsidR="00E03CA1" w:rsidRPr="00297CA8" w:rsidRDefault="00E03CA1" w:rsidP="00297CA8">
            <w:pPr>
              <w:pStyle w:val="00SectionVIIISubtitle"/>
              <w:spacing w:line="276" w:lineRule="auto"/>
              <w:jc w:val="both"/>
              <w:rPr>
                <w:rFonts w:ascii="Trebuchet MS" w:hAnsi="Trebuchet MS"/>
              </w:rPr>
            </w:pPr>
            <w:bookmarkStart w:id="114" w:name="_Toc60920424"/>
            <w:bookmarkStart w:id="115" w:name="_Toc478922808"/>
            <w:r w:rsidRPr="00297CA8">
              <w:rPr>
                <w:rFonts w:ascii="Trebuchet MS" w:hAnsi="Trebuchet MS"/>
              </w:rPr>
              <w:t>Report de la Date d’Achèvement</w:t>
            </w:r>
            <w:bookmarkEnd w:id="114"/>
            <w:r w:rsidRPr="00297CA8">
              <w:rPr>
                <w:rFonts w:ascii="Trebuchet MS" w:hAnsi="Trebuchet MS"/>
              </w:rPr>
              <w:t xml:space="preserve"> </w:t>
            </w:r>
            <w:bookmarkEnd w:id="115"/>
          </w:p>
        </w:tc>
        <w:tc>
          <w:tcPr>
            <w:tcW w:w="7433" w:type="dxa"/>
            <w:tcBorders>
              <w:top w:val="nil"/>
              <w:left w:val="nil"/>
              <w:bottom w:val="nil"/>
              <w:right w:val="nil"/>
            </w:tcBorders>
          </w:tcPr>
          <w:p w14:paraId="6BF623DE" w14:textId="3F1B0F9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26.1</w:t>
            </w:r>
            <w:r w:rsidRPr="00297CA8">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297CA8">
              <w:rPr>
                <w:rFonts w:ascii="Trebuchet MS" w:hAnsi="Trebuchet MS"/>
                <w:szCs w:val="24"/>
              </w:rPr>
              <w:t>Entreprise</w:t>
            </w:r>
            <w:r w:rsidRPr="00297CA8">
              <w:rPr>
                <w:rFonts w:ascii="Trebuchet MS" w:hAnsi="Trebuchet MS"/>
                <w:szCs w:val="24"/>
              </w:rPr>
              <w:t xml:space="preserve"> ne prenne des mesures pour accélérer le travail restant, entraînant pour lui un coût supplémentaire.</w:t>
            </w:r>
          </w:p>
          <w:p w14:paraId="5CCAE658" w14:textId="0C31B6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CE20A3" w14:paraId="104F0776" w14:textId="77777777" w:rsidTr="0000767E">
        <w:tc>
          <w:tcPr>
            <w:tcW w:w="2632" w:type="dxa"/>
            <w:tcBorders>
              <w:top w:val="nil"/>
              <w:left w:val="nil"/>
              <w:bottom w:val="nil"/>
              <w:right w:val="nil"/>
            </w:tcBorders>
          </w:tcPr>
          <w:p w14:paraId="15D9866C" w14:textId="1847CFE8" w:rsidR="00E03CA1" w:rsidRPr="00297CA8" w:rsidRDefault="00E03CA1" w:rsidP="00297CA8">
            <w:pPr>
              <w:pStyle w:val="00SectionVIIISubtitle"/>
              <w:spacing w:line="276" w:lineRule="auto"/>
              <w:jc w:val="both"/>
              <w:rPr>
                <w:rFonts w:ascii="Trebuchet MS" w:hAnsi="Trebuchet MS"/>
              </w:rPr>
            </w:pPr>
            <w:bookmarkStart w:id="116" w:name="_Toc478922809"/>
            <w:bookmarkStart w:id="117" w:name="_Toc60920425"/>
            <w:r w:rsidRPr="00297CA8">
              <w:rPr>
                <w:rFonts w:ascii="Trebuchet MS" w:hAnsi="Trebuchet MS"/>
              </w:rPr>
              <w:t>Accélération</w:t>
            </w:r>
            <w:bookmarkEnd w:id="116"/>
            <w:bookmarkEnd w:id="117"/>
            <w:r w:rsidRPr="00297CA8">
              <w:rPr>
                <w:rFonts w:ascii="Trebuchet MS" w:hAnsi="Trebuchet MS"/>
              </w:rPr>
              <w:t xml:space="preserve"> </w:t>
            </w:r>
          </w:p>
        </w:tc>
        <w:tc>
          <w:tcPr>
            <w:tcW w:w="7433" w:type="dxa"/>
            <w:tcBorders>
              <w:top w:val="nil"/>
              <w:left w:val="nil"/>
              <w:bottom w:val="nil"/>
              <w:right w:val="nil"/>
            </w:tcBorders>
          </w:tcPr>
          <w:p w14:paraId="55068CD0" w14:textId="61C1F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27.1</w:t>
            </w:r>
            <w:r w:rsidRPr="00297CA8">
              <w:rPr>
                <w:rFonts w:ascii="Trebuchet MS" w:hAnsi="Trebuchet MS"/>
                <w:szCs w:val="24"/>
              </w:rPr>
              <w:tab/>
              <w:t>Lorsque le Maître d’Ouvrage souhaite que l’</w:t>
            </w:r>
            <w:r w:rsidR="00ED32C5" w:rsidRPr="00297CA8">
              <w:rPr>
                <w:rFonts w:ascii="Trebuchet MS" w:hAnsi="Trebuchet MS"/>
                <w:szCs w:val="24"/>
              </w:rPr>
              <w:t>Entreprise</w:t>
            </w:r>
            <w:r w:rsidRPr="00297CA8">
              <w:rPr>
                <w:rFonts w:ascii="Trebuchet MS" w:hAnsi="Trebuchet MS"/>
                <w:szCs w:val="24"/>
              </w:rPr>
              <w:t xml:space="preserve"> achève les Travaux avant la Date d’Achèvement prévue, le Directeur de Projet obtiendra de l’</w:t>
            </w:r>
            <w:r w:rsidR="00ED32C5" w:rsidRPr="00297CA8">
              <w:rPr>
                <w:rFonts w:ascii="Trebuchet MS" w:hAnsi="Trebuchet MS"/>
                <w:szCs w:val="24"/>
              </w:rPr>
              <w:t>Entreprise</w:t>
            </w:r>
            <w:r w:rsidRPr="00297CA8">
              <w:rPr>
                <w:rFonts w:ascii="Trebuchet MS" w:hAnsi="Trebuchet MS"/>
                <w:szCs w:val="24"/>
              </w:rPr>
              <w:t xml:space="preserve"> des propositions chiffrées </w:t>
            </w:r>
            <w:r w:rsidRPr="00297CA8">
              <w:rPr>
                <w:rFonts w:ascii="Trebuchet MS" w:hAnsi="Trebuchet MS"/>
                <w:szCs w:val="24"/>
              </w:rPr>
              <w:lastRenderedPageBreak/>
              <w:t>pour l’accélération nécessaire. Si le Maître d’Ouvrage accepte ces propositions, la Date d’Achèvement prévue sera ajustée en conséquence et confirmée par le Maître d’Ouvrage et par l’</w:t>
            </w:r>
            <w:r w:rsidR="00ED32C5" w:rsidRPr="00297CA8">
              <w:rPr>
                <w:rFonts w:ascii="Trebuchet MS" w:hAnsi="Trebuchet MS"/>
                <w:szCs w:val="24"/>
              </w:rPr>
              <w:t>Entreprise</w:t>
            </w:r>
            <w:r w:rsidRPr="00297CA8">
              <w:rPr>
                <w:rFonts w:ascii="Trebuchet MS" w:hAnsi="Trebuchet MS"/>
                <w:szCs w:val="24"/>
              </w:rPr>
              <w:t>.</w:t>
            </w:r>
          </w:p>
          <w:p w14:paraId="7754EE83" w14:textId="69D07A2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27.2</w:t>
            </w:r>
            <w:r w:rsidRPr="00297CA8">
              <w:rPr>
                <w:rFonts w:ascii="Trebuchet MS" w:hAnsi="Trebuchet MS"/>
                <w:szCs w:val="24"/>
              </w:rPr>
              <w:tab/>
              <w:t>Si les propositions de prix aux fins d’accélération des travaux présentées par l’</w:t>
            </w:r>
            <w:r w:rsidR="00ED32C5" w:rsidRPr="00297CA8">
              <w:rPr>
                <w:rFonts w:ascii="Trebuchet MS" w:hAnsi="Trebuchet MS"/>
                <w:szCs w:val="24"/>
              </w:rPr>
              <w:t>Entreprise</w:t>
            </w:r>
            <w:r w:rsidRPr="00297CA8">
              <w:rPr>
                <w:rFonts w:ascii="Trebuchet MS" w:hAnsi="Trebuchet MS"/>
                <w:szCs w:val="24"/>
              </w:rPr>
              <w:t xml:space="preserve"> sont acceptées par le Maître d’Ouvrage, elles seront incorporées au Marché et traitées comme une Variation.</w:t>
            </w:r>
          </w:p>
        </w:tc>
      </w:tr>
      <w:tr w:rsidR="00E03CA1" w:rsidRPr="00CE20A3" w14:paraId="31EA6841" w14:textId="77777777" w:rsidTr="0000767E">
        <w:tc>
          <w:tcPr>
            <w:tcW w:w="2632" w:type="dxa"/>
            <w:tcBorders>
              <w:top w:val="nil"/>
              <w:left w:val="nil"/>
              <w:bottom w:val="nil"/>
              <w:right w:val="nil"/>
            </w:tcBorders>
          </w:tcPr>
          <w:p w14:paraId="42DDF4B0" w14:textId="23B7C56F" w:rsidR="00E03CA1" w:rsidRPr="00297CA8" w:rsidRDefault="00E03CA1" w:rsidP="00297CA8">
            <w:pPr>
              <w:pStyle w:val="00SectionVIIISubtitle"/>
              <w:spacing w:line="276" w:lineRule="auto"/>
              <w:jc w:val="both"/>
              <w:rPr>
                <w:rFonts w:ascii="Trebuchet MS" w:hAnsi="Trebuchet MS"/>
              </w:rPr>
            </w:pPr>
            <w:bookmarkStart w:id="118" w:name="_Toc478922810"/>
            <w:bookmarkStart w:id="119" w:name="_Toc60920426"/>
            <w:r w:rsidRPr="00297CA8">
              <w:rPr>
                <w:rFonts w:ascii="Trebuchet MS" w:hAnsi="Trebuchet MS"/>
              </w:rPr>
              <w:lastRenderedPageBreak/>
              <w:t xml:space="preserve">Ajournement par le </w:t>
            </w:r>
            <w:bookmarkEnd w:id="118"/>
            <w:r w:rsidRPr="00297CA8">
              <w:rPr>
                <w:rFonts w:ascii="Trebuchet MS" w:hAnsi="Trebuchet MS"/>
              </w:rPr>
              <w:t>Directeur de Projet</w:t>
            </w:r>
            <w:bookmarkEnd w:id="119"/>
          </w:p>
        </w:tc>
        <w:tc>
          <w:tcPr>
            <w:tcW w:w="7433" w:type="dxa"/>
            <w:tcBorders>
              <w:top w:val="nil"/>
              <w:left w:val="nil"/>
              <w:bottom w:val="nil"/>
              <w:right w:val="nil"/>
            </w:tcBorders>
          </w:tcPr>
          <w:p w14:paraId="5800CDF7" w14:textId="7DEBE5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28.1</w:t>
            </w:r>
            <w:r w:rsidRPr="00297CA8">
              <w:rPr>
                <w:rFonts w:ascii="Trebuchet MS" w:hAnsi="Trebuchet MS"/>
                <w:szCs w:val="24"/>
              </w:rPr>
              <w:tab/>
              <w:t>Le Directeur de Projet pourra donner des instructions à l’</w:t>
            </w:r>
            <w:r w:rsidR="00ED32C5" w:rsidRPr="00297CA8">
              <w:rPr>
                <w:rFonts w:ascii="Trebuchet MS" w:hAnsi="Trebuchet MS"/>
                <w:szCs w:val="24"/>
              </w:rPr>
              <w:t>Entreprise</w:t>
            </w:r>
            <w:r w:rsidRPr="00297CA8">
              <w:rPr>
                <w:rFonts w:ascii="Trebuchet MS" w:hAnsi="Trebuchet MS"/>
                <w:szCs w:val="24"/>
              </w:rPr>
              <w:t xml:space="preserve"> de retarder le commencement ou la poursuite d’une activité dans le cadre des Travaux.</w:t>
            </w:r>
          </w:p>
        </w:tc>
      </w:tr>
      <w:tr w:rsidR="00E03CA1" w:rsidRPr="00CE20A3" w14:paraId="2012EC4F" w14:textId="77777777" w:rsidTr="0000767E">
        <w:tc>
          <w:tcPr>
            <w:tcW w:w="2632" w:type="dxa"/>
            <w:tcBorders>
              <w:top w:val="nil"/>
              <w:left w:val="nil"/>
              <w:bottom w:val="nil"/>
              <w:right w:val="nil"/>
            </w:tcBorders>
          </w:tcPr>
          <w:p w14:paraId="08AE5232" w14:textId="39B4D230" w:rsidR="00E03CA1" w:rsidRPr="00297CA8" w:rsidRDefault="00E03CA1" w:rsidP="00297CA8">
            <w:pPr>
              <w:pStyle w:val="00SectionVIIISubtitle"/>
              <w:spacing w:line="276" w:lineRule="auto"/>
              <w:jc w:val="both"/>
              <w:rPr>
                <w:rFonts w:ascii="Trebuchet MS" w:hAnsi="Trebuchet MS"/>
              </w:rPr>
            </w:pPr>
            <w:bookmarkStart w:id="120" w:name="_Toc478922811"/>
            <w:bookmarkStart w:id="121" w:name="_Toc60920427"/>
            <w:r w:rsidRPr="00297CA8">
              <w:rPr>
                <w:rFonts w:ascii="Trebuchet MS" w:hAnsi="Trebuchet MS"/>
              </w:rPr>
              <w:t>Réunions de gestion</w:t>
            </w:r>
            <w:bookmarkEnd w:id="120"/>
            <w:bookmarkEnd w:id="121"/>
          </w:p>
        </w:tc>
        <w:tc>
          <w:tcPr>
            <w:tcW w:w="7433" w:type="dxa"/>
            <w:tcBorders>
              <w:top w:val="nil"/>
              <w:left w:val="nil"/>
              <w:bottom w:val="nil"/>
              <w:right w:val="nil"/>
            </w:tcBorders>
          </w:tcPr>
          <w:p w14:paraId="2293EDB5" w14:textId="6670CD8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29.1</w:t>
            </w:r>
            <w:r w:rsidRPr="00297CA8">
              <w:rPr>
                <w:rFonts w:ascii="Trebuchet MS" w:hAnsi="Trebuchet MS"/>
                <w:szCs w:val="24"/>
              </w:rPr>
              <w:tab/>
              <w:t>Le Directeur de Projet ou l’</w:t>
            </w:r>
            <w:r w:rsidR="00ED32C5" w:rsidRPr="00297CA8">
              <w:rPr>
                <w:rFonts w:ascii="Trebuchet MS" w:hAnsi="Trebuchet MS"/>
                <w:szCs w:val="24"/>
              </w:rPr>
              <w:t>Entreprise</w:t>
            </w:r>
            <w:r w:rsidRPr="00297CA8">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47DC3E88" w14:textId="77777777" w:rsidTr="0000767E">
        <w:tc>
          <w:tcPr>
            <w:tcW w:w="2632" w:type="dxa"/>
            <w:tcBorders>
              <w:top w:val="nil"/>
              <w:left w:val="nil"/>
              <w:bottom w:val="nil"/>
              <w:right w:val="nil"/>
            </w:tcBorders>
          </w:tcPr>
          <w:p w14:paraId="110044FB" w14:textId="0F6E60F4" w:rsidR="00E03CA1" w:rsidRPr="00297CA8" w:rsidRDefault="00E03CA1" w:rsidP="00297CA8">
            <w:pPr>
              <w:pStyle w:val="00SectionVIIISubtitle"/>
              <w:spacing w:line="276" w:lineRule="auto"/>
              <w:jc w:val="both"/>
              <w:rPr>
                <w:rFonts w:ascii="Trebuchet MS" w:hAnsi="Trebuchet MS"/>
              </w:rPr>
            </w:pPr>
            <w:bookmarkStart w:id="122" w:name="_Toc478922812"/>
            <w:bookmarkStart w:id="123" w:name="_Toc60920428"/>
            <w:r w:rsidRPr="00297CA8">
              <w:rPr>
                <w:rFonts w:ascii="Trebuchet MS" w:hAnsi="Trebuchet MS"/>
              </w:rPr>
              <w:t>Préavis</w:t>
            </w:r>
            <w:bookmarkEnd w:id="122"/>
            <w:bookmarkEnd w:id="123"/>
          </w:p>
        </w:tc>
        <w:tc>
          <w:tcPr>
            <w:tcW w:w="7433" w:type="dxa"/>
            <w:tcBorders>
              <w:top w:val="nil"/>
              <w:left w:val="nil"/>
              <w:bottom w:val="nil"/>
              <w:right w:val="nil"/>
            </w:tcBorders>
          </w:tcPr>
          <w:p w14:paraId="52630017" w14:textId="108971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CE20A3" w14:paraId="2DF3702C" w14:textId="77777777" w:rsidTr="0000767E">
        <w:tc>
          <w:tcPr>
            <w:tcW w:w="10065" w:type="dxa"/>
            <w:gridSpan w:val="2"/>
            <w:tcBorders>
              <w:top w:val="nil"/>
              <w:left w:val="nil"/>
              <w:bottom w:val="nil"/>
              <w:right w:val="nil"/>
            </w:tcBorders>
          </w:tcPr>
          <w:p w14:paraId="6757CA29" w14:textId="6E56CA8A" w:rsidR="00E03CA1" w:rsidRPr="00297CA8" w:rsidRDefault="00E03CA1" w:rsidP="00297CA8">
            <w:pPr>
              <w:pStyle w:val="00SectionVIIITitle"/>
              <w:spacing w:before="0" w:line="276" w:lineRule="auto"/>
              <w:jc w:val="both"/>
              <w:rPr>
                <w:rFonts w:ascii="Trebuchet MS" w:hAnsi="Trebuchet MS"/>
              </w:rPr>
            </w:pPr>
            <w:bookmarkStart w:id="124" w:name="_Toc478922813"/>
            <w:bookmarkStart w:id="125" w:name="_Toc60920429"/>
            <w:r w:rsidRPr="00297CA8">
              <w:rPr>
                <w:rFonts w:ascii="Trebuchet MS" w:hAnsi="Trebuchet MS"/>
              </w:rPr>
              <w:t>C. Contrôle de qualité</w:t>
            </w:r>
            <w:bookmarkEnd w:id="124"/>
            <w:bookmarkEnd w:id="125"/>
          </w:p>
        </w:tc>
      </w:tr>
      <w:tr w:rsidR="00E03CA1" w:rsidRPr="00CE20A3" w14:paraId="11DD891F" w14:textId="77777777" w:rsidTr="0000767E">
        <w:tc>
          <w:tcPr>
            <w:tcW w:w="2632" w:type="dxa"/>
            <w:tcBorders>
              <w:top w:val="nil"/>
              <w:left w:val="nil"/>
              <w:bottom w:val="nil"/>
              <w:right w:val="nil"/>
            </w:tcBorders>
          </w:tcPr>
          <w:p w14:paraId="6F230353" w14:textId="056FC06F" w:rsidR="00E03CA1" w:rsidRPr="00297CA8" w:rsidRDefault="00E03CA1" w:rsidP="00297CA8">
            <w:pPr>
              <w:pStyle w:val="00SectionVIIISubtitle"/>
              <w:spacing w:line="276" w:lineRule="auto"/>
              <w:jc w:val="both"/>
              <w:rPr>
                <w:rFonts w:ascii="Trebuchet MS" w:hAnsi="Trebuchet MS"/>
              </w:rPr>
            </w:pPr>
            <w:bookmarkStart w:id="126" w:name="_Toc478922814"/>
            <w:bookmarkStart w:id="127" w:name="_Toc60920430"/>
            <w:r w:rsidRPr="00297CA8">
              <w:rPr>
                <w:rFonts w:ascii="Trebuchet MS" w:hAnsi="Trebuchet MS"/>
              </w:rPr>
              <w:t>Identification des malfaçons</w:t>
            </w:r>
            <w:bookmarkEnd w:id="126"/>
            <w:bookmarkEnd w:id="127"/>
          </w:p>
        </w:tc>
        <w:tc>
          <w:tcPr>
            <w:tcW w:w="7433" w:type="dxa"/>
            <w:tcBorders>
              <w:top w:val="nil"/>
              <w:left w:val="nil"/>
              <w:bottom w:val="nil"/>
              <w:right w:val="nil"/>
            </w:tcBorders>
          </w:tcPr>
          <w:p w14:paraId="2D4381F6" w14:textId="1319E81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31.1</w:t>
            </w:r>
            <w:r w:rsidRPr="00297CA8">
              <w:rPr>
                <w:rFonts w:ascii="Trebuchet MS" w:hAnsi="Trebuchet MS"/>
                <w:szCs w:val="24"/>
              </w:rPr>
              <w:tab/>
              <w:t>Le Directeur de Projet examinera le travail de l’</w:t>
            </w:r>
            <w:r w:rsidR="00ED32C5" w:rsidRPr="00297CA8">
              <w:rPr>
                <w:rFonts w:ascii="Trebuchet MS" w:hAnsi="Trebuchet MS"/>
                <w:szCs w:val="24"/>
              </w:rPr>
              <w:t>Entreprise</w:t>
            </w:r>
            <w:r w:rsidRPr="00297CA8">
              <w:rPr>
                <w:rFonts w:ascii="Trebuchet MS" w:hAnsi="Trebuchet MS"/>
                <w:szCs w:val="24"/>
              </w:rPr>
              <w:t xml:space="preserve"> et le notifiera de toute malfaçon qu’il découvrirait. Ces vérifications n’affecteront pas les responsabilités de l’</w:t>
            </w:r>
            <w:r w:rsidR="00ED32C5" w:rsidRPr="00297CA8">
              <w:rPr>
                <w:rFonts w:ascii="Trebuchet MS" w:hAnsi="Trebuchet MS"/>
                <w:szCs w:val="24"/>
              </w:rPr>
              <w:t>Entreprise</w:t>
            </w:r>
            <w:r w:rsidRPr="00297CA8">
              <w:rPr>
                <w:rFonts w:ascii="Trebuchet MS" w:hAnsi="Trebuchet MS"/>
                <w:szCs w:val="24"/>
              </w:rPr>
              <w:t>. Le Directeur de Projet pourra instruire l’</w:t>
            </w:r>
            <w:r w:rsidR="00ED32C5" w:rsidRPr="00297CA8">
              <w:rPr>
                <w:rFonts w:ascii="Trebuchet MS" w:hAnsi="Trebuchet MS"/>
                <w:szCs w:val="24"/>
              </w:rPr>
              <w:t>Entreprise</w:t>
            </w:r>
            <w:r w:rsidRPr="00297CA8">
              <w:rPr>
                <w:rFonts w:ascii="Trebuchet MS" w:hAnsi="Trebuchet MS"/>
                <w:szCs w:val="24"/>
              </w:rPr>
              <w:t xml:space="preserve"> de chercher une malfaçon et de découvrir et de tester tout élément du travail qui pourrait, à son avis, présenter une malfaçon.</w:t>
            </w:r>
          </w:p>
        </w:tc>
      </w:tr>
      <w:tr w:rsidR="00E03CA1" w:rsidRPr="00CE20A3" w14:paraId="06DB2AB4" w14:textId="77777777" w:rsidTr="0000767E">
        <w:tc>
          <w:tcPr>
            <w:tcW w:w="2632" w:type="dxa"/>
            <w:tcBorders>
              <w:top w:val="nil"/>
              <w:left w:val="nil"/>
              <w:bottom w:val="nil"/>
              <w:right w:val="nil"/>
            </w:tcBorders>
          </w:tcPr>
          <w:p w14:paraId="7AE21A10" w14:textId="7317374E" w:rsidR="00E03CA1" w:rsidRPr="00297CA8" w:rsidRDefault="00E03CA1" w:rsidP="00297CA8">
            <w:pPr>
              <w:pStyle w:val="00SectionVIIISubtitle"/>
              <w:spacing w:line="276" w:lineRule="auto"/>
              <w:jc w:val="both"/>
              <w:rPr>
                <w:rFonts w:ascii="Trebuchet MS" w:hAnsi="Trebuchet MS"/>
              </w:rPr>
            </w:pPr>
            <w:bookmarkStart w:id="128" w:name="_Toc478922815"/>
            <w:bookmarkStart w:id="129" w:name="_Toc60920431"/>
            <w:r w:rsidRPr="00297CA8">
              <w:rPr>
                <w:rFonts w:ascii="Trebuchet MS" w:hAnsi="Trebuchet MS"/>
              </w:rPr>
              <w:lastRenderedPageBreak/>
              <w:t>Essais</w:t>
            </w:r>
            <w:bookmarkEnd w:id="128"/>
            <w:bookmarkEnd w:id="129"/>
          </w:p>
        </w:tc>
        <w:tc>
          <w:tcPr>
            <w:tcW w:w="7433" w:type="dxa"/>
            <w:tcBorders>
              <w:top w:val="nil"/>
              <w:left w:val="nil"/>
              <w:bottom w:val="nil"/>
              <w:right w:val="nil"/>
            </w:tcBorders>
          </w:tcPr>
          <w:p w14:paraId="4F0ED3AB" w14:textId="1964891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32.1</w:t>
            </w:r>
            <w:r w:rsidRPr="00297CA8">
              <w:rPr>
                <w:rFonts w:ascii="Trebuchet MS" w:hAnsi="Trebuchet MS"/>
                <w:szCs w:val="24"/>
              </w:rPr>
              <w:tab/>
              <w:t>Si le Directeur de Projet charge l’</w:t>
            </w:r>
            <w:r w:rsidR="00ED32C5" w:rsidRPr="00297CA8">
              <w:rPr>
                <w:rFonts w:ascii="Trebuchet MS" w:hAnsi="Trebuchet MS"/>
                <w:szCs w:val="24"/>
              </w:rPr>
              <w:t>Entreprise</w:t>
            </w:r>
            <w:r w:rsidRPr="00297CA8">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297CA8">
              <w:rPr>
                <w:rFonts w:ascii="Trebuchet MS" w:hAnsi="Trebuchet MS"/>
                <w:szCs w:val="24"/>
              </w:rPr>
              <w:t>Entreprise</w:t>
            </w:r>
            <w:r w:rsidRPr="00297CA8">
              <w:rPr>
                <w:rFonts w:ascii="Trebuchet MS" w:hAnsi="Trebuchet MS"/>
                <w:szCs w:val="24"/>
              </w:rPr>
              <w:t xml:space="preserve"> devra assumer le coût de cette inspection et de tous les échantillonnages. En l’absence de Malfaçon, l’essai sera assimilé à un Evénement donnant droit à compensation.</w:t>
            </w:r>
          </w:p>
        </w:tc>
      </w:tr>
      <w:tr w:rsidR="00E03CA1" w:rsidRPr="00CE20A3" w14:paraId="6AEA8F80" w14:textId="77777777" w:rsidTr="0000767E">
        <w:tc>
          <w:tcPr>
            <w:tcW w:w="2632" w:type="dxa"/>
            <w:tcBorders>
              <w:top w:val="nil"/>
              <w:left w:val="nil"/>
              <w:bottom w:val="nil"/>
              <w:right w:val="nil"/>
            </w:tcBorders>
          </w:tcPr>
          <w:p w14:paraId="2101FE3B" w14:textId="1D9DABB8" w:rsidR="00E03CA1" w:rsidRPr="00297CA8" w:rsidRDefault="00E03CA1" w:rsidP="00297CA8">
            <w:pPr>
              <w:pStyle w:val="00SectionVIIISubtitle"/>
              <w:spacing w:line="276" w:lineRule="auto"/>
              <w:jc w:val="both"/>
              <w:rPr>
                <w:rFonts w:ascii="Trebuchet MS" w:hAnsi="Trebuchet MS"/>
              </w:rPr>
            </w:pPr>
            <w:bookmarkStart w:id="130" w:name="_Toc478922816"/>
            <w:bookmarkStart w:id="131" w:name="_Toc60920432"/>
            <w:r w:rsidRPr="00297CA8">
              <w:rPr>
                <w:rFonts w:ascii="Trebuchet MS" w:hAnsi="Trebuchet MS"/>
              </w:rPr>
              <w:t>Correction des Malfaçons</w:t>
            </w:r>
            <w:bookmarkEnd w:id="130"/>
            <w:bookmarkEnd w:id="131"/>
          </w:p>
        </w:tc>
        <w:tc>
          <w:tcPr>
            <w:tcW w:w="7433" w:type="dxa"/>
            <w:tcBorders>
              <w:top w:val="nil"/>
              <w:left w:val="nil"/>
              <w:bottom w:val="nil"/>
              <w:right w:val="nil"/>
            </w:tcBorders>
          </w:tcPr>
          <w:p w14:paraId="6482D1CE" w14:textId="40EBE6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33.1</w:t>
            </w:r>
            <w:r w:rsidRPr="00297CA8">
              <w:rPr>
                <w:rFonts w:ascii="Trebuchet MS" w:hAnsi="Trebuchet MS"/>
                <w:szCs w:val="24"/>
              </w:rPr>
              <w:tab/>
              <w:t>Le Directeur de Projet notifiera à l’</w:t>
            </w:r>
            <w:r w:rsidR="00ED32C5" w:rsidRPr="00297CA8">
              <w:rPr>
                <w:rFonts w:ascii="Trebuchet MS" w:hAnsi="Trebuchet MS"/>
                <w:szCs w:val="24"/>
              </w:rPr>
              <w:t>Entreprise</w:t>
            </w:r>
            <w:r w:rsidRPr="00297CA8">
              <w:rPr>
                <w:rFonts w:ascii="Trebuchet MS" w:hAnsi="Trebuchet MS"/>
                <w:szCs w:val="24"/>
              </w:rPr>
              <w:t xml:space="preserve"> tout Malfaçon avant la fin de la Période de garantie, qui commence au moment de l’Achèvement et qui est </w:t>
            </w:r>
            <w:r w:rsidRPr="00297CA8">
              <w:rPr>
                <w:rFonts w:ascii="Trebuchet MS" w:hAnsi="Trebuchet MS"/>
                <w:b/>
                <w:szCs w:val="24"/>
              </w:rPr>
              <w:t>définie dans l</w:t>
            </w:r>
            <w:r w:rsidR="00BB59CF" w:rsidRPr="00297CA8">
              <w:rPr>
                <w:rFonts w:ascii="Trebuchet MS" w:hAnsi="Trebuchet MS"/>
                <w:b/>
                <w:szCs w:val="24"/>
              </w:rPr>
              <w:t>a Clause 2.12</w:t>
            </w:r>
            <w:r w:rsidRPr="00297CA8">
              <w:rPr>
                <w:rFonts w:ascii="Trebuchet MS" w:hAnsi="Trebuchet MS"/>
                <w:b/>
                <w:szCs w:val="24"/>
              </w:rPr>
              <w:t>.</w:t>
            </w:r>
            <w:r w:rsidRPr="00297CA8">
              <w:rPr>
                <w:rFonts w:ascii="Trebuchet MS" w:hAnsi="Trebuchet MS"/>
                <w:szCs w:val="24"/>
              </w:rPr>
              <w:t xml:space="preserve"> La période de garantie sera prolongée jusqu’à correction des Malfaçons.</w:t>
            </w:r>
          </w:p>
          <w:p w14:paraId="09B7CAC5" w14:textId="350745C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33.2</w:t>
            </w:r>
            <w:r w:rsidRPr="00297CA8">
              <w:rPr>
                <w:rFonts w:ascii="Trebuchet MS" w:hAnsi="Trebuchet MS"/>
                <w:szCs w:val="24"/>
              </w:rPr>
              <w:tab/>
              <w:t>Chaque fois qu’une notification de Malfaçon lui sera remise, l’</w:t>
            </w:r>
            <w:r w:rsidR="00ED32C5" w:rsidRPr="00297CA8">
              <w:rPr>
                <w:rFonts w:ascii="Trebuchet MS" w:hAnsi="Trebuchet MS"/>
                <w:szCs w:val="24"/>
              </w:rPr>
              <w:t>Entreprise</w:t>
            </w:r>
            <w:r w:rsidRPr="00297CA8">
              <w:rPr>
                <w:rFonts w:ascii="Trebuchet MS" w:hAnsi="Trebuchet MS"/>
                <w:szCs w:val="24"/>
              </w:rPr>
              <w:t xml:space="preserve"> rectifiera la Malfaçon dans les délais spécifiés dans la notification du Directeur de Projet.</w:t>
            </w:r>
          </w:p>
        </w:tc>
      </w:tr>
      <w:tr w:rsidR="00E03CA1" w:rsidRPr="00CE20A3" w14:paraId="080B9B98" w14:textId="77777777" w:rsidTr="0000767E">
        <w:tc>
          <w:tcPr>
            <w:tcW w:w="2632" w:type="dxa"/>
            <w:tcBorders>
              <w:top w:val="nil"/>
              <w:left w:val="nil"/>
              <w:bottom w:val="nil"/>
              <w:right w:val="nil"/>
            </w:tcBorders>
          </w:tcPr>
          <w:p w14:paraId="43901A96" w14:textId="6B7B1691" w:rsidR="00E03CA1" w:rsidRPr="00297CA8" w:rsidRDefault="00E03CA1" w:rsidP="00297CA8">
            <w:pPr>
              <w:pStyle w:val="00SectionVIIISubtitle"/>
              <w:spacing w:line="276" w:lineRule="auto"/>
              <w:jc w:val="both"/>
              <w:rPr>
                <w:rFonts w:ascii="Trebuchet MS" w:hAnsi="Trebuchet MS"/>
              </w:rPr>
            </w:pPr>
            <w:bookmarkStart w:id="132" w:name="_Toc478922817"/>
            <w:bookmarkStart w:id="133" w:name="_Toc60920433"/>
            <w:r w:rsidRPr="00297CA8">
              <w:rPr>
                <w:rFonts w:ascii="Trebuchet MS" w:hAnsi="Trebuchet MS"/>
              </w:rPr>
              <w:t>Malfaçons non rectifiées</w:t>
            </w:r>
            <w:bookmarkEnd w:id="132"/>
            <w:bookmarkEnd w:id="133"/>
            <w:r w:rsidRPr="00297CA8">
              <w:rPr>
                <w:rFonts w:ascii="Trebuchet MS" w:hAnsi="Trebuchet MS"/>
              </w:rPr>
              <w:t xml:space="preserve"> </w:t>
            </w:r>
          </w:p>
        </w:tc>
        <w:tc>
          <w:tcPr>
            <w:tcW w:w="7433" w:type="dxa"/>
            <w:tcBorders>
              <w:top w:val="nil"/>
              <w:left w:val="nil"/>
              <w:bottom w:val="nil"/>
              <w:right w:val="nil"/>
            </w:tcBorders>
          </w:tcPr>
          <w:p w14:paraId="0A58B45A" w14:textId="484DEF3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34.1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5F5299" w14:textId="77777777" w:rsidTr="0000767E">
        <w:tc>
          <w:tcPr>
            <w:tcW w:w="10065" w:type="dxa"/>
            <w:gridSpan w:val="2"/>
            <w:tcBorders>
              <w:top w:val="nil"/>
              <w:left w:val="nil"/>
              <w:bottom w:val="nil"/>
              <w:right w:val="nil"/>
            </w:tcBorders>
          </w:tcPr>
          <w:p w14:paraId="405CC0DA" w14:textId="61B5DFFE" w:rsidR="00E03CA1" w:rsidRPr="00297CA8" w:rsidRDefault="00E03CA1" w:rsidP="00297CA8">
            <w:pPr>
              <w:pStyle w:val="00SectionVIIITitle"/>
              <w:spacing w:before="0" w:line="276" w:lineRule="auto"/>
              <w:jc w:val="both"/>
              <w:rPr>
                <w:rFonts w:ascii="Trebuchet MS" w:hAnsi="Trebuchet MS"/>
              </w:rPr>
            </w:pPr>
            <w:bookmarkStart w:id="134" w:name="_Toc478922818"/>
            <w:bookmarkStart w:id="135" w:name="_Toc60920434"/>
            <w:r w:rsidRPr="00297CA8">
              <w:rPr>
                <w:rFonts w:ascii="Trebuchet MS" w:hAnsi="Trebuchet MS"/>
              </w:rPr>
              <w:t>D. Maîtrise des coûts</w:t>
            </w:r>
            <w:bookmarkEnd w:id="134"/>
            <w:bookmarkEnd w:id="135"/>
          </w:p>
        </w:tc>
      </w:tr>
      <w:tr w:rsidR="00E03CA1" w:rsidRPr="00CE20A3" w14:paraId="3258517B" w14:textId="77777777" w:rsidTr="0000767E">
        <w:tc>
          <w:tcPr>
            <w:tcW w:w="2632" w:type="dxa"/>
            <w:tcBorders>
              <w:top w:val="nil"/>
              <w:left w:val="nil"/>
              <w:bottom w:val="nil"/>
              <w:right w:val="nil"/>
            </w:tcBorders>
          </w:tcPr>
          <w:p w14:paraId="00F0848A" w14:textId="46DBC46D" w:rsidR="00E03CA1" w:rsidRPr="00297CA8" w:rsidRDefault="00E03CA1" w:rsidP="00297CA8">
            <w:pPr>
              <w:pStyle w:val="00SectionVIIISubtitle"/>
              <w:spacing w:line="276" w:lineRule="auto"/>
              <w:jc w:val="both"/>
              <w:rPr>
                <w:rFonts w:ascii="Trebuchet MS" w:hAnsi="Trebuchet MS"/>
              </w:rPr>
            </w:pPr>
            <w:bookmarkStart w:id="136" w:name="_Toc478922819"/>
            <w:bookmarkStart w:id="137" w:name="_Toc60920435"/>
            <w:r w:rsidRPr="00297CA8">
              <w:rPr>
                <w:rFonts w:ascii="Trebuchet MS" w:hAnsi="Trebuchet MS"/>
              </w:rPr>
              <w:t>Prix du Marché</w:t>
            </w:r>
            <w:r w:rsidRPr="00297CA8">
              <w:rPr>
                <w:rFonts w:ascii="Trebuchet MS" w:hAnsi="Trebuchet MS"/>
                <w:bCs/>
                <w:vertAlign w:val="superscript"/>
              </w:rPr>
              <w:footnoteReference w:id="3"/>
            </w:r>
            <w:bookmarkEnd w:id="136"/>
            <w:bookmarkEnd w:id="137"/>
          </w:p>
        </w:tc>
        <w:tc>
          <w:tcPr>
            <w:tcW w:w="7433" w:type="dxa"/>
            <w:tcBorders>
              <w:top w:val="nil"/>
              <w:left w:val="nil"/>
              <w:bottom w:val="nil"/>
              <w:right w:val="nil"/>
            </w:tcBorders>
          </w:tcPr>
          <w:p w14:paraId="26194427" w14:textId="4FFFEDF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35.1</w:t>
            </w:r>
            <w:r w:rsidRPr="00297CA8">
              <w:rPr>
                <w:rFonts w:ascii="Trebuchet MS" w:hAnsi="Trebuchet MS"/>
                <w:szCs w:val="24"/>
              </w:rPr>
              <w:tab/>
              <w:t xml:space="preserve">Le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quantitatif et estimatif comprendront les postes de prix des Travaux à exécuter par l’</w:t>
            </w:r>
            <w:r w:rsidR="00ED32C5" w:rsidRPr="00297CA8">
              <w:rPr>
                <w:rFonts w:ascii="Trebuchet MS" w:hAnsi="Trebuchet MS"/>
                <w:szCs w:val="24"/>
              </w:rPr>
              <w:t>Entreprise</w:t>
            </w:r>
            <w:r w:rsidRPr="00297CA8">
              <w:rPr>
                <w:rFonts w:ascii="Trebuchet MS" w:hAnsi="Trebuchet MS"/>
                <w:szCs w:val="24"/>
              </w:rPr>
              <w:t xml:space="preserve">. Le </w:t>
            </w:r>
            <w:r w:rsidR="00CB0994" w:rsidRPr="00297CA8">
              <w:rPr>
                <w:rFonts w:ascii="Trebuchet MS" w:hAnsi="Trebuchet MS"/>
                <w:szCs w:val="24"/>
              </w:rPr>
              <w:t>Détail</w:t>
            </w:r>
            <w:r w:rsidRPr="00297CA8">
              <w:rPr>
                <w:rFonts w:ascii="Trebuchet MS" w:hAnsi="Trebuchet MS"/>
                <w:szCs w:val="24"/>
              </w:rPr>
              <w:t xml:space="preserve"> quantitatif et estimatif est utilisé pour calculer le Prix du Marché. L’</w:t>
            </w:r>
            <w:r w:rsidR="00ED32C5" w:rsidRPr="00297CA8">
              <w:rPr>
                <w:rFonts w:ascii="Trebuchet MS" w:hAnsi="Trebuchet MS"/>
                <w:szCs w:val="24"/>
              </w:rPr>
              <w:t>Entreprise</w:t>
            </w:r>
            <w:r w:rsidRPr="00297CA8">
              <w:rPr>
                <w:rFonts w:ascii="Trebuchet MS" w:hAnsi="Trebuchet MS"/>
                <w:szCs w:val="24"/>
              </w:rPr>
              <w:t xml:space="preserve"> sera rémunéré au titre de la quantité de travail exécuté au taux correspondant à chaque intrant spécifié dans le  le </w:t>
            </w:r>
            <w:r w:rsidR="00CB0994" w:rsidRPr="00297CA8">
              <w:rPr>
                <w:rFonts w:ascii="Trebuchet MS" w:hAnsi="Trebuchet MS"/>
                <w:szCs w:val="24"/>
              </w:rPr>
              <w:t>Détail</w:t>
            </w:r>
            <w:r w:rsidRPr="00297CA8">
              <w:rPr>
                <w:rFonts w:ascii="Trebuchet MS" w:hAnsi="Trebuchet MS"/>
                <w:szCs w:val="24"/>
              </w:rPr>
              <w:t xml:space="preserve"> quantitatif et estimatif.</w:t>
            </w:r>
          </w:p>
        </w:tc>
      </w:tr>
      <w:tr w:rsidR="00E03CA1" w:rsidRPr="00CE20A3" w14:paraId="5EE603DA" w14:textId="77777777" w:rsidTr="0000767E">
        <w:tc>
          <w:tcPr>
            <w:tcW w:w="2632" w:type="dxa"/>
            <w:tcBorders>
              <w:top w:val="nil"/>
              <w:left w:val="nil"/>
              <w:bottom w:val="nil"/>
              <w:right w:val="nil"/>
            </w:tcBorders>
          </w:tcPr>
          <w:p w14:paraId="013A9B57" w14:textId="000785BE" w:rsidR="00E03CA1" w:rsidRPr="00297CA8" w:rsidRDefault="00E03CA1" w:rsidP="00297CA8">
            <w:pPr>
              <w:pStyle w:val="00SectionVIIISubtitle"/>
              <w:spacing w:line="276" w:lineRule="auto"/>
              <w:jc w:val="both"/>
              <w:rPr>
                <w:rFonts w:ascii="Trebuchet MS" w:hAnsi="Trebuchet MS"/>
              </w:rPr>
            </w:pPr>
            <w:bookmarkStart w:id="138" w:name="_Toc478922820"/>
            <w:bookmarkStart w:id="139" w:name="_Toc60920436"/>
            <w:r w:rsidRPr="00297CA8">
              <w:rPr>
                <w:rFonts w:ascii="Trebuchet MS" w:hAnsi="Trebuchet MS"/>
              </w:rPr>
              <w:t>Modifications du Prix du Marché</w:t>
            </w:r>
            <w:r w:rsidRPr="00297CA8">
              <w:rPr>
                <w:rFonts w:ascii="Trebuchet MS" w:hAnsi="Trebuchet MS"/>
                <w:bCs/>
                <w:vertAlign w:val="superscript"/>
              </w:rPr>
              <w:footnoteReference w:id="4"/>
            </w:r>
            <w:bookmarkEnd w:id="138"/>
            <w:bookmarkEnd w:id="139"/>
          </w:p>
        </w:tc>
        <w:tc>
          <w:tcPr>
            <w:tcW w:w="7433" w:type="dxa"/>
            <w:tcBorders>
              <w:top w:val="nil"/>
              <w:left w:val="nil"/>
              <w:bottom w:val="nil"/>
              <w:right w:val="nil"/>
            </w:tcBorders>
          </w:tcPr>
          <w:p w14:paraId="4066048D" w14:textId="6E6CBE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36.1</w:t>
            </w:r>
            <w:r w:rsidRPr="00297CA8">
              <w:rPr>
                <w:rFonts w:ascii="Trebuchet MS" w:hAnsi="Trebuchet MS"/>
                <w:szCs w:val="24"/>
              </w:rPr>
              <w:tab/>
              <w:t xml:space="preserve">Lorsque les quantités finales des travaux exécutés diffèrent de plus de vingt-cinq pour cent (25%) pour un poste donné des quantités du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 xml:space="preserve">quantitatif et estimatif, et dans la mesure </w:t>
            </w:r>
            <w:r w:rsidRPr="00297CA8">
              <w:rPr>
                <w:rFonts w:ascii="Trebuchet MS" w:hAnsi="Trebuchet MS"/>
                <w:szCs w:val="24"/>
              </w:rPr>
              <w:lastRenderedPageBreak/>
              <w:t>où le changement conduit à un dépassement de plus de un pour cent (1%) du Prix du Marché initial, le Directeur de Projet ajustera le prix unitaire pour répondre à ce changement. Le 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297CA8" w:rsidRDefault="00EA61E4"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w:t>
            </w:r>
            <w:r w:rsidR="00E03CA1" w:rsidRPr="00297CA8">
              <w:rPr>
                <w:rFonts w:ascii="Trebuchet MS" w:hAnsi="Trebuchet MS"/>
                <w:szCs w:val="24"/>
              </w:rPr>
              <w:t>.2</w:t>
            </w:r>
            <w:r w:rsidR="00E03CA1" w:rsidRPr="00297CA8">
              <w:rPr>
                <w:rFonts w:ascii="Trebuchet MS" w:hAnsi="Trebuchet MS"/>
                <w:szCs w:val="24"/>
              </w:rPr>
              <w:tab/>
              <w:t>Sur demande du Directeur de Projet, l’</w:t>
            </w:r>
            <w:r w:rsidR="00ED32C5" w:rsidRPr="00297CA8">
              <w:rPr>
                <w:rFonts w:ascii="Trebuchet MS" w:hAnsi="Trebuchet MS"/>
                <w:szCs w:val="24"/>
              </w:rPr>
              <w:t>Entreprise</w:t>
            </w:r>
            <w:r w:rsidR="00E03CA1" w:rsidRPr="00297CA8">
              <w:rPr>
                <w:rFonts w:ascii="Trebuchet MS" w:hAnsi="Trebuchet MS"/>
                <w:szCs w:val="24"/>
              </w:rPr>
              <w:t xml:space="preserve"> lui présentera un sous-détail de tous les prix unitaires figurant au </w:t>
            </w:r>
            <w:r w:rsidR="00CB0994" w:rsidRPr="00297CA8">
              <w:rPr>
                <w:rFonts w:ascii="Trebuchet MS" w:hAnsi="Trebuchet MS"/>
                <w:szCs w:val="24"/>
              </w:rPr>
              <w:t>Détail</w:t>
            </w:r>
            <w:r w:rsidR="00E03CA1" w:rsidRPr="00297CA8">
              <w:rPr>
                <w:rFonts w:ascii="Trebuchet MS" w:hAnsi="Trebuchet MS"/>
                <w:szCs w:val="24"/>
              </w:rPr>
              <w:t xml:space="preserve"> quantitatif et estimatif.</w:t>
            </w:r>
          </w:p>
        </w:tc>
      </w:tr>
      <w:tr w:rsidR="00E03CA1" w:rsidRPr="00CE20A3" w14:paraId="0B79874E" w14:textId="77777777" w:rsidTr="0000767E">
        <w:tc>
          <w:tcPr>
            <w:tcW w:w="2632" w:type="dxa"/>
            <w:tcBorders>
              <w:top w:val="nil"/>
              <w:left w:val="nil"/>
              <w:right w:val="nil"/>
            </w:tcBorders>
          </w:tcPr>
          <w:p w14:paraId="392E9FC8" w14:textId="6A54066C" w:rsidR="00E03CA1" w:rsidRPr="00297CA8" w:rsidRDefault="00E03CA1" w:rsidP="00297CA8">
            <w:pPr>
              <w:pStyle w:val="00SectionVIIISubtitle"/>
              <w:spacing w:line="276" w:lineRule="auto"/>
              <w:jc w:val="both"/>
              <w:rPr>
                <w:rFonts w:ascii="Trebuchet MS" w:hAnsi="Trebuchet MS"/>
              </w:rPr>
            </w:pPr>
            <w:bookmarkStart w:id="140" w:name="_Toc478922821"/>
            <w:bookmarkStart w:id="141" w:name="_Toc60920437"/>
            <w:r w:rsidRPr="00297CA8">
              <w:rPr>
                <w:rFonts w:ascii="Trebuchet MS" w:hAnsi="Trebuchet MS"/>
              </w:rPr>
              <w:lastRenderedPageBreak/>
              <w:t>Variations</w:t>
            </w:r>
            <w:bookmarkEnd w:id="140"/>
            <w:bookmarkEnd w:id="141"/>
          </w:p>
        </w:tc>
        <w:tc>
          <w:tcPr>
            <w:tcW w:w="7433" w:type="dxa"/>
            <w:tcBorders>
              <w:top w:val="nil"/>
              <w:left w:val="nil"/>
              <w:right w:val="nil"/>
            </w:tcBorders>
          </w:tcPr>
          <w:p w14:paraId="4CB4907A" w14:textId="14E8241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37.1</w:t>
            </w:r>
            <w:r w:rsidRPr="00297CA8">
              <w:rPr>
                <w:rFonts w:ascii="Trebuchet MS" w:hAnsi="Trebuchet MS"/>
                <w:szCs w:val="24"/>
              </w:rPr>
              <w:tab/>
              <w:t>Toutes les Variations seront incluses dans les Programmes</w:t>
            </w:r>
            <w:r w:rsidRPr="00297CA8">
              <w:rPr>
                <w:rStyle w:val="Appelnotedebasdep"/>
                <w:rFonts w:ascii="Trebuchet MS" w:hAnsi="Trebuchet MS"/>
                <w:szCs w:val="24"/>
              </w:rPr>
              <w:footnoteReference w:id="5"/>
            </w:r>
            <w:r w:rsidRPr="00297CA8">
              <w:rPr>
                <w:rFonts w:ascii="Trebuchet MS" w:hAnsi="Trebuchet MS"/>
                <w:szCs w:val="24"/>
              </w:rPr>
              <w:t xml:space="preserve"> fournis par l’</w:t>
            </w:r>
            <w:r w:rsidR="00ED32C5" w:rsidRPr="00297CA8">
              <w:rPr>
                <w:rFonts w:ascii="Trebuchet MS" w:hAnsi="Trebuchet MS"/>
                <w:szCs w:val="24"/>
              </w:rPr>
              <w:t>Entreprise</w:t>
            </w:r>
            <w:r w:rsidRPr="00297CA8">
              <w:rPr>
                <w:rFonts w:ascii="Trebuchet MS" w:hAnsi="Trebuchet MS"/>
                <w:szCs w:val="24"/>
              </w:rPr>
              <w:t>.</w:t>
            </w:r>
          </w:p>
          <w:p w14:paraId="46176379" w14:textId="28BE490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0103C30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37.3</w:t>
            </w:r>
            <w:r w:rsidRPr="00297CA8">
              <w:rPr>
                <w:rFonts w:ascii="Trebuchet MS" w:hAnsi="Trebuchet MS"/>
                <w:szCs w:val="24"/>
              </w:rPr>
              <w:tab/>
            </w:r>
            <w:r w:rsidRPr="00297CA8">
              <w:rPr>
                <w:rFonts w:ascii="Trebuchet MS" w:hAnsi="Trebuchet MS"/>
                <w:szCs w:val="24"/>
              </w:rPr>
              <w:tab/>
              <w:t>Si le prix présenté par l’</w:t>
            </w:r>
            <w:r w:rsidR="00ED32C5" w:rsidRPr="00297CA8">
              <w:rPr>
                <w:rFonts w:ascii="Trebuchet MS" w:hAnsi="Trebuchet MS"/>
                <w:szCs w:val="24"/>
              </w:rPr>
              <w:t>Entreprise</w:t>
            </w:r>
            <w:r w:rsidRPr="00297CA8">
              <w:rPr>
                <w:rFonts w:ascii="Trebuchet MS" w:hAnsi="Trebuchet MS"/>
                <w:szCs w:val="24"/>
              </w:rPr>
              <w:t xml:space="preserve"> est jugé trop élevé par le Directeur de Projet, ce dernier pourra commander la Variation et apporter un changement au Prix du Marché, sur la base de ses propres prévisions quant aux effets de la Variation sur le coût pour l’</w:t>
            </w:r>
            <w:r w:rsidR="00ED32C5" w:rsidRPr="00297CA8">
              <w:rPr>
                <w:rFonts w:ascii="Trebuchet MS" w:hAnsi="Trebuchet MS"/>
                <w:szCs w:val="24"/>
              </w:rPr>
              <w:t>Entreprise</w:t>
            </w:r>
            <w:r w:rsidRPr="00297CA8">
              <w:rPr>
                <w:rFonts w:ascii="Trebuchet MS" w:hAnsi="Trebuchet MS"/>
                <w:szCs w:val="24"/>
              </w:rPr>
              <w:t>.</w:t>
            </w:r>
          </w:p>
          <w:p w14:paraId="3933617F" w14:textId="234C2D0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37.4</w:t>
            </w:r>
            <w:r w:rsidRPr="00297CA8">
              <w:rPr>
                <w:rFonts w:ascii="Trebuchet MS" w:hAnsi="Trebuchet MS"/>
                <w:szCs w:val="24"/>
              </w:rPr>
              <w:tab/>
              <w:t>Si le Directeur de Projet décide que l’urgence de réaliser la Variation n’est pas compatible avec la préparation préalable d’une proposition de prix par l’</w:t>
            </w:r>
            <w:r w:rsidR="00ED32C5" w:rsidRPr="00297CA8">
              <w:rPr>
                <w:rFonts w:ascii="Trebuchet MS" w:hAnsi="Trebuchet MS"/>
                <w:szCs w:val="24"/>
              </w:rPr>
              <w:t>Entreprise</w:t>
            </w:r>
            <w:r w:rsidRPr="00297CA8">
              <w:rPr>
                <w:rFonts w:ascii="Trebuchet MS" w:hAnsi="Trebuchet MS"/>
                <w:szCs w:val="24"/>
              </w:rPr>
              <w:t xml:space="preserve"> et son évaluation par le Directeur de Projet sans retarder les travaux, une proposition de prix ne sera pas préparée par l’</w:t>
            </w:r>
            <w:r w:rsidR="00ED32C5" w:rsidRPr="00297CA8">
              <w:rPr>
                <w:rFonts w:ascii="Trebuchet MS" w:hAnsi="Trebuchet MS"/>
                <w:szCs w:val="24"/>
              </w:rPr>
              <w:t>Entreprise</w:t>
            </w:r>
            <w:r w:rsidRPr="00297CA8">
              <w:rPr>
                <w:rFonts w:ascii="Trebuchet MS" w:hAnsi="Trebuchet MS"/>
                <w:szCs w:val="24"/>
              </w:rPr>
              <w:t xml:space="preserve"> et la Varition sera assimilée à un Evénement donnant droit à compensation.</w:t>
            </w:r>
          </w:p>
          <w:p w14:paraId="033016AA" w14:textId="052971B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37.5</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n’aura droit à aucun paiement supplémentaire au titre de coûts qui auraient pu être évités si l’</w:t>
            </w:r>
            <w:r w:rsidR="00ED32C5" w:rsidRPr="00297CA8">
              <w:rPr>
                <w:rFonts w:ascii="Trebuchet MS" w:hAnsi="Trebuchet MS"/>
                <w:szCs w:val="24"/>
              </w:rPr>
              <w:t>Entreprise</w:t>
            </w:r>
            <w:r w:rsidRPr="00297CA8">
              <w:rPr>
                <w:rFonts w:ascii="Trebuchet MS" w:hAnsi="Trebuchet MS"/>
                <w:szCs w:val="24"/>
              </w:rPr>
              <w:t xml:space="preserve"> avait </w:t>
            </w:r>
            <w:r w:rsidRPr="00297CA8">
              <w:rPr>
                <w:rFonts w:ascii="Trebuchet MS" w:hAnsi="Trebuchet MS"/>
                <w:szCs w:val="24"/>
              </w:rPr>
              <w:lastRenderedPageBreak/>
              <w:t xml:space="preserve">notifié un préavis. </w:t>
            </w:r>
          </w:p>
          <w:p w14:paraId="66E21CD8" w14:textId="657B6C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37.6</w:t>
            </w:r>
            <w:r w:rsidRPr="00297CA8">
              <w:rPr>
                <w:rFonts w:ascii="Trebuchet MS" w:hAnsi="Trebuchet MS"/>
                <w:szCs w:val="24"/>
              </w:rPr>
              <w:tab/>
              <w:t xml:space="preserve">Si le travail requis par la Variation correspond à un poste décrit dans le </w:t>
            </w:r>
            <w:r w:rsidR="00CB0994" w:rsidRPr="00297CA8">
              <w:rPr>
                <w:rFonts w:ascii="Trebuchet MS" w:hAnsi="Trebuchet MS"/>
                <w:szCs w:val="24"/>
              </w:rPr>
              <w:t>Détail</w:t>
            </w:r>
            <w:r w:rsidRPr="00297CA8">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297CA8">
              <w:rPr>
                <w:rFonts w:ascii="Trebuchet MS" w:hAnsi="Trebuchet MS"/>
                <w:szCs w:val="24"/>
              </w:rPr>
              <w:t>Détail</w:t>
            </w:r>
            <w:r w:rsidRPr="00297CA8">
              <w:rPr>
                <w:rFonts w:ascii="Trebuchet MS" w:hAnsi="Trebuchet MS"/>
                <w:szCs w:val="24"/>
              </w:rPr>
              <w:t xml:space="preserve"> quantitatif et estimatif sera utilisé pour calculer la valeur de la Variation. Si le coût par unité de quantité change, ou si la nature ou la période de l’exécution du travail requis par la Variation ne correspondent pas aux postes figurant dans le </w:t>
            </w:r>
            <w:r w:rsidR="00CB0994" w:rsidRPr="00297CA8">
              <w:rPr>
                <w:rFonts w:ascii="Trebuchet MS" w:hAnsi="Trebuchet MS"/>
                <w:szCs w:val="24"/>
              </w:rPr>
              <w:t>Détail</w:t>
            </w:r>
            <w:r w:rsidRPr="00297CA8">
              <w:rPr>
                <w:rFonts w:ascii="Trebuchet MS" w:hAnsi="Trebuchet MS"/>
                <w:szCs w:val="24"/>
              </w:rPr>
              <w:t xml:space="preserve"> quantitatif et estimatif, la proposition de prix présentée par l’</w:t>
            </w:r>
            <w:r w:rsidR="00ED32C5" w:rsidRPr="00297CA8">
              <w:rPr>
                <w:rFonts w:ascii="Trebuchet MS" w:hAnsi="Trebuchet MS"/>
                <w:szCs w:val="24"/>
              </w:rPr>
              <w:t>Entreprise</w:t>
            </w:r>
            <w:r w:rsidRPr="00297CA8">
              <w:rPr>
                <w:rFonts w:ascii="Trebuchet MS" w:hAnsi="Trebuchet MS"/>
                <w:szCs w:val="24"/>
              </w:rPr>
              <w:t xml:space="preserve"> sera pour de nouveaux prix unitaires correspondant au travail spécifié.</w:t>
            </w:r>
            <w:r w:rsidRPr="00297CA8">
              <w:rPr>
                <w:rStyle w:val="Appelnotedebasdep"/>
                <w:rFonts w:ascii="Trebuchet MS" w:hAnsi="Trebuchet MS"/>
                <w:szCs w:val="24"/>
              </w:rPr>
              <w:footnoteReference w:id="6"/>
            </w:r>
            <w:r w:rsidRPr="00297CA8">
              <w:rPr>
                <w:rFonts w:ascii="Trebuchet MS" w:hAnsi="Trebuchet MS"/>
                <w:szCs w:val="24"/>
                <w:lang w:eastAsia="en-US"/>
              </w:rPr>
              <w:t xml:space="preserve"> </w:t>
            </w:r>
          </w:p>
        </w:tc>
      </w:tr>
      <w:tr w:rsidR="00E03CA1" w:rsidRPr="00CE20A3" w14:paraId="77C01515" w14:textId="77777777" w:rsidTr="0000767E">
        <w:tc>
          <w:tcPr>
            <w:tcW w:w="2632" w:type="dxa"/>
            <w:tcBorders>
              <w:top w:val="nil"/>
              <w:left w:val="nil"/>
              <w:bottom w:val="nil"/>
              <w:right w:val="nil"/>
            </w:tcBorders>
          </w:tcPr>
          <w:p w14:paraId="504876FA" w14:textId="45A08FA6" w:rsidR="00E03CA1" w:rsidRPr="00297CA8" w:rsidRDefault="00E03CA1" w:rsidP="00297CA8">
            <w:pPr>
              <w:pStyle w:val="00SectionVIIISubtitle"/>
              <w:spacing w:line="276" w:lineRule="auto"/>
              <w:jc w:val="both"/>
              <w:rPr>
                <w:rFonts w:ascii="Trebuchet MS" w:hAnsi="Trebuchet MS"/>
              </w:rPr>
            </w:pPr>
            <w:bookmarkStart w:id="142" w:name="_Toc478922823"/>
            <w:bookmarkStart w:id="143" w:name="_Toc60920438"/>
            <w:r w:rsidRPr="00297CA8">
              <w:rPr>
                <w:rFonts w:ascii="Trebuchet MS" w:hAnsi="Trebuchet MS"/>
              </w:rPr>
              <w:lastRenderedPageBreak/>
              <w:t>Décomptes</w:t>
            </w:r>
            <w:bookmarkEnd w:id="142"/>
            <w:bookmarkEnd w:id="143"/>
          </w:p>
        </w:tc>
        <w:tc>
          <w:tcPr>
            <w:tcW w:w="7433" w:type="dxa"/>
            <w:tcBorders>
              <w:top w:val="nil"/>
              <w:left w:val="nil"/>
              <w:bottom w:val="nil"/>
              <w:right w:val="nil"/>
            </w:tcBorders>
          </w:tcPr>
          <w:p w14:paraId="07094524" w14:textId="4AFFA8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14:paraId="09AE3446" w14:textId="4CF7A83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38.2</w:t>
            </w:r>
            <w:r w:rsidRPr="00297CA8">
              <w:rPr>
                <w:rFonts w:ascii="Trebuchet MS" w:hAnsi="Trebuchet MS"/>
                <w:szCs w:val="24"/>
              </w:rPr>
              <w:tab/>
              <w:t>Le Directeur de Projet vérifiera les décomptes mensuels et certifiera les montants devant être versés à l’</w:t>
            </w:r>
            <w:r w:rsidR="00ED32C5" w:rsidRPr="00297CA8">
              <w:rPr>
                <w:rFonts w:ascii="Trebuchet MS" w:hAnsi="Trebuchet MS"/>
                <w:szCs w:val="24"/>
              </w:rPr>
              <w:t>Entreprise</w:t>
            </w:r>
            <w:r w:rsidRPr="00297CA8">
              <w:rPr>
                <w:rFonts w:ascii="Trebuchet MS" w:hAnsi="Trebuchet MS"/>
                <w:szCs w:val="24"/>
              </w:rPr>
              <w:t>.</w:t>
            </w:r>
          </w:p>
          <w:p w14:paraId="7B180BC3"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38.3</w:t>
            </w:r>
            <w:r w:rsidRPr="00297CA8">
              <w:rPr>
                <w:rFonts w:ascii="Trebuchet MS" w:hAnsi="Trebuchet MS"/>
                <w:szCs w:val="24"/>
              </w:rPr>
              <w:tab/>
              <w:t>La valeur du travail exécuté sera déterminée par le Directeur de Projet.</w:t>
            </w:r>
          </w:p>
          <w:p w14:paraId="648829BB" w14:textId="53FCB02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38.4</w:t>
            </w:r>
            <w:r w:rsidRPr="00297CA8">
              <w:rPr>
                <w:rFonts w:ascii="Trebuchet MS" w:hAnsi="Trebuchet MS"/>
                <w:szCs w:val="24"/>
              </w:rPr>
              <w:tab/>
              <w:t xml:space="preserve">La valeur du travail exécuté comprendra la valeur des quantités de travaux réalisées par poste figurant au </w:t>
            </w:r>
            <w:r w:rsidR="00CB0994" w:rsidRPr="00297CA8">
              <w:rPr>
                <w:rFonts w:ascii="Trebuchet MS" w:hAnsi="Trebuchet MS"/>
                <w:szCs w:val="24"/>
              </w:rPr>
              <w:t>Détail</w:t>
            </w:r>
            <w:r w:rsidRPr="00297CA8">
              <w:rPr>
                <w:rFonts w:ascii="Trebuchet MS" w:hAnsi="Trebuchet MS"/>
                <w:szCs w:val="24"/>
              </w:rPr>
              <w:t xml:space="preserve"> quantitatif et estimatif.</w:t>
            </w:r>
            <w:r w:rsidRPr="00297CA8">
              <w:rPr>
                <w:rStyle w:val="Appelnotedebasdep"/>
                <w:rFonts w:ascii="Trebuchet MS" w:hAnsi="Trebuchet MS"/>
                <w:szCs w:val="24"/>
              </w:rPr>
              <w:footnoteReference w:id="7"/>
            </w:r>
          </w:p>
          <w:p w14:paraId="56B5C85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38.5</w:t>
            </w:r>
            <w:r w:rsidRPr="00297CA8">
              <w:rPr>
                <w:rFonts w:ascii="Trebuchet MS" w:hAnsi="Trebuchet MS"/>
                <w:szCs w:val="24"/>
              </w:rPr>
              <w:tab/>
              <w:t>La valeur du travail exécuté inclura la valeur des Variations et des Evènements donnant droit à compensation.</w:t>
            </w:r>
          </w:p>
          <w:p w14:paraId="16D4AB6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38.6</w:t>
            </w:r>
            <w:r w:rsidRPr="00297CA8">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E03CA1" w:rsidRPr="00CE20A3" w14:paraId="6A3626FE" w14:textId="77777777" w:rsidTr="0000767E">
        <w:tc>
          <w:tcPr>
            <w:tcW w:w="2632" w:type="dxa"/>
            <w:tcBorders>
              <w:top w:val="nil"/>
              <w:left w:val="nil"/>
              <w:bottom w:val="nil"/>
              <w:right w:val="nil"/>
            </w:tcBorders>
          </w:tcPr>
          <w:p w14:paraId="1EF5CD34" w14:textId="43DA5EB7" w:rsidR="00E03CA1" w:rsidRPr="00297CA8" w:rsidRDefault="00E03CA1" w:rsidP="00297CA8">
            <w:pPr>
              <w:pStyle w:val="00SectionVIIISubtitle"/>
              <w:spacing w:line="276" w:lineRule="auto"/>
              <w:jc w:val="both"/>
              <w:rPr>
                <w:rFonts w:ascii="Trebuchet MS" w:hAnsi="Trebuchet MS"/>
              </w:rPr>
            </w:pPr>
            <w:bookmarkStart w:id="144" w:name="_Toc478922824"/>
            <w:bookmarkStart w:id="145" w:name="_Toc60920439"/>
            <w:r w:rsidRPr="00297CA8">
              <w:rPr>
                <w:rFonts w:ascii="Trebuchet MS" w:hAnsi="Trebuchet MS"/>
              </w:rPr>
              <w:t>Paiements</w:t>
            </w:r>
            <w:bookmarkEnd w:id="144"/>
            <w:bookmarkEnd w:id="145"/>
          </w:p>
        </w:tc>
        <w:tc>
          <w:tcPr>
            <w:tcW w:w="7433" w:type="dxa"/>
            <w:tcBorders>
              <w:top w:val="nil"/>
              <w:left w:val="nil"/>
              <w:bottom w:val="nil"/>
              <w:right w:val="nil"/>
            </w:tcBorders>
          </w:tcPr>
          <w:p w14:paraId="56CE000F" w14:textId="29EA41A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39.1</w:t>
            </w:r>
            <w:r w:rsidRPr="00297CA8">
              <w:rPr>
                <w:rFonts w:ascii="Trebuchet MS" w:hAnsi="Trebuchet MS"/>
                <w:szCs w:val="24"/>
              </w:rPr>
              <w:tab/>
              <w:t>Les paiements seront ajustés pour prendre en compte les déductions correspondant aux avances et retenues. Le Maître d’Ouvrage versera à l’</w:t>
            </w:r>
            <w:r w:rsidR="00ED32C5" w:rsidRPr="00297CA8">
              <w:rPr>
                <w:rFonts w:ascii="Trebuchet MS" w:hAnsi="Trebuchet MS"/>
                <w:szCs w:val="24"/>
              </w:rPr>
              <w:t>Entreprise</w:t>
            </w:r>
            <w:r w:rsidRPr="00297CA8">
              <w:rPr>
                <w:rFonts w:ascii="Trebuchet MS" w:hAnsi="Trebuchet MS"/>
                <w:szCs w:val="24"/>
              </w:rPr>
              <w:t xml:space="preserve"> les montants du décompte </w:t>
            </w:r>
            <w:r w:rsidRPr="00297CA8">
              <w:rPr>
                <w:rFonts w:ascii="Trebuchet MS" w:hAnsi="Trebuchet MS"/>
                <w:szCs w:val="24"/>
              </w:rPr>
              <w:lastRenderedPageBreak/>
              <w:t>certifiés par le Directeur de Projet dans un délai de vingt-huit (28) jours suivant la date du décompte. Si le Maître d’Ouvrage effectue un paiement en retard, l’</w:t>
            </w:r>
            <w:r w:rsidR="00ED32C5" w:rsidRPr="00297CA8">
              <w:rPr>
                <w:rFonts w:ascii="Trebuchet MS" w:hAnsi="Trebuchet MS"/>
                <w:szCs w:val="24"/>
              </w:rPr>
              <w:t>Entreprise</w:t>
            </w:r>
            <w:r w:rsidRPr="00297CA8">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39.2</w:t>
            </w:r>
            <w:r w:rsidRPr="00297CA8">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CE20A3" w14:paraId="2ECEBF4F" w14:textId="77777777" w:rsidTr="0000767E">
        <w:tc>
          <w:tcPr>
            <w:tcW w:w="2632" w:type="dxa"/>
            <w:tcBorders>
              <w:top w:val="nil"/>
              <w:left w:val="nil"/>
              <w:bottom w:val="nil"/>
              <w:right w:val="nil"/>
            </w:tcBorders>
          </w:tcPr>
          <w:p w14:paraId="3A82D7F5" w14:textId="5E004D26" w:rsidR="00E03CA1" w:rsidRPr="00297CA8" w:rsidRDefault="00E03CA1" w:rsidP="00297CA8">
            <w:pPr>
              <w:pStyle w:val="00SectionVIIISubtitle"/>
              <w:spacing w:line="276" w:lineRule="auto"/>
              <w:jc w:val="both"/>
              <w:rPr>
                <w:rFonts w:ascii="Trebuchet MS" w:hAnsi="Trebuchet MS"/>
              </w:rPr>
            </w:pPr>
            <w:bookmarkStart w:id="146" w:name="_Toc478922825"/>
            <w:bookmarkStart w:id="147" w:name="_Toc60920440"/>
            <w:r w:rsidRPr="00297CA8">
              <w:rPr>
                <w:rFonts w:ascii="Trebuchet MS" w:hAnsi="Trebuchet MS"/>
              </w:rPr>
              <w:lastRenderedPageBreak/>
              <w:t>Evènements donnant droit à compensation</w:t>
            </w:r>
            <w:bookmarkEnd w:id="146"/>
            <w:bookmarkEnd w:id="147"/>
          </w:p>
        </w:tc>
        <w:tc>
          <w:tcPr>
            <w:tcW w:w="7433" w:type="dxa"/>
            <w:tcBorders>
              <w:top w:val="nil"/>
              <w:left w:val="nil"/>
              <w:bottom w:val="nil"/>
              <w:right w:val="nil"/>
            </w:tcBorders>
          </w:tcPr>
          <w:p w14:paraId="48A3AB3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40.1</w:t>
            </w:r>
            <w:r w:rsidRPr="00297CA8">
              <w:rPr>
                <w:rFonts w:ascii="Trebuchet MS" w:hAnsi="Trebuchet MS"/>
                <w:szCs w:val="24"/>
              </w:rPr>
              <w:tab/>
              <w:t>Les évènements donnant droit à compensation seront les suivants :</w:t>
            </w:r>
          </w:p>
          <w:p w14:paraId="49ED502D" w14:textId="2BBFA67F"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 xml:space="preserve">Le Maître d’Ouvrage ne donne pas accès à une partie du Site à la Date d’entrée en possession conformément à la </w:t>
            </w:r>
            <w:r w:rsidRPr="00297CA8">
              <w:rPr>
                <w:rFonts w:ascii="Trebuchet MS" w:hAnsi="Trebuchet MS"/>
                <w:b/>
                <w:szCs w:val="24"/>
              </w:rPr>
              <w:t>Clause 2.8</w:t>
            </w:r>
            <w:r w:rsidRPr="00297CA8">
              <w:rPr>
                <w:rFonts w:ascii="Trebuchet MS" w:hAnsi="Trebuchet MS"/>
                <w:szCs w:val="24"/>
              </w:rPr>
              <w:t>.</w:t>
            </w:r>
          </w:p>
          <w:p w14:paraId="3029A258"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ordonne un ajournement ou ne fournit pas les Plans, les Spécifications techniques ou les instructions nécessaires à l’exécution des Travaux dans les délais.</w:t>
            </w:r>
          </w:p>
          <w:p w14:paraId="4845D532" w14:textId="1AE61C95"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afin de découvrir un ouvrage réalisé, ou d’effectuer des essais supplémentaires sur les Travaux qui s’avèrent ne pas présenter de Malfaçon.</w:t>
            </w:r>
          </w:p>
          <w:p w14:paraId="3A10C717"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Le Directeur de Projet n’approuve pas un contrat de sous-traitant sans motifs valables.</w:t>
            </w:r>
          </w:p>
          <w:p w14:paraId="30B294B9"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 xml:space="preserve">Le Directeur de Projet donne des instructions pour faire face à une situation imprévue provoquée par le Maître </w:t>
            </w:r>
            <w:r w:rsidRPr="00297CA8">
              <w:rPr>
                <w:rFonts w:ascii="Trebuchet MS" w:hAnsi="Trebuchet MS"/>
                <w:szCs w:val="24"/>
              </w:rPr>
              <w:lastRenderedPageBreak/>
              <w:t>d’Ouvrage, ou pour effectuer un travail supplémentaire rendu nécessaire pour des raisons de sécurité ou pour d’autres raisons.</w:t>
            </w:r>
          </w:p>
          <w:p w14:paraId="7CE786BD" w14:textId="119B37D3"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(g)</w:t>
            </w:r>
            <w:r w:rsidRPr="00297CA8">
              <w:rPr>
                <w:rFonts w:ascii="Trebuchet MS" w:hAnsi="Trebuchet MS"/>
                <w:szCs w:val="24"/>
              </w:rPr>
              <w:tab/>
              <w:t xml:space="preserve">D’autres </w:t>
            </w:r>
            <w:r w:rsidR="00ED32C5" w:rsidRPr="00297CA8">
              <w:rPr>
                <w:rFonts w:ascii="Trebuchet MS" w:hAnsi="Trebuchet MS"/>
                <w:szCs w:val="24"/>
              </w:rPr>
              <w:t>Entreprise</w:t>
            </w:r>
            <w:r w:rsidRPr="00297CA8">
              <w:rPr>
                <w:rFonts w:ascii="Trebuchet MS" w:hAnsi="Trebuchet MS"/>
                <w:szCs w:val="24"/>
              </w:rPr>
              <w:t>s, les autorités publiques, les services publics ou le Maître d’Ouvrage n’effectuent pas les activités leur incombant dans les délais prévus et dans le cadre des contraintes spécifiées dans le Marché, entraînant ainsi un retard ou des coûts supplémentaires pour l’</w:t>
            </w:r>
            <w:r w:rsidR="00ED32C5" w:rsidRPr="00297CA8">
              <w:rPr>
                <w:rFonts w:ascii="Trebuchet MS" w:hAnsi="Trebuchet MS"/>
                <w:szCs w:val="24"/>
              </w:rPr>
              <w:t>Entreprise</w:t>
            </w:r>
            <w:r w:rsidRPr="00297CA8">
              <w:rPr>
                <w:rFonts w:ascii="Trebuchet MS" w:hAnsi="Trebuchet MS"/>
                <w:szCs w:val="24"/>
              </w:rPr>
              <w:t>.</w:t>
            </w:r>
          </w:p>
          <w:p w14:paraId="5928E8E2"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Les avances sont réglées en retard.</w:t>
            </w:r>
          </w:p>
          <w:p w14:paraId="117B196B" w14:textId="0AB95D9E"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(i)</w:t>
            </w:r>
            <w:r w:rsidRPr="00297CA8">
              <w:rPr>
                <w:rFonts w:ascii="Trebuchet MS" w:hAnsi="Trebuchet MS"/>
                <w:szCs w:val="24"/>
              </w:rPr>
              <w:tab/>
              <w:t>Les conséquences pour l’</w:t>
            </w:r>
            <w:r w:rsidR="00ED32C5" w:rsidRPr="00297CA8">
              <w:rPr>
                <w:rFonts w:ascii="Trebuchet MS" w:hAnsi="Trebuchet MS"/>
                <w:szCs w:val="24"/>
              </w:rPr>
              <w:t>Entreprise</w:t>
            </w:r>
            <w:r w:rsidRPr="00297CA8">
              <w:rPr>
                <w:rFonts w:ascii="Trebuchet MS" w:hAnsi="Trebuchet MS"/>
                <w:szCs w:val="24"/>
              </w:rPr>
              <w:t xml:space="preserve"> de tout risque incombant au Maître d’Ouvrage.</w:t>
            </w:r>
          </w:p>
          <w:p w14:paraId="3A8AE641"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(j)</w:t>
            </w:r>
            <w:r w:rsidRPr="00297CA8">
              <w:rPr>
                <w:rFonts w:ascii="Trebuchet MS" w:hAnsi="Trebuchet MS"/>
                <w:szCs w:val="24"/>
              </w:rPr>
              <w:tab/>
              <w:t>Le Directeur de Projet retarde indûment la délivrance du Certificat d’achèvement (ou le procès-verbal de réception provisoire).</w:t>
            </w:r>
          </w:p>
          <w:p w14:paraId="7DB010EB"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40.2</w:t>
            </w:r>
            <w:r w:rsidRPr="00297CA8">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40.3</w:t>
            </w:r>
            <w:r w:rsidRPr="00297CA8">
              <w:rPr>
                <w:rFonts w:ascii="Trebuchet MS" w:hAnsi="Trebuchet MS"/>
                <w:szCs w:val="24"/>
              </w:rPr>
              <w:tab/>
              <w:t>Dès que l’</w:t>
            </w:r>
            <w:r w:rsidR="00ED32C5" w:rsidRPr="00297CA8">
              <w:rPr>
                <w:rFonts w:ascii="Trebuchet MS" w:hAnsi="Trebuchet MS"/>
                <w:szCs w:val="24"/>
              </w:rPr>
              <w:t>Entreprise</w:t>
            </w:r>
            <w:r w:rsidRPr="00297CA8">
              <w:rPr>
                <w:rFonts w:ascii="Trebuchet MS" w:hAnsi="Trebuchet M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297CA8">
              <w:rPr>
                <w:rFonts w:ascii="Trebuchet MS" w:hAnsi="Trebuchet MS"/>
                <w:szCs w:val="24"/>
              </w:rPr>
              <w:t>Entreprise</w:t>
            </w:r>
            <w:r w:rsidRPr="00297CA8">
              <w:rPr>
                <w:rFonts w:ascii="Trebuchet MS" w:hAnsi="Trebuchet MS"/>
                <w:szCs w:val="24"/>
              </w:rPr>
              <w:t xml:space="preserve"> sont estimées excessives, le Directeur de Projet ajustera le Prix du Marché sur la base de ses propres estimations. Le Directeur de Projet supposera que l’</w:t>
            </w:r>
            <w:r w:rsidR="00ED32C5" w:rsidRPr="00297CA8">
              <w:rPr>
                <w:rFonts w:ascii="Trebuchet MS" w:hAnsi="Trebuchet MS"/>
                <w:szCs w:val="24"/>
              </w:rPr>
              <w:t>Entreprise</w:t>
            </w:r>
            <w:r w:rsidRPr="00297CA8">
              <w:rPr>
                <w:rFonts w:ascii="Trebuchet MS" w:hAnsi="Trebuchet MS"/>
                <w:szCs w:val="24"/>
              </w:rPr>
              <w:t xml:space="preserve"> devra réagir rapidement et avec compétence à la situation.</w:t>
            </w:r>
          </w:p>
          <w:p w14:paraId="3EF742E9" w14:textId="64DC17F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 pas droit à une compensation dans la mesure où les intérêts du Maître d’Ouvrage sont affectés négativement par le fait que l’</w:t>
            </w:r>
            <w:r w:rsidR="00ED32C5" w:rsidRPr="00297CA8">
              <w:rPr>
                <w:rFonts w:ascii="Trebuchet MS" w:hAnsi="Trebuchet MS"/>
                <w:szCs w:val="24"/>
              </w:rPr>
              <w:t>Entreprise</w:t>
            </w:r>
            <w:r w:rsidRPr="00297CA8">
              <w:rPr>
                <w:rFonts w:ascii="Trebuchet MS" w:hAnsi="Trebuchet MS"/>
                <w:szCs w:val="24"/>
              </w:rPr>
              <w:t xml:space="preserve"> n’a pas fourni de Préavis d’évènements ou n’a pas coopéré avec le Directeur de </w:t>
            </w:r>
            <w:r w:rsidRPr="00297CA8">
              <w:rPr>
                <w:rFonts w:ascii="Trebuchet MS" w:hAnsi="Trebuchet MS"/>
                <w:szCs w:val="24"/>
              </w:rPr>
              <w:lastRenderedPageBreak/>
              <w:t>Projet.</w:t>
            </w:r>
          </w:p>
        </w:tc>
      </w:tr>
      <w:tr w:rsidR="00E03CA1" w:rsidRPr="00CE20A3" w14:paraId="39834641" w14:textId="77777777" w:rsidTr="0000767E">
        <w:tc>
          <w:tcPr>
            <w:tcW w:w="2632" w:type="dxa"/>
            <w:tcBorders>
              <w:top w:val="nil"/>
              <w:left w:val="nil"/>
              <w:bottom w:val="nil"/>
              <w:right w:val="nil"/>
            </w:tcBorders>
          </w:tcPr>
          <w:p w14:paraId="4C8E0B4C" w14:textId="42CBC576" w:rsidR="00E03CA1" w:rsidRPr="00297CA8" w:rsidRDefault="00E03CA1" w:rsidP="00297CA8">
            <w:pPr>
              <w:pStyle w:val="00SectionVIIISubtitle"/>
              <w:spacing w:line="276" w:lineRule="auto"/>
              <w:jc w:val="both"/>
              <w:rPr>
                <w:rFonts w:ascii="Trebuchet MS" w:hAnsi="Trebuchet MS"/>
              </w:rPr>
            </w:pPr>
            <w:bookmarkStart w:id="148" w:name="_Toc478922826"/>
            <w:bookmarkStart w:id="149" w:name="_Toc60920441"/>
            <w:r w:rsidRPr="00297CA8">
              <w:rPr>
                <w:rFonts w:ascii="Trebuchet MS" w:hAnsi="Trebuchet MS"/>
              </w:rPr>
              <w:lastRenderedPageBreak/>
              <w:t>Fiscalité</w:t>
            </w:r>
            <w:bookmarkEnd w:id="148"/>
            <w:bookmarkEnd w:id="149"/>
          </w:p>
        </w:tc>
        <w:tc>
          <w:tcPr>
            <w:tcW w:w="7433" w:type="dxa"/>
            <w:tcBorders>
              <w:top w:val="nil"/>
              <w:left w:val="nil"/>
              <w:bottom w:val="nil"/>
              <w:right w:val="nil"/>
            </w:tcBorders>
          </w:tcPr>
          <w:p w14:paraId="00543509" w14:textId="44F699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41.1</w:t>
            </w:r>
            <w:r w:rsidRPr="00297CA8">
              <w:rPr>
                <w:rFonts w:ascii="Trebuchet MS" w:hAnsi="Trebuchet MS"/>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297CA8">
              <w:rPr>
                <w:rFonts w:ascii="Trebuchet MS" w:hAnsi="Trebuchet MS"/>
                <w:szCs w:val="24"/>
              </w:rPr>
              <w:t>Entreprise</w:t>
            </w:r>
            <w:r w:rsidRPr="00297CA8">
              <w:rPr>
                <w:rFonts w:ascii="Trebuchet MS" w:hAnsi="Trebuchet MS"/>
                <w:szCs w:val="24"/>
              </w:rPr>
              <w:t xml:space="preserve"> est redevable. </w:t>
            </w:r>
          </w:p>
        </w:tc>
      </w:tr>
      <w:tr w:rsidR="00E03CA1" w:rsidRPr="00CE20A3" w14:paraId="4B408B4C" w14:textId="77777777" w:rsidTr="0000767E">
        <w:tc>
          <w:tcPr>
            <w:tcW w:w="2632" w:type="dxa"/>
            <w:tcBorders>
              <w:top w:val="nil"/>
              <w:left w:val="nil"/>
              <w:bottom w:val="nil"/>
              <w:right w:val="nil"/>
            </w:tcBorders>
          </w:tcPr>
          <w:p w14:paraId="7C2AF6FD" w14:textId="43522987" w:rsidR="00E03CA1" w:rsidRPr="00297CA8" w:rsidRDefault="00E03CA1" w:rsidP="00297CA8">
            <w:pPr>
              <w:pStyle w:val="00SectionVIIISubtitle"/>
              <w:spacing w:line="276" w:lineRule="auto"/>
              <w:jc w:val="both"/>
              <w:rPr>
                <w:rFonts w:ascii="Trebuchet MS" w:hAnsi="Trebuchet MS"/>
              </w:rPr>
            </w:pPr>
            <w:bookmarkStart w:id="150" w:name="_Toc478922828"/>
            <w:bookmarkStart w:id="151" w:name="_Toc60920442"/>
            <w:r w:rsidRPr="00297CA8">
              <w:rPr>
                <w:rFonts w:ascii="Trebuchet MS" w:hAnsi="Trebuchet MS"/>
              </w:rPr>
              <w:t>Révision des Prix</w:t>
            </w:r>
            <w:bookmarkEnd w:id="150"/>
            <w:bookmarkEnd w:id="151"/>
          </w:p>
        </w:tc>
        <w:tc>
          <w:tcPr>
            <w:tcW w:w="7433" w:type="dxa"/>
            <w:tcBorders>
              <w:top w:val="nil"/>
              <w:left w:val="nil"/>
              <w:bottom w:val="nil"/>
              <w:right w:val="nil"/>
            </w:tcBorders>
          </w:tcPr>
          <w:p w14:paraId="17524C29" w14:textId="43734E6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42.1</w:t>
            </w:r>
            <w:r w:rsidRPr="00297CA8">
              <w:rPr>
                <w:rFonts w:ascii="Trebuchet MS" w:hAnsi="Trebuchet MS"/>
                <w:szCs w:val="24"/>
              </w:rPr>
              <w:tab/>
              <w:t xml:space="preserve">Les prix ne seront pas </w:t>
            </w:r>
            <w:r w:rsidR="00E44B05" w:rsidRPr="00297CA8">
              <w:rPr>
                <w:rFonts w:ascii="Trebuchet MS" w:hAnsi="Trebuchet MS"/>
                <w:szCs w:val="24"/>
              </w:rPr>
              <w:t xml:space="preserve">révisés </w:t>
            </w:r>
            <w:r w:rsidRPr="00297CA8">
              <w:rPr>
                <w:rFonts w:ascii="Trebuchet MS" w:hAnsi="Trebuchet MS"/>
                <w:szCs w:val="24"/>
              </w:rPr>
              <w:t>pour prendre en compte les fluctuations du coût des intrants.</w:t>
            </w:r>
          </w:p>
        </w:tc>
      </w:tr>
      <w:tr w:rsidR="00E03CA1" w:rsidRPr="00CE20A3" w14:paraId="1F512E25" w14:textId="77777777" w:rsidTr="0000767E">
        <w:tc>
          <w:tcPr>
            <w:tcW w:w="2632" w:type="dxa"/>
            <w:tcBorders>
              <w:top w:val="nil"/>
              <w:left w:val="nil"/>
              <w:bottom w:val="nil"/>
              <w:right w:val="nil"/>
            </w:tcBorders>
          </w:tcPr>
          <w:p w14:paraId="062CCA9D" w14:textId="305119D4" w:rsidR="00E03CA1" w:rsidRPr="00297CA8" w:rsidRDefault="00E03CA1" w:rsidP="00297CA8">
            <w:pPr>
              <w:pStyle w:val="00SectionVIIISubtitle"/>
              <w:spacing w:line="276" w:lineRule="auto"/>
              <w:jc w:val="both"/>
              <w:rPr>
                <w:rFonts w:ascii="Trebuchet MS" w:hAnsi="Trebuchet MS"/>
              </w:rPr>
            </w:pPr>
            <w:bookmarkStart w:id="152" w:name="_Toc478922829"/>
            <w:bookmarkStart w:id="153" w:name="_Toc60920443"/>
            <w:r w:rsidRPr="00297CA8">
              <w:rPr>
                <w:rFonts w:ascii="Trebuchet MS" w:hAnsi="Trebuchet MS"/>
              </w:rPr>
              <w:t>Retenues</w:t>
            </w:r>
            <w:bookmarkEnd w:id="152"/>
            <w:bookmarkEnd w:id="153"/>
          </w:p>
        </w:tc>
        <w:tc>
          <w:tcPr>
            <w:tcW w:w="7433" w:type="dxa"/>
            <w:tcBorders>
              <w:top w:val="nil"/>
              <w:left w:val="nil"/>
              <w:bottom w:val="nil"/>
              <w:right w:val="nil"/>
            </w:tcBorders>
          </w:tcPr>
          <w:p w14:paraId="7F65A101" w14:textId="4D853D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43.1</w:t>
            </w:r>
            <w:r w:rsidRPr="00297CA8">
              <w:rPr>
                <w:rFonts w:ascii="Trebuchet MS" w:hAnsi="Trebuchet MS"/>
                <w:szCs w:val="24"/>
              </w:rPr>
              <w:tab/>
              <w:t>Le Maître d’Ouvrage retiendra sur chaque paiement dû à l’</w:t>
            </w:r>
            <w:r w:rsidR="00ED32C5" w:rsidRPr="00297CA8">
              <w:rPr>
                <w:rFonts w:ascii="Trebuchet MS" w:hAnsi="Trebuchet MS"/>
                <w:szCs w:val="24"/>
              </w:rPr>
              <w:t>Entreprise</w:t>
            </w:r>
            <w:r w:rsidRPr="00297CA8">
              <w:rPr>
                <w:rFonts w:ascii="Trebuchet MS" w:hAnsi="Trebuchet MS"/>
                <w:szCs w:val="24"/>
              </w:rPr>
              <w:t xml:space="preserve"> la proportion </w:t>
            </w:r>
            <w:r w:rsidRPr="00297CA8">
              <w:rPr>
                <w:rFonts w:ascii="Trebuchet MS" w:hAnsi="Trebuchet MS"/>
                <w:b/>
                <w:szCs w:val="24"/>
              </w:rPr>
              <w:t>stipulée dans la Clause 2.13</w:t>
            </w:r>
            <w:r w:rsidRPr="00297CA8">
              <w:rPr>
                <w:rFonts w:ascii="Trebuchet MS" w:hAnsi="Trebuchet MS"/>
                <w:szCs w:val="24"/>
              </w:rPr>
              <w:t xml:space="preserve"> jusqu’à l’Achèvement de la totalité des Travaux.</w:t>
            </w:r>
          </w:p>
          <w:p w14:paraId="0E66F853" w14:textId="67F1E4C6" w:rsidR="00E03CA1" w:rsidRPr="00297CA8" w:rsidRDefault="00E44B05"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w:t>
            </w:r>
            <w:r w:rsidR="00E03CA1" w:rsidRPr="00297CA8">
              <w:rPr>
                <w:rFonts w:ascii="Trebuchet MS" w:hAnsi="Trebuchet MS"/>
                <w:szCs w:val="24"/>
              </w:rPr>
              <w:t>.2</w:t>
            </w:r>
            <w:r w:rsidR="00E03CA1" w:rsidRPr="00297CA8">
              <w:rPr>
                <w:rFonts w:ascii="Trebuchet MS" w:hAnsi="Trebuchet MS"/>
                <w:szCs w:val="24"/>
              </w:rPr>
              <w:tab/>
              <w:t xml:space="preserve">En application de la </w:t>
            </w:r>
            <w:r w:rsidR="001A04D1" w:rsidRPr="00297CA8">
              <w:rPr>
                <w:rFonts w:ascii="Trebuchet MS" w:hAnsi="Trebuchet MS"/>
                <w:b/>
                <w:szCs w:val="24"/>
              </w:rPr>
              <w:t>Clause</w:t>
            </w:r>
            <w:r w:rsidR="00E03CA1" w:rsidRPr="00297CA8">
              <w:rPr>
                <w:rFonts w:ascii="Trebuchet MS" w:hAnsi="Trebuchet MS"/>
                <w:b/>
                <w:szCs w:val="24"/>
              </w:rPr>
              <w:t xml:space="preserve"> 49.1</w:t>
            </w:r>
            <w:r w:rsidR="00E03CA1" w:rsidRPr="00297CA8">
              <w:rPr>
                <w:rFonts w:ascii="Trebuchet MS" w:hAnsi="Trebuchet MS"/>
                <w:szCs w:val="24"/>
              </w:rPr>
              <w:t>, la moitié du montant total retenu sera versé à l’</w:t>
            </w:r>
            <w:r w:rsidR="00ED32C5" w:rsidRPr="00297CA8">
              <w:rPr>
                <w:rFonts w:ascii="Trebuchet MS" w:hAnsi="Trebuchet MS"/>
                <w:szCs w:val="24"/>
              </w:rPr>
              <w:t>Entreprise</w:t>
            </w:r>
            <w:r w:rsidR="00E03CA1" w:rsidRPr="00297CA8">
              <w:rPr>
                <w:rFonts w:ascii="Trebuchet MS" w:hAnsi="Trebuchet MS"/>
                <w:szCs w:val="24"/>
              </w:rPr>
              <w:t xml:space="preserve"> lors de l’achèvement de la totalité des travaux et l’autre moitié à la fin de la Période de garantie lorsque le Directeur de Projet aura certifié que toutes les malfaçons dont il avait fait part à l’</w:t>
            </w:r>
            <w:r w:rsidR="00ED32C5" w:rsidRPr="00297CA8">
              <w:rPr>
                <w:rFonts w:ascii="Trebuchet MS" w:hAnsi="Trebuchet MS"/>
                <w:szCs w:val="24"/>
              </w:rPr>
              <w:t>Entreprise</w:t>
            </w:r>
            <w:r w:rsidR="00E03CA1" w:rsidRPr="00297CA8">
              <w:rPr>
                <w:rFonts w:ascii="Trebuchet MS" w:hAnsi="Trebuchet MS"/>
                <w:szCs w:val="24"/>
              </w:rPr>
              <w:t xml:space="preserve"> avant la fin de ladite période ont été rectifiés. Après l’achèvement des Travaux, l’</w:t>
            </w:r>
            <w:r w:rsidR="00ED32C5" w:rsidRPr="00297CA8">
              <w:rPr>
                <w:rFonts w:ascii="Trebuchet MS" w:hAnsi="Trebuchet MS"/>
                <w:szCs w:val="24"/>
              </w:rPr>
              <w:t>Entreprise</w:t>
            </w:r>
            <w:r w:rsidR="00E03CA1" w:rsidRPr="00297CA8">
              <w:rPr>
                <w:rFonts w:ascii="Trebuchet MS" w:hAnsi="Trebuchet MS"/>
                <w:szCs w:val="24"/>
              </w:rPr>
              <w:t xml:space="preserve"> pourra remplacer le montant retenu par une garantie bancaire inconditionnelle.</w:t>
            </w:r>
          </w:p>
        </w:tc>
      </w:tr>
      <w:tr w:rsidR="00E03CA1" w:rsidRPr="00CE20A3" w14:paraId="03E159E6" w14:textId="77777777" w:rsidTr="0000767E">
        <w:tc>
          <w:tcPr>
            <w:tcW w:w="2632" w:type="dxa"/>
            <w:tcBorders>
              <w:top w:val="nil"/>
              <w:left w:val="nil"/>
              <w:bottom w:val="nil"/>
              <w:right w:val="nil"/>
            </w:tcBorders>
          </w:tcPr>
          <w:p w14:paraId="0863F871" w14:textId="0EA25AA8" w:rsidR="00E03CA1" w:rsidRPr="00297CA8" w:rsidRDefault="00E03CA1" w:rsidP="00297CA8">
            <w:pPr>
              <w:pStyle w:val="00SectionVIIISubtitle"/>
              <w:spacing w:line="276" w:lineRule="auto"/>
              <w:jc w:val="both"/>
              <w:rPr>
                <w:rFonts w:ascii="Trebuchet MS" w:hAnsi="Trebuchet MS"/>
              </w:rPr>
            </w:pPr>
            <w:bookmarkStart w:id="154" w:name="_Toc478922830"/>
            <w:bookmarkStart w:id="155" w:name="_Toc60920444"/>
            <w:r w:rsidRPr="00297CA8">
              <w:rPr>
                <w:rFonts w:ascii="Trebuchet MS" w:hAnsi="Trebuchet MS"/>
              </w:rPr>
              <w:t>Pénalités de retard</w:t>
            </w:r>
            <w:bookmarkEnd w:id="154"/>
            <w:r w:rsidRPr="00297CA8">
              <w:rPr>
                <w:rFonts w:ascii="Trebuchet MS" w:hAnsi="Trebuchet MS"/>
              </w:rPr>
              <w:t xml:space="preserve"> et Prime</w:t>
            </w:r>
            <w:bookmarkEnd w:id="155"/>
          </w:p>
        </w:tc>
        <w:tc>
          <w:tcPr>
            <w:tcW w:w="7433" w:type="dxa"/>
            <w:tcBorders>
              <w:top w:val="nil"/>
              <w:left w:val="nil"/>
              <w:bottom w:val="nil"/>
              <w:right w:val="nil"/>
            </w:tcBorders>
          </w:tcPr>
          <w:p w14:paraId="7E3EC6F6" w14:textId="4EBE18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paiera des pénalités de retard au Maître d’Ouvrage au taux </w:t>
            </w:r>
            <w:r w:rsidRPr="00297CA8">
              <w:rPr>
                <w:rFonts w:ascii="Trebuchet MS" w:hAnsi="Trebuchet MS"/>
                <w:b/>
                <w:szCs w:val="24"/>
              </w:rPr>
              <w:t>stipulé dans la Clause 2.14</w:t>
            </w:r>
            <w:r w:rsidRPr="00297CA8">
              <w:rPr>
                <w:rFonts w:ascii="Trebuchet MS" w:hAnsi="Trebuchet MS"/>
                <w:szCs w:val="24"/>
              </w:rPr>
              <w:t xml:space="preserve"> pour chaque jour de retard par rapport à la Date d’achèvement prévue. Le montant total des pénalités de retard ne dépassera pas le montant </w:t>
            </w:r>
            <w:r w:rsidRPr="00297CA8">
              <w:rPr>
                <w:rFonts w:ascii="Trebuchet MS" w:hAnsi="Trebuchet MS"/>
                <w:b/>
                <w:szCs w:val="24"/>
              </w:rPr>
              <w:t>stipulé dans la Clause 2.15</w:t>
            </w:r>
            <w:r w:rsidRPr="00297CA8">
              <w:rPr>
                <w:rFonts w:ascii="Trebuchet MS" w:hAnsi="Trebuchet MS"/>
                <w:szCs w:val="24"/>
              </w:rPr>
              <w:t>. Le Maître d’Ouvrage pourra déduire le montant des pénalités de retard des paiements dus à l’</w:t>
            </w:r>
            <w:r w:rsidR="00ED32C5" w:rsidRPr="00297CA8">
              <w:rPr>
                <w:rFonts w:ascii="Trebuchet MS" w:hAnsi="Trebuchet MS"/>
                <w:szCs w:val="24"/>
              </w:rPr>
              <w:t>Entreprise</w:t>
            </w:r>
            <w:r w:rsidRPr="00297CA8">
              <w:rPr>
                <w:rFonts w:ascii="Trebuchet MS" w:hAnsi="Trebuchet MS"/>
                <w:szCs w:val="24"/>
              </w:rPr>
              <w:t>. Les paiements des pénalités de retard n’affectent pas la responsabilité de l’</w:t>
            </w:r>
            <w:r w:rsidR="00ED32C5" w:rsidRPr="00297CA8">
              <w:rPr>
                <w:rFonts w:ascii="Trebuchet MS" w:hAnsi="Trebuchet MS"/>
                <w:szCs w:val="24"/>
              </w:rPr>
              <w:t>Entreprise</w:t>
            </w:r>
            <w:r w:rsidRPr="00297CA8">
              <w:rPr>
                <w:rFonts w:ascii="Trebuchet MS" w:hAnsi="Trebuchet MS"/>
                <w:szCs w:val="24"/>
              </w:rPr>
              <w:t>.</w:t>
            </w:r>
          </w:p>
          <w:p w14:paraId="4963C93F" w14:textId="2F6C00E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 Si la Date d’Achèvement prévue est reportée après que les pénalités de retard ont été payées, le Directeur de Projet rectifiera le paiement excédentaire effectué par l’</w:t>
            </w:r>
            <w:r w:rsidR="00ED32C5" w:rsidRPr="00297CA8">
              <w:rPr>
                <w:rFonts w:ascii="Trebuchet MS" w:hAnsi="Trebuchet MS"/>
                <w:szCs w:val="24"/>
              </w:rPr>
              <w:t>Entreprise</w:t>
            </w:r>
            <w:r w:rsidRPr="00297CA8">
              <w:rPr>
                <w:rFonts w:ascii="Trebuchet MS" w:hAnsi="Trebuchet MS"/>
                <w:szCs w:val="24"/>
              </w:rPr>
              <w:t xml:space="preserve"> au titre de pénalités de retard, en ajustant le décompte suivant. L’</w:t>
            </w:r>
            <w:r w:rsidR="00ED32C5" w:rsidRPr="00297CA8">
              <w:rPr>
                <w:rFonts w:ascii="Trebuchet MS" w:hAnsi="Trebuchet MS"/>
                <w:szCs w:val="24"/>
              </w:rPr>
              <w:t>Entreprise</w:t>
            </w:r>
            <w:r w:rsidRPr="00297CA8">
              <w:rPr>
                <w:rFonts w:ascii="Trebuchet MS" w:hAnsi="Trebuchet MS"/>
                <w:szCs w:val="24"/>
              </w:rPr>
              <w:t xml:space="preserve"> recevra des intérêts sur le montant excédentaire, calculés à partir de la date du paiement jusqu’à la date du remboursement au taux </w:t>
            </w:r>
            <w:r w:rsidRPr="00297CA8">
              <w:rPr>
                <w:rFonts w:ascii="Trebuchet MS" w:hAnsi="Trebuchet MS"/>
                <w:b/>
                <w:szCs w:val="24"/>
              </w:rPr>
              <w:t>spécifié à la Clause 39.1</w:t>
            </w:r>
            <w:r w:rsidRPr="00297CA8">
              <w:rPr>
                <w:rFonts w:ascii="Trebuchet MS" w:hAnsi="Trebuchet MS"/>
                <w:szCs w:val="24"/>
              </w:rPr>
              <w:t>.</w:t>
            </w:r>
          </w:p>
          <w:p w14:paraId="142C55B9" w14:textId="0CFE3C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44.2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recevra une Prime calculée au taux par jour </w:t>
            </w:r>
            <w:r w:rsidRPr="00297CA8">
              <w:rPr>
                <w:rFonts w:ascii="Trebuchet MS" w:hAnsi="Trebuchet MS"/>
                <w:b/>
                <w:szCs w:val="24"/>
              </w:rPr>
              <w:t xml:space="preserve">stipulé dans la Clause 2.16 </w:t>
            </w:r>
            <w:r w:rsidRPr="00297CA8">
              <w:rPr>
                <w:rFonts w:ascii="Trebuchet MS" w:hAnsi="Trebuchet MS"/>
                <w:szCs w:val="24"/>
              </w:rPr>
              <w:t>pour chaque jour d’avance par rapport à la Date d’achèvement prévue, moins les jours pour lesquels l’</w:t>
            </w:r>
            <w:r w:rsidR="00ED32C5" w:rsidRPr="00297CA8">
              <w:rPr>
                <w:rFonts w:ascii="Trebuchet MS" w:hAnsi="Trebuchet MS"/>
                <w:szCs w:val="24"/>
              </w:rPr>
              <w:t>Entreprise</w:t>
            </w:r>
            <w:r w:rsidRPr="00297CA8">
              <w:rPr>
                <w:rFonts w:ascii="Trebuchet MS" w:hAnsi="Trebuchet MS"/>
                <w:szCs w:val="24"/>
              </w:rPr>
              <w:t xml:space="preserve"> aurait été payé au titre de l’accélération.  Le Directeur de Projet certifiera que les Travaux sont achevés même avant la Date d’achèvement prévue.</w:t>
            </w:r>
          </w:p>
        </w:tc>
      </w:tr>
      <w:tr w:rsidR="00E03CA1" w:rsidRPr="00CE20A3" w14:paraId="3F0BFDC4" w14:textId="77777777" w:rsidTr="0000767E">
        <w:tc>
          <w:tcPr>
            <w:tcW w:w="2632" w:type="dxa"/>
            <w:tcBorders>
              <w:top w:val="nil"/>
              <w:left w:val="nil"/>
              <w:bottom w:val="nil"/>
              <w:right w:val="nil"/>
            </w:tcBorders>
          </w:tcPr>
          <w:p w14:paraId="77428F2A" w14:textId="08C25F84" w:rsidR="00E03CA1" w:rsidRPr="00297CA8" w:rsidRDefault="00E03CA1" w:rsidP="00297CA8">
            <w:pPr>
              <w:pStyle w:val="00SectionVIIISubtitle"/>
              <w:spacing w:line="276" w:lineRule="auto"/>
              <w:jc w:val="both"/>
              <w:rPr>
                <w:rFonts w:ascii="Trebuchet MS" w:hAnsi="Trebuchet MS"/>
              </w:rPr>
            </w:pPr>
            <w:bookmarkStart w:id="156" w:name="_Toc478922832"/>
            <w:bookmarkStart w:id="157" w:name="_Toc60920445"/>
            <w:r w:rsidRPr="00297CA8">
              <w:rPr>
                <w:rFonts w:ascii="Trebuchet MS" w:hAnsi="Trebuchet MS"/>
              </w:rPr>
              <w:lastRenderedPageBreak/>
              <w:t>Paiement de l’Avance</w:t>
            </w:r>
            <w:bookmarkEnd w:id="156"/>
            <w:bookmarkEnd w:id="157"/>
            <w:r w:rsidRPr="00297CA8">
              <w:rPr>
                <w:rFonts w:ascii="Trebuchet MS" w:hAnsi="Trebuchet MS"/>
              </w:rPr>
              <w:t xml:space="preserve"> </w:t>
            </w:r>
          </w:p>
        </w:tc>
        <w:tc>
          <w:tcPr>
            <w:tcW w:w="7433" w:type="dxa"/>
            <w:tcBorders>
              <w:top w:val="nil"/>
              <w:left w:val="nil"/>
              <w:bottom w:val="nil"/>
              <w:right w:val="nil"/>
            </w:tcBorders>
          </w:tcPr>
          <w:p w14:paraId="4F7B2A74" w14:textId="3DE278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45.1</w:t>
            </w:r>
            <w:r w:rsidRPr="00297CA8">
              <w:rPr>
                <w:rFonts w:ascii="Trebuchet MS" w:hAnsi="Trebuchet MS"/>
                <w:szCs w:val="24"/>
              </w:rPr>
              <w:tab/>
              <w:t>Le Maître d’Ouvrage versera à l’</w:t>
            </w:r>
            <w:r w:rsidR="00ED32C5" w:rsidRPr="00297CA8">
              <w:rPr>
                <w:rFonts w:ascii="Trebuchet MS" w:hAnsi="Trebuchet MS"/>
                <w:szCs w:val="24"/>
              </w:rPr>
              <w:t>Entreprise</w:t>
            </w:r>
            <w:r w:rsidRPr="00297CA8">
              <w:rPr>
                <w:rFonts w:ascii="Trebuchet MS" w:hAnsi="Trebuchet MS"/>
                <w:szCs w:val="24"/>
              </w:rPr>
              <w:t xml:space="preserve"> une avance du montant </w:t>
            </w:r>
            <w:r w:rsidRPr="00297CA8">
              <w:rPr>
                <w:rFonts w:ascii="Trebuchet MS" w:hAnsi="Trebuchet MS"/>
                <w:b/>
                <w:szCs w:val="24"/>
              </w:rPr>
              <w:t>stipulé dans la Clause 2.17</w:t>
            </w:r>
            <w:r w:rsidRPr="00297CA8">
              <w:rPr>
                <w:rFonts w:ascii="Trebuchet MS" w:hAnsi="Trebuchet MS"/>
                <w:szCs w:val="24"/>
              </w:rPr>
              <w:t xml:space="preserve"> à la date </w:t>
            </w:r>
            <w:r w:rsidRPr="00297CA8">
              <w:rPr>
                <w:rFonts w:ascii="Trebuchet MS" w:hAnsi="Trebuchet MS"/>
                <w:b/>
                <w:szCs w:val="24"/>
              </w:rPr>
              <w:t>stipulée</w:t>
            </w:r>
            <w:r w:rsidRPr="00297CA8">
              <w:rPr>
                <w:rFonts w:ascii="Trebuchet MS" w:hAnsi="Trebuchet MS"/>
                <w:szCs w:val="24"/>
              </w:rPr>
              <w:t xml:space="preserve"> </w:t>
            </w:r>
            <w:r w:rsidR="00C003AD" w:rsidRPr="00297CA8">
              <w:rPr>
                <w:rFonts w:ascii="Trebuchet MS" w:hAnsi="Trebuchet MS"/>
                <w:b/>
                <w:szCs w:val="24"/>
              </w:rPr>
              <w:t>dans la Clause 2.17</w:t>
            </w:r>
            <w:r w:rsidRPr="00297CA8">
              <w:rPr>
                <w:rFonts w:ascii="Trebuchet MS" w:hAnsi="Trebuchet MS"/>
                <w:b/>
                <w:szCs w:val="24"/>
              </w:rPr>
              <w:t>,</w:t>
            </w:r>
            <w:r w:rsidRPr="00297CA8">
              <w:rPr>
                <w:rFonts w:ascii="Trebuchet MS" w:hAnsi="Trebuchet MS"/>
                <w:szCs w:val="24"/>
              </w:rPr>
              <w:t xml:space="preserve"> sur présentation par l’</w:t>
            </w:r>
            <w:r w:rsidR="00ED32C5" w:rsidRPr="00297CA8">
              <w:rPr>
                <w:rFonts w:ascii="Trebuchet MS" w:hAnsi="Trebuchet MS"/>
                <w:szCs w:val="24"/>
              </w:rPr>
              <w:t>Entreprise</w:t>
            </w:r>
            <w:r w:rsidRPr="00297CA8">
              <w:rPr>
                <w:rFonts w:ascii="Trebuchet MS" w:hAnsi="Trebuchet MS"/>
                <w:szCs w:val="24"/>
              </w:rPr>
              <w:t xml:space="preserve"> d’une garantie 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297CA8">
              <w:rPr>
                <w:rFonts w:ascii="Trebuchet MS" w:hAnsi="Trebuchet MS"/>
                <w:szCs w:val="24"/>
              </w:rPr>
              <w:t>Entreprise</w:t>
            </w:r>
            <w:r w:rsidRPr="00297CA8">
              <w:rPr>
                <w:rFonts w:ascii="Trebuchet MS" w:hAnsi="Trebuchet MS"/>
                <w:szCs w:val="24"/>
              </w:rPr>
              <w:t xml:space="preserve">. </w:t>
            </w:r>
          </w:p>
          <w:p w14:paraId="43188912" w14:textId="34A003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pourra utiliser l’avance que pour payer le Matériel de l’</w:t>
            </w:r>
            <w:r w:rsidR="00ED32C5" w:rsidRPr="00297CA8">
              <w:rPr>
                <w:rFonts w:ascii="Trebuchet MS" w:hAnsi="Trebuchet MS"/>
                <w:szCs w:val="24"/>
              </w:rPr>
              <w:t>Entreprise</w:t>
            </w:r>
            <w:r w:rsidRPr="00297CA8">
              <w:rPr>
                <w:rFonts w:ascii="Trebuchet MS" w:hAnsi="Trebuchet MS"/>
                <w:szCs w:val="24"/>
              </w:rPr>
              <w:t>, les Equipements, les Matériaux et pour couvrir les dépenses de mobilisation nécessaires spécifiquement pour l’exécution du Marché. L’</w:t>
            </w:r>
            <w:r w:rsidR="00ED32C5" w:rsidRPr="00297CA8">
              <w:rPr>
                <w:rFonts w:ascii="Trebuchet MS" w:hAnsi="Trebuchet MS"/>
                <w:szCs w:val="24"/>
              </w:rPr>
              <w:t>Entreprise</w:t>
            </w:r>
            <w:r w:rsidRPr="00297CA8">
              <w:rPr>
                <w:rFonts w:ascii="Trebuchet MS" w:hAnsi="Trebuchet MS"/>
                <w:szCs w:val="24"/>
              </w:rPr>
              <w:t xml:space="preserve"> devra démontrer que l’avance a été correctement utilisée grâce à la présentation au Directeur de Projet de copies des factures ou d’autres justificatifs.</w:t>
            </w:r>
          </w:p>
          <w:p w14:paraId="1F4F44B8" w14:textId="79A3CC8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45.3</w:t>
            </w:r>
            <w:r w:rsidRPr="00297CA8">
              <w:rPr>
                <w:rFonts w:ascii="Trebuchet MS" w:hAnsi="Trebuchet MS"/>
                <w:szCs w:val="24"/>
              </w:rPr>
              <w:tab/>
              <w:t>L’avance sera remboursée par retenues sur les paiements dus à l’</w:t>
            </w:r>
            <w:r w:rsidR="00ED32C5" w:rsidRPr="00297CA8">
              <w:rPr>
                <w:rFonts w:ascii="Trebuchet MS" w:hAnsi="Trebuchet MS"/>
                <w:szCs w:val="24"/>
              </w:rPr>
              <w:t>Entreprise</w:t>
            </w:r>
            <w:r w:rsidRPr="00297CA8">
              <w:rPr>
                <w:rFonts w:ascii="Trebuchet MS" w:hAnsi="Trebuchet M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CE20A3" w14:paraId="2E459888" w14:textId="77777777" w:rsidTr="0000767E">
        <w:tc>
          <w:tcPr>
            <w:tcW w:w="2632" w:type="dxa"/>
            <w:tcBorders>
              <w:top w:val="nil"/>
              <w:left w:val="nil"/>
              <w:bottom w:val="nil"/>
              <w:right w:val="nil"/>
            </w:tcBorders>
          </w:tcPr>
          <w:p w14:paraId="4A132783" w14:textId="5E362947" w:rsidR="00E03CA1" w:rsidRPr="00297CA8" w:rsidRDefault="00E03CA1" w:rsidP="00297CA8">
            <w:pPr>
              <w:pStyle w:val="00SectionVIIISubtitle"/>
              <w:spacing w:line="276" w:lineRule="auto"/>
              <w:jc w:val="both"/>
              <w:rPr>
                <w:rFonts w:ascii="Trebuchet MS" w:hAnsi="Trebuchet MS"/>
              </w:rPr>
            </w:pPr>
            <w:bookmarkStart w:id="158" w:name="_Toc478922833"/>
            <w:bookmarkStart w:id="159" w:name="_Toc60920446"/>
            <w:r w:rsidRPr="00297CA8">
              <w:rPr>
                <w:rFonts w:ascii="Trebuchet MS" w:hAnsi="Trebuchet MS"/>
              </w:rPr>
              <w:t>Garantie</w:t>
            </w:r>
            <w:bookmarkEnd w:id="158"/>
            <w:r w:rsidRPr="00297CA8">
              <w:rPr>
                <w:rFonts w:ascii="Trebuchet MS" w:hAnsi="Trebuchet MS"/>
              </w:rPr>
              <w:t xml:space="preserve"> de Bonne Exécution</w:t>
            </w:r>
            <w:bookmarkEnd w:id="159"/>
          </w:p>
        </w:tc>
        <w:tc>
          <w:tcPr>
            <w:tcW w:w="7433" w:type="dxa"/>
            <w:tcBorders>
              <w:top w:val="nil"/>
              <w:left w:val="nil"/>
              <w:bottom w:val="nil"/>
              <w:right w:val="nil"/>
            </w:tcBorders>
          </w:tcPr>
          <w:p w14:paraId="5BDFA83A" w14:textId="44588D0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46.1</w:t>
            </w:r>
            <w:r w:rsidRPr="00297CA8">
              <w:rPr>
                <w:rFonts w:ascii="Trebuchet MS" w:hAnsi="Trebuchet MS"/>
                <w:szCs w:val="24"/>
              </w:rPr>
              <w:tab/>
            </w:r>
            <w:r w:rsidRPr="00362421">
              <w:rPr>
                <w:rFonts w:ascii="Trebuchet MS" w:hAnsi="Trebuchet MS"/>
                <w:szCs w:val="24"/>
              </w:rPr>
              <w:t xml:space="preserve">La Garantie de bonne exécution sera fournie au Maître d’Ouvrage au plus tard à la date spécifiée dans la Lettre de Notification et sera émise pour le montant </w:t>
            </w:r>
            <w:r w:rsidRPr="00362421">
              <w:rPr>
                <w:rFonts w:ascii="Trebuchet MS" w:hAnsi="Trebuchet MS"/>
                <w:b/>
                <w:szCs w:val="24"/>
              </w:rPr>
              <w:t>stipulé dans la Clause 2.18</w:t>
            </w:r>
            <w:r w:rsidRPr="00362421">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w:t>
            </w:r>
            <w:r w:rsidRPr="00362421">
              <w:rPr>
                <w:rFonts w:ascii="Trebuchet MS" w:hAnsi="Trebuchet MS"/>
                <w:szCs w:val="24"/>
              </w:rPr>
              <w:lastRenderedPageBreak/>
              <w: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CE20A3" w14:paraId="04FE8C92" w14:textId="77777777" w:rsidTr="0000767E">
        <w:tc>
          <w:tcPr>
            <w:tcW w:w="2632" w:type="dxa"/>
            <w:tcBorders>
              <w:top w:val="nil"/>
              <w:left w:val="nil"/>
              <w:bottom w:val="nil"/>
              <w:right w:val="nil"/>
            </w:tcBorders>
          </w:tcPr>
          <w:p w14:paraId="3EF95C9E" w14:textId="581D00C2" w:rsidR="00E03CA1" w:rsidRPr="00297CA8" w:rsidRDefault="00E03CA1" w:rsidP="00297CA8">
            <w:pPr>
              <w:pStyle w:val="00SectionVIIISubtitle"/>
              <w:spacing w:line="276" w:lineRule="auto"/>
              <w:jc w:val="both"/>
              <w:rPr>
                <w:rFonts w:ascii="Trebuchet MS" w:hAnsi="Trebuchet MS"/>
              </w:rPr>
            </w:pPr>
            <w:bookmarkStart w:id="160" w:name="_Toc478922834"/>
            <w:bookmarkStart w:id="161" w:name="_Toc60920447"/>
            <w:r w:rsidRPr="00297CA8">
              <w:rPr>
                <w:rFonts w:ascii="Trebuchet MS" w:hAnsi="Trebuchet MS"/>
              </w:rPr>
              <w:lastRenderedPageBreak/>
              <w:t>Travaux en régie</w:t>
            </w:r>
            <w:bookmarkEnd w:id="160"/>
            <w:bookmarkEnd w:id="161"/>
          </w:p>
        </w:tc>
        <w:tc>
          <w:tcPr>
            <w:tcW w:w="7433" w:type="dxa"/>
            <w:tcBorders>
              <w:top w:val="nil"/>
              <w:left w:val="nil"/>
              <w:bottom w:val="nil"/>
              <w:right w:val="nil"/>
            </w:tcBorders>
          </w:tcPr>
          <w:p w14:paraId="7F62F09D" w14:textId="1A60EB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47.1</w:t>
            </w:r>
            <w:r w:rsidRPr="00297CA8">
              <w:rPr>
                <w:rFonts w:ascii="Trebuchet MS" w:hAnsi="Trebuchet MS"/>
                <w:szCs w:val="24"/>
              </w:rPr>
              <w:tab/>
              <w:t>Le cas échéant, les prix unitaires de Travaux en régie figurant dans l’Offre de l’</w:t>
            </w:r>
            <w:r w:rsidR="00ED32C5" w:rsidRPr="00297CA8">
              <w:rPr>
                <w:rFonts w:ascii="Trebuchet MS" w:hAnsi="Trebuchet MS"/>
                <w:szCs w:val="24"/>
              </w:rPr>
              <w:t>Entreprise</w:t>
            </w:r>
            <w:r w:rsidRPr="00297CA8">
              <w:rPr>
                <w:rFonts w:ascii="Trebuchet MS" w:hAnsi="Trebuchet MS"/>
                <w:szCs w:val="24"/>
              </w:rPr>
              <w:t xml:space="preserv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47.2 Tous les Travaux devant être rémunérés en régie seront consignés par l’</w:t>
            </w:r>
            <w:r w:rsidR="00ED32C5" w:rsidRPr="00297CA8">
              <w:rPr>
                <w:rFonts w:ascii="Trebuchet MS" w:hAnsi="Trebuchet MS"/>
                <w:szCs w:val="24"/>
              </w:rPr>
              <w:t>Entreprise</w:t>
            </w:r>
            <w:r w:rsidRPr="00297CA8">
              <w:rPr>
                <w:rFonts w:ascii="Trebuchet MS" w:hAnsi="Trebuchet MS"/>
                <w:szCs w:val="24"/>
              </w:rPr>
              <w:t xml:space="preserve"> sur des formulaires approuvés par le Directeur de Projet. Chaque formulaire rempli sera vérifié et signé par le Directeur de Projet dans les deux (2) jours suivant la fin de ces travaux.</w:t>
            </w:r>
          </w:p>
          <w:p w14:paraId="7FFC16AB" w14:textId="424041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47.3</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payé pour ces travaux en régie sur la base des formulaires « Travaux en régie » dûment signés.</w:t>
            </w:r>
          </w:p>
        </w:tc>
      </w:tr>
      <w:tr w:rsidR="00E03CA1" w:rsidRPr="00CE20A3" w14:paraId="0C26BEF3" w14:textId="77777777" w:rsidTr="0000767E">
        <w:tc>
          <w:tcPr>
            <w:tcW w:w="2632" w:type="dxa"/>
            <w:tcBorders>
              <w:top w:val="nil"/>
              <w:left w:val="nil"/>
              <w:bottom w:val="nil"/>
              <w:right w:val="nil"/>
            </w:tcBorders>
          </w:tcPr>
          <w:p w14:paraId="346366A0" w14:textId="0464A6C8" w:rsidR="00E03CA1" w:rsidRPr="00297CA8" w:rsidRDefault="00E03CA1" w:rsidP="00297CA8">
            <w:pPr>
              <w:pStyle w:val="00SectionVIIISubtitle"/>
              <w:spacing w:line="276" w:lineRule="auto"/>
              <w:jc w:val="both"/>
              <w:rPr>
                <w:rFonts w:ascii="Trebuchet MS" w:hAnsi="Trebuchet MS"/>
              </w:rPr>
            </w:pPr>
            <w:bookmarkStart w:id="162" w:name="_Toc478922835"/>
            <w:bookmarkStart w:id="163" w:name="_Toc60920448"/>
            <w:r w:rsidRPr="00297CA8">
              <w:rPr>
                <w:rFonts w:ascii="Trebuchet MS" w:hAnsi="Trebuchet MS"/>
              </w:rPr>
              <w:t>Coût des réparations</w:t>
            </w:r>
            <w:bookmarkEnd w:id="162"/>
            <w:bookmarkEnd w:id="163"/>
          </w:p>
        </w:tc>
        <w:tc>
          <w:tcPr>
            <w:tcW w:w="7433" w:type="dxa"/>
            <w:tcBorders>
              <w:top w:val="nil"/>
              <w:left w:val="nil"/>
              <w:bottom w:val="nil"/>
              <w:right w:val="nil"/>
            </w:tcBorders>
          </w:tcPr>
          <w:p w14:paraId="6464DAB2" w14:textId="3616F8C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48.1</w:t>
            </w:r>
            <w:r w:rsidRPr="00297CA8">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w:t>
            </w:r>
            <w:r w:rsidR="00ED32C5" w:rsidRPr="00297CA8">
              <w:rPr>
                <w:rFonts w:ascii="Trebuchet MS" w:hAnsi="Trebuchet MS"/>
                <w:szCs w:val="24"/>
              </w:rPr>
              <w:t>Entreprise</w:t>
            </w:r>
            <w:r w:rsidRPr="00297CA8">
              <w:rPr>
                <w:rFonts w:ascii="Trebuchet MS" w:hAnsi="Trebuchet MS"/>
                <w:szCs w:val="24"/>
              </w:rPr>
              <w:t xml:space="preserve"> si ces pertes ou dommages sont dus à des actes qu’il a commis ou à des omissions de sa part.</w:t>
            </w:r>
          </w:p>
        </w:tc>
      </w:tr>
      <w:tr w:rsidR="00E03CA1" w:rsidRPr="00CE20A3" w14:paraId="2F5939C2" w14:textId="77777777" w:rsidTr="0000767E">
        <w:tc>
          <w:tcPr>
            <w:tcW w:w="10065" w:type="dxa"/>
            <w:gridSpan w:val="2"/>
            <w:tcBorders>
              <w:top w:val="nil"/>
              <w:left w:val="nil"/>
              <w:bottom w:val="nil"/>
              <w:right w:val="nil"/>
            </w:tcBorders>
          </w:tcPr>
          <w:p w14:paraId="4578336A" w14:textId="2985C8EC" w:rsidR="00E03CA1" w:rsidRPr="00297CA8" w:rsidRDefault="00E03CA1" w:rsidP="00297CA8">
            <w:pPr>
              <w:pStyle w:val="00SectionVIIITitle"/>
              <w:spacing w:before="0" w:line="276" w:lineRule="auto"/>
              <w:jc w:val="both"/>
              <w:rPr>
                <w:rFonts w:ascii="Trebuchet MS" w:hAnsi="Trebuchet MS"/>
              </w:rPr>
            </w:pPr>
            <w:bookmarkStart w:id="164" w:name="_Toc478922836"/>
            <w:bookmarkStart w:id="165" w:name="_Toc60920449"/>
            <w:r w:rsidRPr="00297CA8">
              <w:rPr>
                <w:rFonts w:ascii="Trebuchet MS" w:hAnsi="Trebuchet MS"/>
              </w:rPr>
              <w:t>E. Achèvement du Marché</w:t>
            </w:r>
            <w:bookmarkEnd w:id="164"/>
            <w:bookmarkEnd w:id="165"/>
          </w:p>
        </w:tc>
      </w:tr>
      <w:tr w:rsidR="00E03CA1" w:rsidRPr="00CE20A3" w14:paraId="07BBFA63" w14:textId="77777777" w:rsidTr="0000767E">
        <w:tc>
          <w:tcPr>
            <w:tcW w:w="2632" w:type="dxa"/>
            <w:tcBorders>
              <w:top w:val="nil"/>
              <w:left w:val="nil"/>
              <w:bottom w:val="nil"/>
              <w:right w:val="nil"/>
            </w:tcBorders>
          </w:tcPr>
          <w:p w14:paraId="0D098F90" w14:textId="06049E36" w:rsidR="00E03CA1" w:rsidRPr="00297CA8" w:rsidRDefault="00E03CA1" w:rsidP="00297CA8">
            <w:pPr>
              <w:pStyle w:val="00SectionVIIISubtitle"/>
              <w:spacing w:line="276" w:lineRule="auto"/>
              <w:jc w:val="both"/>
              <w:rPr>
                <w:rFonts w:ascii="Trebuchet MS" w:hAnsi="Trebuchet MS"/>
              </w:rPr>
            </w:pPr>
            <w:bookmarkStart w:id="166" w:name="_Toc478922837"/>
            <w:bookmarkStart w:id="167" w:name="_Toc60920450"/>
            <w:r w:rsidRPr="00297CA8">
              <w:rPr>
                <w:rFonts w:ascii="Trebuchet MS" w:hAnsi="Trebuchet MS"/>
              </w:rPr>
              <w:t>Achèvement des Travaux</w:t>
            </w:r>
            <w:bookmarkEnd w:id="166"/>
            <w:bookmarkEnd w:id="167"/>
          </w:p>
        </w:tc>
        <w:tc>
          <w:tcPr>
            <w:tcW w:w="7433" w:type="dxa"/>
            <w:tcBorders>
              <w:top w:val="nil"/>
              <w:left w:val="nil"/>
              <w:bottom w:val="nil"/>
              <w:right w:val="nil"/>
            </w:tcBorders>
          </w:tcPr>
          <w:p w14:paraId="42D530BF" w14:textId="2A51B14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CE20A3" w14:paraId="311FD82B" w14:textId="77777777" w:rsidTr="0000767E">
        <w:tc>
          <w:tcPr>
            <w:tcW w:w="2632" w:type="dxa"/>
            <w:tcBorders>
              <w:top w:val="nil"/>
              <w:left w:val="nil"/>
              <w:bottom w:val="nil"/>
              <w:right w:val="nil"/>
            </w:tcBorders>
          </w:tcPr>
          <w:p w14:paraId="51816A20" w14:textId="5867FCEE" w:rsidR="00E03CA1" w:rsidRPr="00297CA8" w:rsidRDefault="00E03CA1" w:rsidP="00297CA8">
            <w:pPr>
              <w:pStyle w:val="00SectionVIIISubtitle"/>
              <w:spacing w:line="276" w:lineRule="auto"/>
              <w:jc w:val="both"/>
              <w:rPr>
                <w:rFonts w:ascii="Trebuchet MS" w:hAnsi="Trebuchet MS"/>
              </w:rPr>
            </w:pPr>
            <w:bookmarkStart w:id="168" w:name="_Toc343309901"/>
            <w:bookmarkStart w:id="169" w:name="_Toc478922838"/>
            <w:bookmarkStart w:id="170" w:name="_Toc60920451"/>
            <w:r w:rsidRPr="00297CA8">
              <w:rPr>
                <w:rFonts w:ascii="Trebuchet MS" w:hAnsi="Trebuchet MS"/>
              </w:rPr>
              <w:t>Transfert</w:t>
            </w:r>
            <w:bookmarkEnd w:id="168"/>
            <w:bookmarkEnd w:id="169"/>
            <w:bookmarkEnd w:id="170"/>
          </w:p>
        </w:tc>
        <w:tc>
          <w:tcPr>
            <w:tcW w:w="7433" w:type="dxa"/>
            <w:tcBorders>
              <w:top w:val="nil"/>
              <w:left w:val="nil"/>
              <w:bottom w:val="nil"/>
              <w:right w:val="nil"/>
            </w:tcBorders>
          </w:tcPr>
          <w:p w14:paraId="6CD1365F"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50.1</w:t>
            </w:r>
            <w:r w:rsidRPr="00297CA8">
              <w:rPr>
                <w:rFonts w:ascii="Trebuchet MS" w:hAnsi="Trebuchet MS"/>
                <w:szCs w:val="24"/>
              </w:rPr>
              <w:tab/>
              <w:t>Le Maître d’Ouvrage prendra possession du Site et des Travaux dans un délai de sept (7) jours après que le Directeur de Projet aura délivré le Certificat d’Achèvement.</w:t>
            </w:r>
          </w:p>
        </w:tc>
      </w:tr>
      <w:tr w:rsidR="00E03CA1" w:rsidRPr="00CE20A3" w14:paraId="05A43C2D" w14:textId="77777777" w:rsidTr="0000767E">
        <w:tc>
          <w:tcPr>
            <w:tcW w:w="2632" w:type="dxa"/>
            <w:tcBorders>
              <w:top w:val="nil"/>
              <w:left w:val="nil"/>
              <w:bottom w:val="nil"/>
              <w:right w:val="nil"/>
            </w:tcBorders>
          </w:tcPr>
          <w:p w14:paraId="2DB4B4A0" w14:textId="7C0AF525" w:rsidR="00E03CA1" w:rsidRPr="00297CA8" w:rsidRDefault="00E03CA1" w:rsidP="00297CA8">
            <w:pPr>
              <w:pStyle w:val="00SectionVIIISubtitle"/>
              <w:spacing w:line="276" w:lineRule="auto"/>
              <w:jc w:val="both"/>
              <w:rPr>
                <w:rFonts w:ascii="Trebuchet MS" w:hAnsi="Trebuchet MS"/>
              </w:rPr>
            </w:pPr>
            <w:bookmarkStart w:id="171" w:name="_Toc478922839"/>
            <w:bookmarkStart w:id="172" w:name="_Toc60920452"/>
            <w:r w:rsidRPr="00297CA8">
              <w:rPr>
                <w:rFonts w:ascii="Trebuchet MS" w:hAnsi="Trebuchet MS"/>
              </w:rPr>
              <w:t>Décompte final</w:t>
            </w:r>
            <w:bookmarkEnd w:id="171"/>
            <w:bookmarkEnd w:id="172"/>
          </w:p>
        </w:tc>
        <w:tc>
          <w:tcPr>
            <w:tcW w:w="7433" w:type="dxa"/>
            <w:tcBorders>
              <w:top w:val="nil"/>
              <w:left w:val="nil"/>
              <w:bottom w:val="nil"/>
              <w:right w:val="nil"/>
            </w:tcBorders>
          </w:tcPr>
          <w:p w14:paraId="08823126" w14:textId="478246F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51.1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remettra au Directeur de Projet un décompte final détaillé du montant total qu’il estime lui être dû en vertu du Marché avant la fin de la Période de garantie. Le Directeur de Projet délivrera un Certificat de garantie et </w:t>
            </w:r>
            <w:r w:rsidRPr="00297CA8">
              <w:rPr>
                <w:rFonts w:ascii="Trebuchet MS" w:hAnsi="Trebuchet MS"/>
                <w:szCs w:val="24"/>
              </w:rPr>
              <w:lastRenderedPageBreak/>
              <w:t>certifiera le paiement final éventuellement dû à l’</w:t>
            </w:r>
            <w:r w:rsidR="00ED32C5" w:rsidRPr="00297CA8">
              <w:rPr>
                <w:rFonts w:ascii="Trebuchet MS" w:hAnsi="Trebuchet MS"/>
                <w:szCs w:val="24"/>
              </w:rPr>
              <w:t>Entreprise</w:t>
            </w:r>
            <w:r w:rsidRPr="00297CA8">
              <w:rPr>
                <w:rFonts w:ascii="Trebuchet MS" w:hAnsi="Trebuchet MS"/>
                <w:szCs w:val="24"/>
              </w:rPr>
              <w:t xml:space="preserve"> dans un délai de cinquante-six (56) jours après avoir reçu de l’</w:t>
            </w:r>
            <w:r w:rsidR="00ED32C5" w:rsidRPr="00297CA8">
              <w:rPr>
                <w:rFonts w:ascii="Trebuchet MS" w:hAnsi="Trebuchet MS"/>
                <w:szCs w:val="24"/>
              </w:rPr>
              <w:t>Entreprise</w:t>
            </w:r>
            <w:r w:rsidRPr="00297CA8">
              <w:rPr>
                <w:rFonts w:ascii="Trebuchet MS" w:hAnsi="Trebuchet M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297CA8">
              <w:rPr>
                <w:rFonts w:ascii="Trebuchet MS" w:hAnsi="Trebuchet MS"/>
                <w:szCs w:val="24"/>
              </w:rPr>
              <w:t>Entreprise</w:t>
            </w:r>
            <w:r w:rsidRPr="00297CA8">
              <w:rPr>
                <w:rFonts w:ascii="Trebuchet MS" w:hAnsi="Trebuchet MS"/>
                <w:szCs w:val="24"/>
              </w:rPr>
              <w:t xml:space="preserve"> et délivrera un décompte pour paiement.</w:t>
            </w:r>
          </w:p>
        </w:tc>
      </w:tr>
      <w:tr w:rsidR="00E03CA1" w:rsidRPr="00CE20A3" w14:paraId="638B602F" w14:textId="77777777" w:rsidTr="0000767E">
        <w:tc>
          <w:tcPr>
            <w:tcW w:w="2632" w:type="dxa"/>
            <w:tcBorders>
              <w:top w:val="nil"/>
              <w:left w:val="nil"/>
              <w:bottom w:val="nil"/>
              <w:right w:val="nil"/>
            </w:tcBorders>
          </w:tcPr>
          <w:p w14:paraId="08A534C3" w14:textId="38A72407" w:rsidR="00E03CA1" w:rsidRPr="00297CA8" w:rsidRDefault="00E03CA1" w:rsidP="00297CA8">
            <w:pPr>
              <w:pStyle w:val="00SectionVIIISubtitle"/>
              <w:spacing w:line="276" w:lineRule="auto"/>
              <w:jc w:val="both"/>
              <w:rPr>
                <w:rFonts w:ascii="Trebuchet MS" w:hAnsi="Trebuchet MS"/>
              </w:rPr>
            </w:pPr>
            <w:bookmarkStart w:id="173" w:name="_Toc478922840"/>
            <w:bookmarkStart w:id="174" w:name="_Toc60920453"/>
            <w:r w:rsidRPr="00297CA8">
              <w:rPr>
                <w:rFonts w:ascii="Trebuchet MS" w:hAnsi="Trebuchet MS"/>
              </w:rPr>
              <w:lastRenderedPageBreak/>
              <w:t>Manuels de fonctionne</w:t>
            </w:r>
            <w:r w:rsidRPr="00297CA8">
              <w:rPr>
                <w:rFonts w:ascii="Trebuchet MS" w:hAnsi="Trebuchet MS"/>
              </w:rPr>
              <w:softHyphen/>
              <w:t>ment et d’entretien</w:t>
            </w:r>
            <w:bookmarkEnd w:id="173"/>
            <w:bookmarkEnd w:id="174"/>
            <w:r w:rsidRPr="00297CA8">
              <w:rPr>
                <w:rFonts w:ascii="Trebuchet MS" w:hAnsi="Trebuchet MS"/>
              </w:rPr>
              <w:t xml:space="preserve"> </w:t>
            </w:r>
          </w:p>
        </w:tc>
        <w:tc>
          <w:tcPr>
            <w:tcW w:w="7433" w:type="dxa"/>
            <w:tcBorders>
              <w:top w:val="nil"/>
              <w:left w:val="nil"/>
              <w:bottom w:val="nil"/>
              <w:right w:val="nil"/>
            </w:tcBorders>
          </w:tcPr>
          <w:p w14:paraId="44E5C8F9" w14:textId="6BE9DBA7" w:rsidR="00E03CA1" w:rsidRPr="00297CA8" w:rsidRDefault="00E03CA1" w:rsidP="00297CA8">
            <w:pPr>
              <w:tabs>
                <w:tab w:val="left" w:pos="540"/>
              </w:tabs>
              <w:suppressAutoHyphens/>
              <w:spacing w:after="180" w:line="276" w:lineRule="auto"/>
              <w:ind w:left="540" w:right="-72" w:hanging="540"/>
              <w:jc w:val="both"/>
              <w:rPr>
                <w:rFonts w:ascii="Trebuchet MS" w:hAnsi="Trebuchet MS"/>
                <w:b/>
                <w:szCs w:val="24"/>
              </w:rPr>
            </w:pPr>
            <w:r w:rsidRPr="00297CA8">
              <w:rPr>
                <w:rFonts w:ascii="Trebuchet MS" w:hAnsi="Trebuchet MS"/>
                <w:szCs w:val="24"/>
              </w:rPr>
              <w:t>52.1</w:t>
            </w:r>
            <w:r w:rsidRPr="00297CA8">
              <w:rPr>
                <w:rFonts w:ascii="Trebuchet MS" w:hAnsi="Trebuchet MS"/>
                <w:szCs w:val="24"/>
              </w:rPr>
              <w:tab/>
              <w:t>Si des Plans de récolement et/ou des manuels de fonctionnement et d’entretien sont exigés, l’</w:t>
            </w:r>
            <w:r w:rsidR="00ED32C5" w:rsidRPr="00297CA8">
              <w:rPr>
                <w:rFonts w:ascii="Trebuchet MS" w:hAnsi="Trebuchet MS"/>
                <w:szCs w:val="24"/>
              </w:rPr>
              <w:t>Entreprise</w:t>
            </w:r>
            <w:r w:rsidRPr="00297CA8">
              <w:rPr>
                <w:rFonts w:ascii="Trebuchet MS" w:hAnsi="Trebuchet MS"/>
                <w:szCs w:val="24"/>
              </w:rPr>
              <w:t xml:space="preserve"> les fournira dans les délais </w:t>
            </w:r>
            <w:r w:rsidRPr="00297CA8">
              <w:rPr>
                <w:rFonts w:ascii="Trebuchet MS" w:hAnsi="Trebuchet MS"/>
                <w:b/>
                <w:szCs w:val="24"/>
              </w:rPr>
              <w:t>prescrits dans l</w:t>
            </w:r>
            <w:r w:rsidR="00C003AD" w:rsidRPr="00297CA8">
              <w:rPr>
                <w:rFonts w:ascii="Trebuchet MS" w:hAnsi="Trebuchet MS"/>
                <w:b/>
                <w:szCs w:val="24"/>
              </w:rPr>
              <w:t>a Clause 2.19</w:t>
            </w:r>
            <w:r w:rsidRPr="00297CA8">
              <w:rPr>
                <w:rFonts w:ascii="Trebuchet MS" w:hAnsi="Trebuchet MS"/>
                <w:b/>
                <w:szCs w:val="24"/>
              </w:rPr>
              <w:t>.</w:t>
            </w:r>
          </w:p>
          <w:p w14:paraId="3E5BD1C6" w14:textId="10389AB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52.2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les Plans et/ou les Manuels dans les délais </w:t>
            </w:r>
            <w:r w:rsidRPr="00297CA8">
              <w:rPr>
                <w:rFonts w:ascii="Trebuchet MS" w:hAnsi="Trebuchet MS"/>
                <w:b/>
                <w:szCs w:val="24"/>
              </w:rPr>
              <w:t>prévus dans la Clause 2,19</w:t>
            </w:r>
            <w:r w:rsidRPr="00297CA8">
              <w:rPr>
                <w:rFonts w:ascii="Trebuchet MS" w:hAnsi="Trebuchet MS"/>
                <w:szCs w:val="24"/>
              </w:rPr>
              <w:t xml:space="preserve">, ou si le Directeur de Projet ne peut les approuver, le Directeur de Projet retiendra le montant </w:t>
            </w:r>
            <w:r w:rsidRPr="00297CA8">
              <w:rPr>
                <w:rFonts w:ascii="Trebuchet MS" w:hAnsi="Trebuchet MS"/>
                <w:b/>
                <w:szCs w:val="24"/>
              </w:rPr>
              <w:t xml:space="preserve">stipulé dans la Clause 2.20 </w:t>
            </w:r>
            <w:r w:rsidRPr="00297CA8">
              <w:rPr>
                <w:rFonts w:ascii="Trebuchet MS" w:hAnsi="Trebuchet MS"/>
                <w:szCs w:val="24"/>
              </w:rPr>
              <w:t>des paiements dus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3509BD24" w14:textId="77777777" w:rsidTr="0000767E">
        <w:tc>
          <w:tcPr>
            <w:tcW w:w="2632" w:type="dxa"/>
            <w:tcBorders>
              <w:top w:val="nil"/>
              <w:left w:val="nil"/>
              <w:bottom w:val="nil"/>
              <w:right w:val="nil"/>
            </w:tcBorders>
          </w:tcPr>
          <w:p w14:paraId="74F5E14F" w14:textId="6650FC68" w:rsidR="00E03CA1" w:rsidRPr="00297CA8" w:rsidRDefault="00E03CA1" w:rsidP="00297CA8">
            <w:pPr>
              <w:pStyle w:val="00SectionVIIISubtitle"/>
              <w:spacing w:line="276" w:lineRule="auto"/>
              <w:jc w:val="both"/>
              <w:rPr>
                <w:rFonts w:ascii="Trebuchet MS" w:hAnsi="Trebuchet MS"/>
              </w:rPr>
            </w:pPr>
            <w:bookmarkStart w:id="175" w:name="_Toc478922841"/>
            <w:bookmarkStart w:id="176" w:name="_Toc60920454"/>
            <w:r w:rsidRPr="00297CA8">
              <w:rPr>
                <w:rFonts w:ascii="Trebuchet MS" w:hAnsi="Trebuchet MS"/>
              </w:rPr>
              <w:t>Résiliation</w:t>
            </w:r>
            <w:bookmarkEnd w:id="175"/>
            <w:bookmarkEnd w:id="176"/>
          </w:p>
        </w:tc>
        <w:tc>
          <w:tcPr>
            <w:tcW w:w="7433" w:type="dxa"/>
            <w:tcBorders>
              <w:top w:val="nil"/>
              <w:left w:val="nil"/>
              <w:bottom w:val="nil"/>
              <w:right w:val="nil"/>
            </w:tcBorders>
          </w:tcPr>
          <w:p w14:paraId="17D185AB" w14:textId="1C5D1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53.1</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pourront résilier le Marché si l’autre partie commet un manquement majeur au Marché.</w:t>
            </w:r>
          </w:p>
          <w:p w14:paraId="5C01AF3C"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53.2</w:t>
            </w:r>
            <w:r w:rsidRPr="00297CA8">
              <w:rPr>
                <w:rFonts w:ascii="Trebuchet MS" w:hAnsi="Trebuchet MS"/>
                <w:szCs w:val="24"/>
              </w:rPr>
              <w:tab/>
              <w:t>Les manquements majeurs au Marché incluent, mais ne sont pas limités à ce qui suit :</w:t>
            </w:r>
          </w:p>
          <w:p w14:paraId="47AC80E4" w14:textId="3AEAF35D"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cesse les Travaux pendant vingt-huit (28) jours alors qu’aucun arrêt n’apparaît dans le Programme actualisé et que l’arrêt n’a pas été autorisé par le Directeur de Projet ;</w:t>
            </w:r>
          </w:p>
          <w:p w14:paraId="3FD97A7A" w14:textId="715C49E4"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d’ajourner la marche des travaux et ces instructions ne sont pas retirées dans un délai de vingtt-huit (28) jours ;</w:t>
            </w:r>
          </w:p>
          <w:p w14:paraId="153C7762" w14:textId="7C8BA46A"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est déclaré en faillite ou est placé en liquidation pour des raisons autres qu’une restructuration ou une fusion ;</w:t>
            </w:r>
          </w:p>
          <w:p w14:paraId="4BBCB501" w14:textId="142F68A0"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un paiement certifié par le Directeur de Projet n’est pas payé par le Maître d’Ouvrage à l’</w:t>
            </w:r>
            <w:r w:rsidR="00ED32C5" w:rsidRPr="00297CA8">
              <w:rPr>
                <w:rFonts w:ascii="Trebuchet MS" w:hAnsi="Trebuchet MS"/>
                <w:szCs w:val="24"/>
              </w:rPr>
              <w:t>Entreprise</w:t>
            </w:r>
            <w:r w:rsidRPr="00297CA8">
              <w:rPr>
                <w:rFonts w:ascii="Trebuchet MS" w:hAnsi="Trebuchet MS"/>
                <w:szCs w:val="24"/>
              </w:rPr>
              <w:t xml:space="preserve"> dans les quatre-vingt quatre (84) jours suivant la date d’émission </w:t>
            </w:r>
            <w:r w:rsidRPr="00297CA8">
              <w:rPr>
                <w:rFonts w:ascii="Trebuchet MS" w:hAnsi="Trebuchet MS"/>
                <w:szCs w:val="24"/>
              </w:rPr>
              <w:lastRenderedPageBreak/>
              <w:t>du certificat par le Directeur de Projet ;</w:t>
            </w:r>
          </w:p>
          <w:p w14:paraId="2178CF5E" w14:textId="5DD43C32"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 Directeur de Projet notifie à l’</w:t>
            </w:r>
            <w:r w:rsidR="00ED32C5" w:rsidRPr="00297CA8">
              <w:rPr>
                <w:rFonts w:ascii="Trebuchet MS" w:hAnsi="Trebuchet MS"/>
                <w:szCs w:val="24"/>
              </w:rPr>
              <w:t>Entreprise</w:t>
            </w:r>
            <w:r w:rsidRPr="00297CA8">
              <w:rPr>
                <w:rFonts w:ascii="Trebuchet MS" w:hAnsi="Trebuchet MS"/>
                <w:szCs w:val="24"/>
              </w:rPr>
              <w:t xml:space="preserve"> que le défaut de rectification d’une malfaçon spécifique constitue un manquement majeur au Marché et l’</w:t>
            </w:r>
            <w:r w:rsidR="00ED32C5" w:rsidRPr="00297CA8">
              <w:rPr>
                <w:rFonts w:ascii="Trebuchet MS" w:hAnsi="Trebuchet MS"/>
                <w:szCs w:val="24"/>
              </w:rPr>
              <w:t>Entreprise</w:t>
            </w:r>
            <w:r w:rsidRPr="00297CA8">
              <w:rPr>
                <w:rFonts w:ascii="Trebuchet MS" w:hAnsi="Trebuchet MS"/>
                <w:szCs w:val="24"/>
              </w:rPr>
              <w:t xml:space="preserve"> ne rectifie pas la Malfaçon dans un délai raisonnable indiqué par le Directeur de Projet ;</w:t>
            </w:r>
          </w:p>
          <w:p w14:paraId="32B8011F" w14:textId="321640ED"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maintient pas le cautionnement exigé ; </w:t>
            </w:r>
          </w:p>
          <w:p w14:paraId="580FD009" w14:textId="1AC59A1E" w:rsidR="00E03CA1" w:rsidRPr="00297CA8" w:rsidRDefault="00E03CA1" w:rsidP="00297CA8">
            <w:pPr>
              <w:tabs>
                <w:tab w:val="left" w:pos="1080"/>
              </w:tabs>
              <w:suppressAutoHyphens/>
              <w:spacing w:after="120" w:line="276" w:lineRule="auto"/>
              <w:ind w:left="1080" w:right="-72" w:hanging="540"/>
              <w:jc w:val="both"/>
              <w:rPr>
                <w:rFonts w:ascii="Trebuchet MS" w:hAnsi="Trebuchet MS"/>
                <w:b/>
                <w:szCs w:val="24"/>
              </w:rPr>
            </w:pPr>
            <w:r w:rsidRPr="00297CA8">
              <w:rPr>
                <w:rFonts w:ascii="Trebuchet MS" w:hAnsi="Trebuchet MS"/>
                <w:szCs w:val="24"/>
              </w:rPr>
              <w:t>(g)</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retarde l’achèvement des Travaux à concurrence du nombre de jours pour lequel le montant maximum des pénalités de retard est atteint, comme </w:t>
            </w:r>
            <w:r w:rsidRPr="00297CA8">
              <w:rPr>
                <w:rFonts w:ascii="Trebuchet MS" w:hAnsi="Trebuchet MS"/>
                <w:b/>
                <w:szCs w:val="24"/>
              </w:rPr>
              <w:t>stipulé dans la Clause 2.15</w:t>
            </w:r>
            <w:r w:rsidRPr="00297CA8">
              <w:rPr>
                <w:rFonts w:ascii="Trebuchet MS" w:hAnsi="Trebuchet MS"/>
                <w:szCs w:val="24"/>
              </w:rPr>
              <w:t>; et</w:t>
            </w:r>
          </w:p>
          <w:p w14:paraId="71ACD7F0" w14:textId="4EA0A5E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si, de l’avis du Maître d’Ouvrage, l’</w:t>
            </w:r>
            <w:r w:rsidR="00ED32C5" w:rsidRPr="00297CA8">
              <w:rPr>
                <w:rFonts w:ascii="Trebuchet MS" w:hAnsi="Trebuchet MS"/>
                <w:szCs w:val="24"/>
              </w:rPr>
              <w:t>Entreprise</w:t>
            </w:r>
            <w:r w:rsidRPr="00297CA8">
              <w:rPr>
                <w:rFonts w:ascii="Trebuchet MS" w:hAnsi="Trebuchet MS"/>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297CA8">
              <w:rPr>
                <w:rFonts w:ascii="Trebuchet MS" w:hAnsi="Trebuchet MS"/>
                <w:szCs w:val="24"/>
              </w:rPr>
              <w:t>Entreprise</w:t>
            </w:r>
            <w:r w:rsidRPr="00297CA8">
              <w:rPr>
                <w:rFonts w:ascii="Trebuchet MS" w:hAnsi="Trebuchet MS"/>
                <w:szCs w:val="24"/>
              </w:rPr>
              <w:t xml:space="preserve"> du Site après un préavis de quatorze (14) jours.</w:t>
            </w:r>
          </w:p>
          <w:p w14:paraId="0EE4F6E5"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53.3</w:t>
            </w:r>
            <w:r w:rsidRPr="00297CA8">
              <w:rPr>
                <w:rFonts w:ascii="Trebuchet MS" w:hAnsi="Trebuchet MS"/>
                <w:szCs w:val="24"/>
              </w:rPr>
              <w:tab/>
              <w:t>Nonobstant ce qui précède, le Maître d’Ouvrage pourra résilier le Marché pour convenance.</w:t>
            </w:r>
          </w:p>
          <w:p w14:paraId="00E06777" w14:textId="0408D6F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53.4</w:t>
            </w:r>
            <w:r w:rsidRPr="00297CA8">
              <w:rPr>
                <w:rFonts w:ascii="Trebuchet MS" w:hAnsi="Trebuchet MS"/>
                <w:szCs w:val="24"/>
              </w:rPr>
              <w:tab/>
              <w:t>En cas de résiliation, l’</w:t>
            </w:r>
            <w:r w:rsidR="00ED32C5" w:rsidRPr="00297CA8">
              <w:rPr>
                <w:rFonts w:ascii="Trebuchet MS" w:hAnsi="Trebuchet MS"/>
                <w:szCs w:val="24"/>
              </w:rPr>
              <w:t>Entreprise</w:t>
            </w:r>
            <w:r w:rsidRPr="00297CA8">
              <w:rPr>
                <w:rFonts w:ascii="Trebuchet MS" w:hAnsi="Trebuchet MS"/>
                <w:szCs w:val="24"/>
              </w:rPr>
              <w:t xml:space="preserve"> arrêtera immédiatement les Travaux, sécurisera le Site et le quittera dès que raisonnablement possible.</w:t>
            </w:r>
          </w:p>
          <w:p w14:paraId="3BEE0384" w14:textId="5A4866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53.5</w:t>
            </w:r>
            <w:r w:rsidRPr="00297CA8">
              <w:rPr>
                <w:rFonts w:ascii="Trebuchet MS" w:hAnsi="Trebuchet MS"/>
                <w:szCs w:val="24"/>
              </w:rPr>
              <w:tab/>
              <w:t xml:space="preserve">Lorsque l’une des deux parties au Marché notifie au Directeur de Projet un manquement au Marché pour des raisons autres que celles </w:t>
            </w:r>
            <w:r w:rsidRPr="00297CA8">
              <w:rPr>
                <w:rFonts w:ascii="Trebuchet MS" w:hAnsi="Trebuchet MS"/>
                <w:b/>
                <w:szCs w:val="24"/>
              </w:rPr>
              <w:t>énumérées à la Clause 53.2</w:t>
            </w:r>
            <w:r w:rsidRPr="00297CA8">
              <w:rPr>
                <w:rFonts w:ascii="Trebuchet MS" w:hAnsi="Trebuchet MS"/>
                <w:szCs w:val="24"/>
              </w:rPr>
              <w:t>, celui-ci décidera du caractère majeur ou non du manquement.</w:t>
            </w:r>
          </w:p>
        </w:tc>
      </w:tr>
      <w:tr w:rsidR="00E03CA1" w:rsidRPr="00CE20A3" w14:paraId="568A93ED" w14:textId="77777777" w:rsidTr="0000767E">
        <w:tc>
          <w:tcPr>
            <w:tcW w:w="2632" w:type="dxa"/>
            <w:tcBorders>
              <w:top w:val="nil"/>
              <w:left w:val="nil"/>
              <w:bottom w:val="nil"/>
              <w:right w:val="nil"/>
            </w:tcBorders>
          </w:tcPr>
          <w:p w14:paraId="51A9D961" w14:textId="1FB185B2" w:rsidR="00E03CA1" w:rsidRPr="00297CA8" w:rsidRDefault="00E03CA1" w:rsidP="00297CA8">
            <w:pPr>
              <w:pStyle w:val="00SectionVIIISubtitle"/>
              <w:spacing w:line="276" w:lineRule="auto"/>
              <w:jc w:val="both"/>
              <w:rPr>
                <w:rFonts w:ascii="Trebuchet MS" w:hAnsi="Trebuchet MS"/>
              </w:rPr>
            </w:pPr>
            <w:bookmarkStart w:id="177" w:name="_Toc478922842"/>
            <w:bookmarkStart w:id="178" w:name="_Toc60920455"/>
            <w:r w:rsidRPr="00297CA8">
              <w:rPr>
                <w:rFonts w:ascii="Trebuchet MS" w:hAnsi="Trebuchet MS"/>
              </w:rPr>
              <w:lastRenderedPageBreak/>
              <w:t>Paiement en cas de résiliation</w:t>
            </w:r>
            <w:bookmarkEnd w:id="177"/>
            <w:bookmarkEnd w:id="178"/>
          </w:p>
        </w:tc>
        <w:tc>
          <w:tcPr>
            <w:tcW w:w="7433" w:type="dxa"/>
            <w:tcBorders>
              <w:top w:val="nil"/>
              <w:left w:val="nil"/>
              <w:bottom w:val="nil"/>
              <w:right w:val="nil"/>
            </w:tcBorders>
          </w:tcPr>
          <w:p w14:paraId="7C054D21" w14:textId="22002CC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54.1</w:t>
            </w:r>
            <w:r w:rsidRPr="00297CA8">
              <w:rPr>
                <w:rFonts w:ascii="Trebuchet MS" w:hAnsi="Trebuchet MS"/>
                <w:szCs w:val="24"/>
              </w:rPr>
              <w:tab/>
              <w:t>Si le Marché est résilié en raison d’un manquement majeur commis par l’</w:t>
            </w:r>
            <w:r w:rsidR="00ED32C5" w:rsidRPr="00297CA8">
              <w:rPr>
                <w:rFonts w:ascii="Trebuchet MS" w:hAnsi="Trebuchet MS"/>
                <w:szCs w:val="24"/>
              </w:rPr>
              <w:t>Entreprise</w:t>
            </w:r>
            <w:r w:rsidRPr="00297CA8">
              <w:rPr>
                <w:rFonts w:ascii="Trebuchet MS" w:hAnsi="Trebuchet MS"/>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297CA8">
              <w:rPr>
                <w:rFonts w:ascii="Trebuchet MS" w:hAnsi="Trebuchet MS"/>
                <w:b/>
                <w:szCs w:val="24"/>
              </w:rPr>
              <w:t>stipulé dans l</w:t>
            </w:r>
            <w:r w:rsidR="00BB59CF" w:rsidRPr="00297CA8">
              <w:rPr>
                <w:rFonts w:ascii="Trebuchet MS" w:hAnsi="Trebuchet MS"/>
                <w:b/>
                <w:szCs w:val="24"/>
              </w:rPr>
              <w:t>a Clause 2.21</w:t>
            </w:r>
            <w:r w:rsidRPr="00297CA8">
              <w:rPr>
                <w:rFonts w:ascii="Trebuchet MS" w:hAnsi="Trebuchet MS"/>
                <w:b/>
                <w:szCs w:val="24"/>
              </w:rPr>
              <w:t>.</w:t>
            </w:r>
            <w:r w:rsidRPr="00297CA8">
              <w:rPr>
                <w:rFonts w:ascii="Trebuchet MS" w:hAnsi="Trebuchet MS"/>
                <w:szCs w:val="24"/>
              </w:rPr>
              <w:t xml:space="preserve"> Des pénalités de retard supplémentaires ne s’appliqueront pas. Si le montant total dû au Maître d’Ouvrage dépasse les paiements dus à l’</w:t>
            </w:r>
            <w:r w:rsidR="00ED32C5" w:rsidRPr="00297CA8">
              <w:rPr>
                <w:rFonts w:ascii="Trebuchet MS" w:hAnsi="Trebuchet MS"/>
                <w:szCs w:val="24"/>
              </w:rPr>
              <w:t>Entreprise</w:t>
            </w:r>
            <w:r w:rsidRPr="00297CA8">
              <w:rPr>
                <w:rFonts w:ascii="Trebuchet MS" w:hAnsi="Trebuchet MS"/>
                <w:szCs w:val="24"/>
              </w:rPr>
              <w:t xml:space="preserve">, la différence constituera une dette payable au Maître </w:t>
            </w:r>
            <w:r w:rsidRPr="00297CA8">
              <w:rPr>
                <w:rFonts w:ascii="Trebuchet MS" w:hAnsi="Trebuchet MS"/>
                <w:szCs w:val="24"/>
              </w:rPr>
              <w:lastRenderedPageBreak/>
              <w:t>d’Ouvrage.</w:t>
            </w:r>
          </w:p>
          <w:p w14:paraId="726CE498" w14:textId="1F83D0A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54.2</w:t>
            </w:r>
            <w:r w:rsidRPr="00297CA8">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297CA8">
              <w:rPr>
                <w:rFonts w:ascii="Trebuchet MS" w:hAnsi="Trebuchet MS"/>
                <w:szCs w:val="24"/>
              </w:rPr>
              <w:t>Entreprise</w:t>
            </w:r>
            <w:r w:rsidRPr="00297CA8">
              <w:rPr>
                <w:rFonts w:ascii="Trebuchet MS" w:hAnsi="Trebuchet MS"/>
                <w:szCs w:val="24"/>
              </w:rPr>
              <w:t xml:space="preserve"> employé exclusivement pour les Travaux et du coût encouru par l’</w:t>
            </w:r>
            <w:r w:rsidR="00ED32C5" w:rsidRPr="00297CA8">
              <w:rPr>
                <w:rFonts w:ascii="Trebuchet MS" w:hAnsi="Trebuchet MS"/>
                <w:szCs w:val="24"/>
              </w:rPr>
              <w:t>Entreprise</w:t>
            </w:r>
            <w:r w:rsidRPr="00297CA8">
              <w:rPr>
                <w:rFonts w:ascii="Trebuchet MS" w:hAnsi="Trebuchet MS"/>
                <w:szCs w:val="24"/>
              </w:rPr>
              <w:t xml:space="preserve"> pour protéger et sécuriser les Travaux, moins les avances reçues s jusqu’à la date de délivrance du Certificat.</w:t>
            </w:r>
          </w:p>
        </w:tc>
      </w:tr>
      <w:tr w:rsidR="00E03CA1" w:rsidRPr="00CE20A3" w14:paraId="1EC9BA53" w14:textId="77777777" w:rsidTr="0000767E">
        <w:tc>
          <w:tcPr>
            <w:tcW w:w="2632" w:type="dxa"/>
            <w:tcBorders>
              <w:top w:val="nil"/>
              <w:left w:val="nil"/>
              <w:bottom w:val="nil"/>
              <w:right w:val="nil"/>
            </w:tcBorders>
          </w:tcPr>
          <w:p w14:paraId="1D59DCEB" w14:textId="521AEC90" w:rsidR="00E03CA1" w:rsidRPr="00297CA8" w:rsidRDefault="00E03CA1" w:rsidP="00297CA8">
            <w:pPr>
              <w:pStyle w:val="00SectionVIIISubtitle"/>
              <w:spacing w:line="276" w:lineRule="auto"/>
              <w:jc w:val="both"/>
              <w:rPr>
                <w:rFonts w:ascii="Trebuchet MS" w:hAnsi="Trebuchet MS"/>
              </w:rPr>
            </w:pPr>
            <w:bookmarkStart w:id="179" w:name="_Toc478922843"/>
            <w:bookmarkStart w:id="180" w:name="_Toc60920456"/>
            <w:r w:rsidRPr="00297CA8">
              <w:rPr>
                <w:rFonts w:ascii="Trebuchet MS" w:hAnsi="Trebuchet MS"/>
              </w:rPr>
              <w:lastRenderedPageBreak/>
              <w:t>Propriété</w:t>
            </w:r>
            <w:bookmarkEnd w:id="179"/>
            <w:bookmarkEnd w:id="180"/>
          </w:p>
        </w:tc>
        <w:tc>
          <w:tcPr>
            <w:tcW w:w="7433" w:type="dxa"/>
            <w:tcBorders>
              <w:top w:val="nil"/>
              <w:left w:val="nil"/>
              <w:bottom w:val="nil"/>
              <w:right w:val="nil"/>
            </w:tcBorders>
          </w:tcPr>
          <w:p w14:paraId="1B7CD37A" w14:textId="1EE9369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55.1</w:t>
            </w:r>
            <w:r w:rsidRPr="00297CA8">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0B2941" w14:textId="77777777" w:rsidTr="0000767E">
        <w:tc>
          <w:tcPr>
            <w:tcW w:w="2632" w:type="dxa"/>
            <w:tcBorders>
              <w:top w:val="nil"/>
              <w:left w:val="nil"/>
              <w:bottom w:val="nil"/>
              <w:right w:val="nil"/>
            </w:tcBorders>
          </w:tcPr>
          <w:p w14:paraId="3BFDD52C" w14:textId="72F1F18A" w:rsidR="00E03CA1" w:rsidRPr="00297CA8" w:rsidRDefault="00E03CA1" w:rsidP="00297CA8">
            <w:pPr>
              <w:pStyle w:val="00SectionVIIISubtitle"/>
              <w:spacing w:line="276" w:lineRule="auto"/>
              <w:jc w:val="both"/>
              <w:rPr>
                <w:rFonts w:ascii="Trebuchet MS" w:hAnsi="Trebuchet MS"/>
              </w:rPr>
            </w:pPr>
            <w:bookmarkStart w:id="181" w:name="_Toc478922844"/>
            <w:bookmarkStart w:id="182" w:name="_Toc60920457"/>
            <w:r w:rsidRPr="00297CA8">
              <w:rPr>
                <w:rFonts w:ascii="Trebuchet MS" w:hAnsi="Trebuchet MS"/>
              </w:rPr>
              <w:t>Exonération de l’obligation d’exécution</w:t>
            </w:r>
            <w:bookmarkEnd w:id="181"/>
            <w:bookmarkEnd w:id="182"/>
          </w:p>
        </w:tc>
        <w:tc>
          <w:tcPr>
            <w:tcW w:w="7433" w:type="dxa"/>
            <w:tcBorders>
              <w:top w:val="nil"/>
              <w:left w:val="nil"/>
              <w:bottom w:val="nil"/>
              <w:right w:val="nil"/>
            </w:tcBorders>
          </w:tcPr>
          <w:p w14:paraId="13E7DCB8" w14:textId="1FA083D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56.1</w:t>
            </w:r>
            <w:r w:rsidRPr="00297CA8">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297CA8">
              <w:rPr>
                <w:rFonts w:ascii="Trebuchet MS" w:hAnsi="Trebuchet MS"/>
                <w:szCs w:val="24"/>
              </w:rPr>
              <w:t>Entreprise</w:t>
            </w:r>
            <w:r w:rsidRPr="00297CA8">
              <w:rPr>
                <w:rFonts w:ascii="Trebuchet MS" w:hAnsi="Trebuchet MS"/>
                <w:szCs w:val="24"/>
              </w:rPr>
              <w:t>, le Directeur de Projet certifiera que le Marché ne peut être exécuté. L’</w:t>
            </w:r>
            <w:r w:rsidR="00ED32C5" w:rsidRPr="00297CA8">
              <w:rPr>
                <w:rFonts w:ascii="Trebuchet MS" w:hAnsi="Trebuchet MS"/>
                <w:szCs w:val="24"/>
              </w:rPr>
              <w:t>Entreprise</w:t>
            </w:r>
            <w:r w:rsidRPr="00297CA8">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CE20A3" w14:paraId="1B14233E" w14:textId="77777777" w:rsidTr="0000767E">
        <w:tc>
          <w:tcPr>
            <w:tcW w:w="2632" w:type="dxa"/>
            <w:tcBorders>
              <w:top w:val="nil"/>
              <w:left w:val="nil"/>
              <w:bottom w:val="nil"/>
              <w:right w:val="nil"/>
            </w:tcBorders>
          </w:tcPr>
          <w:p w14:paraId="643A751C" w14:textId="01C45ABF" w:rsidR="00E03CA1" w:rsidRPr="00297CA8" w:rsidRDefault="00E03CA1" w:rsidP="00297CA8">
            <w:pPr>
              <w:pStyle w:val="00SectionVIIISubtitle"/>
              <w:spacing w:line="276" w:lineRule="auto"/>
              <w:jc w:val="both"/>
              <w:rPr>
                <w:rFonts w:ascii="Trebuchet MS" w:hAnsi="Trebuchet MS"/>
              </w:rPr>
            </w:pPr>
            <w:bookmarkStart w:id="183" w:name="_Toc478922845"/>
            <w:bookmarkStart w:id="184" w:name="_Toc60920458"/>
            <w:r w:rsidRPr="00297CA8">
              <w:rPr>
                <w:rFonts w:ascii="Trebuchet MS" w:hAnsi="Trebuchet MS"/>
              </w:rPr>
              <w:t>Suspension du prêt ou du crédit de la Banque mondiale</w:t>
            </w:r>
            <w:bookmarkEnd w:id="183"/>
            <w:bookmarkEnd w:id="184"/>
          </w:p>
        </w:tc>
        <w:tc>
          <w:tcPr>
            <w:tcW w:w="7433" w:type="dxa"/>
            <w:tcBorders>
              <w:top w:val="nil"/>
              <w:left w:val="nil"/>
              <w:bottom w:val="nil"/>
              <w:right w:val="nil"/>
            </w:tcBorders>
          </w:tcPr>
          <w:p w14:paraId="31AB8C7D" w14:textId="6BEF56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57.1</w:t>
            </w:r>
            <w:r w:rsidRPr="00297CA8">
              <w:rPr>
                <w:rFonts w:ascii="Trebuchet MS" w:hAnsi="Trebuchet MS"/>
                <w:szCs w:val="24"/>
              </w:rPr>
              <w:tab/>
              <w:t>Si la Banque mondiale suspend le Prêt ou le Crédit au Maître d’Ouvrage, sur lequel une partie des paiements sont effectués à l’</w:t>
            </w:r>
            <w:r w:rsidR="00ED32C5" w:rsidRPr="00297CA8">
              <w:rPr>
                <w:rFonts w:ascii="Trebuchet MS" w:hAnsi="Trebuchet MS"/>
                <w:szCs w:val="24"/>
              </w:rPr>
              <w:t>Entreprise</w:t>
            </w:r>
            <w:r w:rsidRPr="00297CA8">
              <w:rPr>
                <w:rFonts w:ascii="Trebuchet MS" w:hAnsi="Trebuchet MS"/>
                <w:szCs w:val="24"/>
              </w:rPr>
              <w:t> :</w:t>
            </w:r>
          </w:p>
          <w:p w14:paraId="1D395EAB" w14:textId="57CFB25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Le Maître d’Ouvrage aura l’obligation de notifier à l’</w:t>
            </w:r>
            <w:r w:rsidR="00ED32C5" w:rsidRPr="00297CA8">
              <w:rPr>
                <w:rFonts w:ascii="Trebuchet MS" w:hAnsi="Trebuchet MS"/>
                <w:szCs w:val="24"/>
              </w:rPr>
              <w:t>Entreprise</w:t>
            </w:r>
            <w:r w:rsidRPr="00297CA8">
              <w:rPr>
                <w:rFonts w:ascii="Trebuchet MS" w:hAnsi="Trebuchet MS"/>
                <w:szCs w:val="24"/>
              </w:rPr>
              <w:t xml:space="preserve"> ladite suspension dans un délai de sept (7) jours après avoir reçu la notification de la suspension de la Banque mondiale ;</w:t>
            </w:r>
          </w:p>
          <w:p w14:paraId="3CF195FF" w14:textId="4D168D87" w:rsidR="00E03CA1" w:rsidRPr="00297CA8" w:rsidRDefault="00E03CA1" w:rsidP="00297CA8">
            <w:pPr>
              <w:tabs>
                <w:tab w:val="left" w:pos="1080"/>
              </w:tabs>
              <w:suppressAutoHyphens/>
              <w:spacing w:line="276" w:lineRule="auto"/>
              <w:ind w:left="1080" w:right="-72" w:hanging="540"/>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reçu les montants qui lui sont dus dans le délai de vingt-huit (28) jours </w:t>
            </w:r>
            <w:r w:rsidRPr="00297CA8">
              <w:rPr>
                <w:rFonts w:ascii="Trebuchet MS" w:hAnsi="Trebuchet MS"/>
                <w:b/>
                <w:szCs w:val="24"/>
              </w:rPr>
              <w:t>visé à la Clause 39.1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pourra immédiatement présenter une notification de résiliation avec préavis de quatorze (14) jours.</w:t>
            </w:r>
          </w:p>
        </w:tc>
      </w:tr>
    </w:tbl>
    <w:p w14:paraId="2E7A84F7" w14:textId="77777777" w:rsidR="00922B9C" w:rsidRDefault="00922B9C" w:rsidP="00297CA8">
      <w:pPr>
        <w:spacing w:line="276" w:lineRule="auto"/>
        <w:jc w:val="both"/>
        <w:rPr>
          <w:rFonts w:ascii="Trebuchet MS" w:hAnsi="Trebuchet MS"/>
          <w:b/>
          <w:sz w:val="36"/>
          <w:szCs w:val="36"/>
          <w:lang w:eastAsia="en-US"/>
        </w:rPr>
      </w:pPr>
    </w:p>
    <w:p w14:paraId="7947609E" w14:textId="77777777" w:rsidR="002A3DA0" w:rsidRPr="00297CA8" w:rsidRDefault="002A3DA0" w:rsidP="002A3DA0">
      <w:pPr>
        <w:spacing w:line="276" w:lineRule="auto"/>
        <w:jc w:val="both"/>
        <w:rPr>
          <w:rFonts w:ascii="Trebuchet MS" w:hAnsi="Trebuchet MS"/>
          <w:szCs w:val="24"/>
        </w:rPr>
      </w:pPr>
      <w:r w:rsidRPr="00297CA8">
        <w:rPr>
          <w:rFonts w:ascii="Trebuchet MS" w:hAnsi="Trebuchet MS"/>
          <w:b/>
          <w:sz w:val="36"/>
          <w:szCs w:val="36"/>
          <w:lang w:eastAsia="en-US"/>
        </w:rPr>
        <w:t xml:space="preserve">ANNEXE </w:t>
      </w:r>
      <w:r w:rsidRPr="00297CA8">
        <w:rPr>
          <w:rFonts w:ascii="Trebuchet MS" w:hAnsi="Trebuchet MS"/>
          <w:b/>
          <w:sz w:val="44"/>
          <w:szCs w:val="44"/>
          <w:lang w:eastAsia="en-US"/>
        </w:rPr>
        <w:t>A</w:t>
      </w:r>
      <w:r w:rsidRPr="00297CA8">
        <w:rPr>
          <w:rFonts w:ascii="Trebuchet MS" w:hAnsi="Trebuchet MS"/>
          <w:b/>
          <w:sz w:val="36"/>
          <w:szCs w:val="36"/>
          <w:lang w:eastAsia="en-US"/>
        </w:rPr>
        <w:t xml:space="preserve"> AUX CONDITIONS DU MARCHE</w:t>
      </w:r>
    </w:p>
    <w:p w14:paraId="42527639" w14:textId="77777777" w:rsidR="002A3DA0" w:rsidRPr="00297CA8" w:rsidRDefault="002A3DA0" w:rsidP="002A3DA0">
      <w:pPr>
        <w:spacing w:after="240" w:line="276" w:lineRule="auto"/>
        <w:jc w:val="both"/>
        <w:rPr>
          <w:rFonts w:ascii="Trebuchet MS" w:hAnsi="Trebuchet MS"/>
          <w:b/>
          <w:sz w:val="40"/>
          <w:szCs w:val="40"/>
          <w:lang w:eastAsia="en-US"/>
        </w:rPr>
      </w:pPr>
      <w:r w:rsidRPr="00297CA8">
        <w:rPr>
          <w:rFonts w:ascii="Trebuchet MS" w:hAnsi="Trebuchet MS"/>
          <w:b/>
          <w:sz w:val="40"/>
          <w:szCs w:val="40"/>
          <w:lang w:eastAsia="en-US"/>
        </w:rPr>
        <w:t>Fraude et Corruption</w:t>
      </w:r>
    </w:p>
    <w:p w14:paraId="61BB0207" w14:textId="77777777" w:rsidR="002A3DA0" w:rsidRPr="00297CA8" w:rsidRDefault="002A3DA0" w:rsidP="002A3DA0">
      <w:pPr>
        <w:suppressAutoHyphens/>
        <w:spacing w:after="120" w:line="276" w:lineRule="auto"/>
        <w:jc w:val="both"/>
        <w:rPr>
          <w:rFonts w:ascii="Trebuchet MS" w:hAnsi="Trebuchet MS"/>
          <w:b/>
          <w:i/>
          <w:szCs w:val="24"/>
        </w:rPr>
      </w:pPr>
      <w:r w:rsidRPr="00297CA8">
        <w:rPr>
          <w:rFonts w:ascii="Trebuchet MS" w:hAnsi="Trebuchet MS"/>
          <w:b/>
          <w:i/>
          <w:szCs w:val="24"/>
        </w:rPr>
        <w:t>(Ne pas modifier le texte de cette Annexe)</w:t>
      </w:r>
    </w:p>
    <w:tbl>
      <w:tblPr>
        <w:tblW w:w="9630" w:type="dxa"/>
        <w:tblLayout w:type="fixed"/>
        <w:tblLook w:val="0000" w:firstRow="0" w:lastRow="0" w:firstColumn="0" w:lastColumn="0" w:noHBand="0" w:noVBand="0"/>
      </w:tblPr>
      <w:tblGrid>
        <w:gridCol w:w="9630"/>
      </w:tblGrid>
      <w:tr w:rsidR="002A3DA0" w:rsidRPr="00CE20A3" w14:paraId="6FD66FFB" w14:textId="77777777" w:rsidTr="00070129">
        <w:tc>
          <w:tcPr>
            <w:tcW w:w="9630" w:type="dxa"/>
          </w:tcPr>
          <w:p w14:paraId="5E49BA28" w14:textId="77777777" w:rsidR="002A3DA0" w:rsidRPr="00297CA8" w:rsidRDefault="002A3DA0" w:rsidP="00070129">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 xml:space="preserve">1. </w:t>
            </w:r>
            <w:r w:rsidRPr="00297CA8">
              <w:rPr>
                <w:rFonts w:ascii="Trebuchet MS" w:eastAsiaTheme="minorHAnsi" w:hAnsi="Trebuchet MS"/>
                <w:b/>
                <w:szCs w:val="24"/>
                <w:lang w:eastAsia="en-US"/>
              </w:rPr>
              <w:tab/>
              <w:t>Objet</w:t>
            </w:r>
          </w:p>
          <w:p w14:paraId="4D7774C9" w14:textId="77777777" w:rsidR="002A3DA0" w:rsidRPr="00297CA8" w:rsidRDefault="002A3DA0" w:rsidP="00070129">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1.1</w:t>
            </w:r>
            <w:r w:rsidRPr="00297CA8">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7AC81E34" w14:textId="77777777" w:rsidR="002A3DA0" w:rsidRPr="00297CA8" w:rsidRDefault="002A3DA0" w:rsidP="00070129">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2.</w:t>
            </w:r>
            <w:r w:rsidRPr="00297CA8">
              <w:rPr>
                <w:rFonts w:ascii="Trebuchet MS" w:eastAsiaTheme="minorHAnsi" w:hAnsi="Trebuchet MS"/>
                <w:b/>
                <w:szCs w:val="24"/>
                <w:lang w:eastAsia="en-US"/>
              </w:rPr>
              <w:tab/>
              <w:t>Exigences</w:t>
            </w:r>
          </w:p>
          <w:p w14:paraId="6A3BB343" w14:textId="77777777" w:rsidR="002A3DA0" w:rsidRPr="00297CA8" w:rsidRDefault="002A3DA0" w:rsidP="00070129">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2.1</w:t>
            </w:r>
            <w:r w:rsidRPr="00297CA8">
              <w:rPr>
                <w:rFonts w:ascii="Trebuchet MS" w:eastAsiaTheme="minorHAnsi" w:hAnsi="Trebuchet MS"/>
                <w:szCs w:val="24"/>
                <w:lang w:eastAsia="en-US"/>
              </w:rPr>
              <w:tab/>
              <w:t>La Banque exige que les Emprunteurs (y compris les bénéficiaires d’un financement de la Banque), les soumissionnaires (candidats/proposants), consultants, Entreprises et s, les sous-traitants, sous-consultants, prestataires de services ou fornisseurs,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p>
          <w:p w14:paraId="0F5913A5" w14:textId="77777777" w:rsidR="002A3DA0" w:rsidRPr="00297CA8" w:rsidRDefault="002A3DA0" w:rsidP="00070129">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2.2</w:t>
            </w:r>
            <w:r w:rsidRPr="00297CA8">
              <w:rPr>
                <w:rFonts w:ascii="Trebuchet MS" w:eastAsiaTheme="minorHAnsi" w:hAnsi="Trebuchet MS"/>
                <w:szCs w:val="24"/>
                <w:lang w:eastAsia="en-US"/>
              </w:rPr>
              <w:tab/>
              <w:t>En vertu de ce principe, la Banque :</w:t>
            </w:r>
          </w:p>
          <w:p w14:paraId="67534F8B" w14:textId="77777777" w:rsidR="002A3DA0" w:rsidRPr="00297CA8" w:rsidRDefault="002A3DA0" w:rsidP="00070129">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aux fins d’application de la présente disposition, définit comme suit les expressions suivantes :</w:t>
            </w:r>
          </w:p>
          <w:p w14:paraId="021F86F4" w14:textId="77777777" w:rsidR="002A3DA0" w:rsidRPr="00297CA8" w:rsidRDefault="002A3DA0" w:rsidP="00070129">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est coupable de « corruption » quiconque offre, donne, sollicite ou accepte, directement ou indirectement, un quelconque avantage en d’influer indûment sur les actions d’une autre personne ou entité ; </w:t>
            </w:r>
          </w:p>
          <w:p w14:paraId="0E88F0FF" w14:textId="77777777" w:rsidR="002A3DA0" w:rsidRPr="00297CA8" w:rsidRDefault="002A3DA0" w:rsidP="00070129">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36921C83" w14:textId="77777777" w:rsidR="002A3DA0" w:rsidRPr="00297CA8" w:rsidRDefault="002A3DA0" w:rsidP="00070129">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livrent à des « manœuvres collusives » les personnes ou entités qui s’entendent afin d’atteindre un objectif illicite, notamment en influant indûment sur l’action d’autres personnes ou entités;</w:t>
            </w:r>
          </w:p>
          <w:p w14:paraId="1E5CAF13" w14:textId="77777777" w:rsidR="002A3DA0" w:rsidRPr="00297CA8" w:rsidRDefault="002A3DA0" w:rsidP="00070129">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se livre à des « manœuvres coercitives » quiconque nuit ou porte préjudice, ou menace de nuire ou de porter préjudice, directement ou indirectement, à une personne ou entité, ou à leurs biens, en vue </w:t>
            </w:r>
            <w:r w:rsidRPr="00297CA8">
              <w:rPr>
                <w:rFonts w:ascii="Trebuchet MS" w:eastAsiaTheme="minorHAnsi" w:hAnsi="Trebuchet MS"/>
                <w:color w:val="000000"/>
                <w:szCs w:val="24"/>
                <w:lang w:eastAsia="en-US"/>
              </w:rPr>
              <w:lastRenderedPageBreak/>
              <w:t>d’influer indûment sur les actions de cette personne ou entité ; et</w:t>
            </w:r>
          </w:p>
          <w:p w14:paraId="64B52B71" w14:textId="77777777" w:rsidR="002A3DA0" w:rsidRPr="00297CA8" w:rsidRDefault="002A3DA0" w:rsidP="00070129">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obstructives »</w:t>
            </w:r>
          </w:p>
          <w:p w14:paraId="15506917" w14:textId="77777777" w:rsidR="002A3DA0" w:rsidRPr="00297CA8" w:rsidRDefault="002A3DA0" w:rsidP="00070129">
            <w:pPr>
              <w:tabs>
                <w:tab w:val="left" w:pos="2694"/>
              </w:tabs>
              <w:suppressAutoHyphens/>
              <w:spacing w:after="120" w:line="276" w:lineRule="auto"/>
              <w:ind w:left="2694" w:hanging="426"/>
              <w:jc w:val="both"/>
              <w:rPr>
                <w:rFonts w:ascii="Trebuchet MS" w:hAnsi="Trebuchet MS"/>
                <w:color w:val="000000"/>
                <w:szCs w:val="24"/>
              </w:rPr>
            </w:pPr>
            <w:r w:rsidRPr="00297CA8">
              <w:rPr>
                <w:rFonts w:ascii="Trebuchet MS" w:hAnsi="Trebuchet MS"/>
                <w:color w:val="000000"/>
                <w:szCs w:val="24"/>
              </w:rPr>
              <w:t>(a)</w:t>
            </w:r>
            <w:r w:rsidRPr="00297CA8">
              <w:rPr>
                <w:rFonts w:ascii="Trebuchet MS" w:hAnsi="Trebuchet MS"/>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297CA8">
              <w:rPr>
                <w:rFonts w:ascii="Trebuchet MS" w:hAnsi="Trebuchet MS"/>
                <w:b/>
                <w:color w:val="000000"/>
                <w:szCs w:val="24"/>
              </w:rPr>
              <w:t xml:space="preserve"> </w:t>
            </w:r>
            <w:r w:rsidRPr="00297CA8">
              <w:rPr>
                <w:rFonts w:ascii="Trebuchet MS" w:hAnsi="Trebuchet MS"/>
                <w:color w:val="000000"/>
                <w:szCs w:val="24"/>
              </w:rPr>
              <w:t xml:space="preserve">harcèle ou intimide quelqu’un aux fins de l’empêcher de faire part d’informations relatives à cette enquête, ou bien de poursuivre l’enquête; ou </w:t>
            </w:r>
          </w:p>
          <w:p w14:paraId="48DC656E" w14:textId="77777777" w:rsidR="002A3DA0" w:rsidRPr="00297CA8" w:rsidRDefault="002A3DA0" w:rsidP="00070129">
            <w:pPr>
              <w:tabs>
                <w:tab w:val="left" w:pos="576"/>
                <w:tab w:val="left" w:pos="2694"/>
              </w:tabs>
              <w:suppressAutoHyphens/>
              <w:spacing w:after="120" w:line="276" w:lineRule="auto"/>
              <w:ind w:left="2694" w:hanging="426"/>
              <w:jc w:val="both"/>
              <w:rPr>
                <w:rFonts w:ascii="Trebuchet MS" w:hAnsi="Trebuchet MS"/>
                <w:szCs w:val="24"/>
              </w:rPr>
            </w:pPr>
            <w:r w:rsidRPr="00297CA8">
              <w:rPr>
                <w:rFonts w:ascii="Trebuchet MS" w:hAnsi="Trebuchet MS"/>
                <w:color w:val="000000"/>
                <w:szCs w:val="24"/>
              </w:rPr>
              <w:t xml:space="preserve">(b) </w:t>
            </w:r>
            <w:r w:rsidRPr="00297CA8">
              <w:rPr>
                <w:rFonts w:ascii="Trebuchet MS" w:hAnsi="Trebuchet MS"/>
                <w:color w:val="000000"/>
                <w:szCs w:val="24"/>
              </w:rPr>
              <w:tab/>
              <w:t>celui qui entrave délibérément l’exercice par la Banque de son droit d’examen tel que stipulé au paragraphe (e) ci-dessous</w:t>
            </w:r>
            <w:r w:rsidRPr="00297CA8">
              <w:rPr>
                <w:rFonts w:ascii="Trebuchet MS" w:hAnsi="Trebuchet MS"/>
                <w:szCs w:val="24"/>
              </w:rPr>
              <w:t>.</w:t>
            </w:r>
          </w:p>
          <w:p w14:paraId="4A2C1124" w14:textId="77777777" w:rsidR="002A3DA0" w:rsidRPr="00297CA8" w:rsidRDefault="002A3DA0" w:rsidP="00070129">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79A664D" w14:textId="77777777" w:rsidR="002A3DA0" w:rsidRPr="00297CA8" w:rsidRDefault="002A3DA0" w:rsidP="00070129">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195351BF" w14:textId="77777777" w:rsidR="002A3DA0" w:rsidRPr="00297CA8" w:rsidRDefault="002A3DA0" w:rsidP="00070129">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297CA8">
              <w:rPr>
                <w:rFonts w:ascii="Trebuchet MS" w:hAnsi="Trebuchet MS"/>
                <w:szCs w:val="24"/>
                <w:lang w:val="fr-FR"/>
              </w:rPr>
              <w:lastRenderedPageBreak/>
              <w:t>financièrement ou de toute autre manière</w:t>
            </w:r>
            <w:r w:rsidRPr="00297CA8">
              <w:rPr>
                <w:rFonts w:ascii="Trebuchet MS" w:hAnsi="Trebuchet MS"/>
                <w:vertAlign w:val="superscript"/>
                <w:lang w:val="fr-FR"/>
              </w:rPr>
              <w:footnoteReference w:id="8"/>
            </w:r>
            <w:r w:rsidRPr="00297CA8">
              <w:rPr>
                <w:rFonts w:ascii="Trebuchet MS" w:hAnsi="Trebuchet MS"/>
                <w:szCs w:val="24"/>
                <w:lang w:val="fr-FR"/>
              </w:rPr>
              <w:t xml:space="preserve"> (ii) de la participation</w:t>
            </w:r>
            <w:r w:rsidRPr="00297CA8">
              <w:rPr>
                <w:rFonts w:ascii="Trebuchet MS" w:hAnsi="Trebuchet MS"/>
                <w:vertAlign w:val="superscript"/>
                <w:lang w:val="fr-FR"/>
              </w:rPr>
              <w:footnoteReference w:id="9"/>
            </w:r>
            <w:r w:rsidRPr="00297CA8">
              <w:rPr>
                <w:rFonts w:ascii="Trebuchet MS" w:hAnsi="Trebuchet MS"/>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2C73C196" w14:textId="77777777" w:rsidR="002A3DA0" w:rsidRPr="00297CA8" w:rsidRDefault="002A3DA0" w:rsidP="00070129">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exigera que les dossiers d’appel d’offres/appel à propositions, et que les contrats et marchés financés par la Banque, contiennent une disposition exigeant des soumissionnaires (candidats/proposants), consultants, fournisseurs et Entreprises, ainsi que leurs sous-traitants, sous-consultants, prestataires de services, fournisseurs, agents, et personnel, autorisent la Banque à inspecter</w:t>
            </w:r>
            <w:r w:rsidRPr="00297CA8">
              <w:rPr>
                <w:rStyle w:val="Appelnotedebasdep"/>
                <w:rFonts w:ascii="Trebuchet MS" w:hAnsi="Trebuchet MS"/>
                <w:szCs w:val="24"/>
                <w:lang w:val="fr-FR"/>
              </w:rPr>
              <w:footnoteReference w:id="10"/>
            </w:r>
            <w:r w:rsidRPr="00297CA8">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68E28F3A" w14:textId="77777777" w:rsidR="00922B9C" w:rsidRDefault="00922B9C" w:rsidP="00297CA8">
      <w:pPr>
        <w:spacing w:line="276" w:lineRule="auto"/>
        <w:jc w:val="both"/>
        <w:rPr>
          <w:rFonts w:ascii="Trebuchet MS" w:hAnsi="Trebuchet MS"/>
          <w:b/>
          <w:sz w:val="36"/>
          <w:szCs w:val="36"/>
          <w:lang w:eastAsia="en-US"/>
        </w:rPr>
      </w:pPr>
    </w:p>
    <w:p w14:paraId="057FD78B" w14:textId="77777777" w:rsidR="00922B9C" w:rsidRDefault="00922B9C" w:rsidP="00297CA8">
      <w:pPr>
        <w:spacing w:line="276" w:lineRule="auto"/>
        <w:jc w:val="both"/>
        <w:rPr>
          <w:rFonts w:ascii="Trebuchet MS" w:hAnsi="Trebuchet MS"/>
          <w:b/>
          <w:sz w:val="36"/>
          <w:szCs w:val="36"/>
          <w:lang w:eastAsia="en-US"/>
        </w:rPr>
      </w:pPr>
    </w:p>
    <w:p w14:paraId="46EF364E" w14:textId="77777777" w:rsidR="00922B9C" w:rsidRDefault="00922B9C" w:rsidP="00297CA8">
      <w:pPr>
        <w:spacing w:line="276" w:lineRule="auto"/>
        <w:jc w:val="both"/>
        <w:rPr>
          <w:rFonts w:ascii="Trebuchet MS" w:hAnsi="Trebuchet MS"/>
          <w:b/>
          <w:sz w:val="36"/>
          <w:szCs w:val="36"/>
          <w:lang w:eastAsia="en-US"/>
        </w:rPr>
      </w:pPr>
    </w:p>
    <w:p w14:paraId="5B50B6F3" w14:textId="62B15DB1" w:rsidR="002A1A2B" w:rsidRPr="00297CA8" w:rsidRDefault="002A1A2B" w:rsidP="00297CA8">
      <w:pPr>
        <w:spacing w:line="276" w:lineRule="auto"/>
        <w:jc w:val="both"/>
        <w:rPr>
          <w:rFonts w:ascii="Trebuchet MS" w:hAnsi="Trebuchet MS"/>
          <w:b/>
          <w:sz w:val="72"/>
          <w:szCs w:val="24"/>
          <w:lang w:eastAsia="en-US"/>
        </w:rPr>
      </w:pPr>
      <w:r w:rsidRPr="00297CA8">
        <w:rPr>
          <w:rFonts w:ascii="Trebuchet MS" w:hAnsi="Trebuchet MS"/>
          <w:b/>
          <w:sz w:val="72"/>
          <w:szCs w:val="24"/>
          <w:lang w:eastAsia="en-US"/>
        </w:rPr>
        <w:br w:type="page"/>
      </w:r>
    </w:p>
    <w:p w14:paraId="727E98AE" w14:textId="77777777" w:rsidR="00851049" w:rsidRPr="00022C50" w:rsidRDefault="00851049" w:rsidP="00851049">
      <w:pPr>
        <w:pStyle w:val="00SectionXTitle"/>
        <w:rPr>
          <w:rFonts w:ascii="Trebuchet MS" w:hAnsi="Trebuchet MS"/>
          <w:lang w:val="fr-FR"/>
        </w:rPr>
      </w:pPr>
      <w:bookmarkStart w:id="185" w:name="_Toc37952164"/>
      <w:bookmarkStart w:id="186" w:name="_Hlk206386130"/>
      <w:r w:rsidRPr="00022C50">
        <w:rPr>
          <w:rFonts w:ascii="Trebuchet MS" w:hAnsi="Trebuchet MS"/>
          <w:lang w:val="fr-FR"/>
        </w:rPr>
        <w:lastRenderedPageBreak/>
        <w:t>Modèle de Notification d’intention d’attribution</w:t>
      </w:r>
      <w:bookmarkEnd w:id="185"/>
    </w:p>
    <w:p w14:paraId="7DB44C16" w14:textId="77777777" w:rsidR="00851049" w:rsidRPr="00022C50" w:rsidRDefault="00851049" w:rsidP="00851049">
      <w:pPr>
        <w:spacing w:before="240"/>
        <w:jc w:val="center"/>
        <w:rPr>
          <w:rFonts w:ascii="Trebuchet MS" w:hAnsi="Trebuchet MS"/>
          <w:b/>
          <w:i/>
          <w:szCs w:val="24"/>
          <w:lang w:eastAsia="en-US"/>
        </w:rPr>
      </w:pPr>
    </w:p>
    <w:p w14:paraId="08D7D205"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[La Notification d’intention d’attribution doit être adressée à chacun des Soumissionnaires ayant remis une offre.]</w:t>
      </w:r>
    </w:p>
    <w:p w14:paraId="5AA0BE31"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[Le destinataire doit être le représentant autorisé du Soumissionnaire].</w:t>
      </w:r>
    </w:p>
    <w:p w14:paraId="63AD365D"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À l’attention du représentant autorisé du Soumissionnaire</w:t>
      </w:r>
    </w:p>
    <w:p w14:paraId="070B8274"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Nom : </w:t>
      </w:r>
      <w:r w:rsidRPr="00022C50">
        <w:rPr>
          <w:rFonts w:ascii="Trebuchet MS" w:hAnsi="Trebuchet MS"/>
          <w:i/>
          <w:szCs w:val="24"/>
        </w:rPr>
        <w:t>[insérer le nom du représentant autorisé du Soumissionnaire]</w:t>
      </w:r>
    </w:p>
    <w:p w14:paraId="5F98487F"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Adresse : </w:t>
      </w:r>
      <w:r w:rsidRPr="00022C50">
        <w:rPr>
          <w:rFonts w:ascii="Trebuchet MS" w:hAnsi="Trebuchet MS"/>
          <w:i/>
          <w:szCs w:val="24"/>
        </w:rPr>
        <w:t>[insérer l’adresse du représentant autorisé du Soumissionnaire]</w:t>
      </w:r>
    </w:p>
    <w:p w14:paraId="70221E5B"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Téléphone/télécopie : </w:t>
      </w:r>
      <w:r w:rsidRPr="00022C50">
        <w:rPr>
          <w:rFonts w:ascii="Trebuchet MS" w:hAnsi="Trebuchet MS"/>
          <w:i/>
          <w:szCs w:val="24"/>
        </w:rPr>
        <w:t>[insérer téléphone/télécopie du représentant autorisé du Soumissionnaire]</w:t>
      </w:r>
    </w:p>
    <w:p w14:paraId="67F36A50" w14:textId="77777777" w:rsidR="00851049" w:rsidRPr="00022C50" w:rsidRDefault="00851049" w:rsidP="00851049">
      <w:pPr>
        <w:pStyle w:val="Outline"/>
        <w:suppressAutoHyphens/>
        <w:spacing w:before="60" w:after="240"/>
        <w:rPr>
          <w:rFonts w:ascii="Trebuchet MS" w:hAnsi="Trebuchet MS"/>
          <w:i/>
          <w:szCs w:val="24"/>
        </w:rPr>
      </w:pPr>
      <w:r w:rsidRPr="00022C50">
        <w:rPr>
          <w:rFonts w:ascii="Trebuchet MS" w:hAnsi="Trebuchet MS"/>
          <w:szCs w:val="24"/>
        </w:rPr>
        <w:t xml:space="preserve">Adresse courriel : </w:t>
      </w:r>
      <w:r w:rsidRPr="00022C50">
        <w:rPr>
          <w:rFonts w:ascii="Trebuchet MS" w:hAnsi="Trebuchet MS"/>
          <w:i/>
          <w:szCs w:val="24"/>
        </w:rPr>
        <w:t>[insérer adresse courriel du représentant autorisé du Soumissionnaire]</w:t>
      </w:r>
    </w:p>
    <w:p w14:paraId="00427694" w14:textId="77777777" w:rsidR="00851049" w:rsidRPr="00022C50" w:rsidRDefault="00851049" w:rsidP="00851049">
      <w:pPr>
        <w:pStyle w:val="Outline"/>
        <w:suppressAutoHyphens/>
        <w:spacing w:before="60" w:after="60"/>
        <w:jc w:val="both"/>
        <w:rPr>
          <w:rFonts w:ascii="Trebuchet MS" w:hAnsi="Trebuchet MS"/>
          <w:b/>
          <w:i/>
          <w:szCs w:val="24"/>
        </w:rPr>
      </w:pPr>
      <w:r w:rsidRPr="00022C50">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10CBB461" w14:textId="77777777" w:rsidR="00851049" w:rsidRPr="00022C50" w:rsidRDefault="00851049" w:rsidP="00851049">
      <w:pPr>
        <w:suppressAutoHyphens/>
        <w:spacing w:after="120"/>
        <w:rPr>
          <w:rFonts w:ascii="Trebuchet MS" w:hAnsi="Trebuchet MS"/>
          <w:b/>
          <w:szCs w:val="24"/>
        </w:rPr>
      </w:pPr>
      <w:r w:rsidRPr="00022C50">
        <w:rPr>
          <w:rFonts w:ascii="Trebuchet MS" w:hAnsi="Trebuchet MS"/>
          <w:b/>
          <w:szCs w:val="24"/>
        </w:rPr>
        <w:t xml:space="preserve">DATE D’ENVOI : </w:t>
      </w:r>
      <w:r w:rsidRPr="00022C50">
        <w:rPr>
          <w:rFonts w:ascii="Trebuchet MS" w:hAnsi="Trebuchet MS"/>
          <w:szCs w:val="24"/>
        </w:rPr>
        <w:t xml:space="preserve">La présente Notification est envoyée par : </w:t>
      </w:r>
      <w:r w:rsidRPr="00022C50">
        <w:rPr>
          <w:rFonts w:ascii="Trebuchet MS" w:hAnsi="Trebuchet MS"/>
          <w:i/>
          <w:szCs w:val="24"/>
        </w:rPr>
        <w:t>[courriel/télécopie]</w:t>
      </w:r>
      <w:r w:rsidRPr="00022C50">
        <w:rPr>
          <w:rFonts w:ascii="Trebuchet MS" w:hAnsi="Trebuchet MS"/>
          <w:szCs w:val="24"/>
        </w:rPr>
        <w:t xml:space="preserve"> le </w:t>
      </w:r>
      <w:r w:rsidRPr="00022C50">
        <w:rPr>
          <w:rFonts w:ascii="Trebuchet MS" w:hAnsi="Trebuchet MS"/>
          <w:i/>
          <w:szCs w:val="24"/>
        </w:rPr>
        <w:t>[date]</w:t>
      </w:r>
      <w:r w:rsidRPr="00022C50">
        <w:rPr>
          <w:rFonts w:ascii="Trebuchet MS" w:hAnsi="Trebuchet MS"/>
          <w:szCs w:val="24"/>
        </w:rPr>
        <w:t xml:space="preserve"> (heure locale).</w:t>
      </w:r>
    </w:p>
    <w:p w14:paraId="71D3B1F2" w14:textId="77777777" w:rsidR="00851049" w:rsidRPr="00022C50" w:rsidRDefault="00851049" w:rsidP="00851049">
      <w:pPr>
        <w:ind w:right="289"/>
        <w:rPr>
          <w:rFonts w:ascii="Trebuchet MS" w:hAnsi="Trebuchet MS"/>
          <w:b/>
          <w:bCs/>
          <w:sz w:val="40"/>
          <w:szCs w:val="40"/>
          <w:lang w:eastAsia="en-US"/>
        </w:rPr>
      </w:pPr>
    </w:p>
    <w:p w14:paraId="615E8EC6" w14:textId="77777777" w:rsidR="00851049" w:rsidRPr="00022C50" w:rsidRDefault="00851049" w:rsidP="00851049">
      <w:pPr>
        <w:ind w:right="289"/>
        <w:rPr>
          <w:rFonts w:ascii="Trebuchet MS" w:hAnsi="Trebuchet MS"/>
          <w:b/>
          <w:bCs/>
          <w:sz w:val="40"/>
          <w:szCs w:val="40"/>
          <w:lang w:eastAsia="en-US"/>
        </w:rPr>
      </w:pPr>
      <w:r w:rsidRPr="00022C50">
        <w:rPr>
          <w:rFonts w:ascii="Trebuchet MS" w:hAnsi="Trebuchet MS"/>
          <w:b/>
          <w:bCs/>
          <w:sz w:val="40"/>
          <w:szCs w:val="40"/>
          <w:lang w:eastAsia="en-US"/>
        </w:rPr>
        <w:t>Notification d’intention d’attribution</w:t>
      </w:r>
    </w:p>
    <w:p w14:paraId="039829B6" w14:textId="77777777" w:rsidR="00851049" w:rsidRPr="00022C50" w:rsidRDefault="00851049" w:rsidP="00851049">
      <w:pPr>
        <w:ind w:right="289"/>
        <w:rPr>
          <w:rFonts w:ascii="Trebuchet MS" w:hAnsi="Trebuchet MS"/>
          <w:b/>
          <w:bCs/>
          <w:sz w:val="40"/>
          <w:szCs w:val="40"/>
          <w:lang w:eastAsia="en-US"/>
        </w:rPr>
      </w:pPr>
    </w:p>
    <w:p w14:paraId="7F84CE2E"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 xml:space="preserve">Maître d’Ouvrage : </w:t>
      </w:r>
      <w:r w:rsidRPr="00022C50">
        <w:rPr>
          <w:rFonts w:ascii="Trebuchet MS" w:hAnsi="Trebuchet MS"/>
          <w:i/>
          <w:szCs w:val="24"/>
        </w:rPr>
        <w:t>[insérer le nom du Maître d’Ouvrage]</w:t>
      </w:r>
    </w:p>
    <w:p w14:paraId="24E6BB37"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Intitulé du Marché :</w:t>
      </w:r>
      <w:r w:rsidRPr="00022C50">
        <w:rPr>
          <w:rFonts w:ascii="Trebuchet MS" w:hAnsi="Trebuchet MS"/>
          <w:i/>
          <w:szCs w:val="24"/>
        </w:rPr>
        <w:t xml:space="preserve"> [insérer l’intitulé du Marché]</w:t>
      </w:r>
    </w:p>
    <w:p w14:paraId="42A8F43D"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Pays :</w:t>
      </w:r>
      <w:r w:rsidRPr="00022C50">
        <w:rPr>
          <w:rFonts w:ascii="Trebuchet MS" w:hAnsi="Trebuchet MS"/>
          <w:i/>
          <w:szCs w:val="24"/>
        </w:rPr>
        <w:t xml:space="preserve"> [insérer le nom du pays du Maître d’Ouvrage]</w:t>
      </w:r>
    </w:p>
    <w:p w14:paraId="66AE9808"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Prêt No./Crédit No./Don No. :</w:t>
      </w:r>
      <w:r w:rsidRPr="00022C50">
        <w:rPr>
          <w:rFonts w:ascii="Trebuchet MS" w:hAnsi="Trebuchet MS"/>
          <w:i/>
          <w:szCs w:val="24"/>
        </w:rPr>
        <w:t xml:space="preserve"> [insérer la référence du prêt/crédit/don]</w:t>
      </w:r>
    </w:p>
    <w:p w14:paraId="530B5CDF" w14:textId="77777777" w:rsidR="00851049" w:rsidRPr="00022C50" w:rsidRDefault="00851049" w:rsidP="00851049">
      <w:pPr>
        <w:suppressAutoHyphens/>
        <w:rPr>
          <w:rFonts w:ascii="Trebuchet MS" w:hAnsi="Trebuchet MS"/>
          <w:i/>
          <w:szCs w:val="24"/>
        </w:rPr>
      </w:pPr>
      <w:r w:rsidRPr="00022C50">
        <w:rPr>
          <w:rFonts w:ascii="Trebuchet MS" w:hAnsi="Trebuchet MS"/>
          <w:b/>
          <w:szCs w:val="24"/>
        </w:rPr>
        <w:t>AO No :</w:t>
      </w:r>
      <w:r w:rsidRPr="00022C50">
        <w:rPr>
          <w:rFonts w:ascii="Trebuchet MS" w:hAnsi="Trebuchet MS"/>
          <w:i/>
          <w:szCs w:val="24"/>
        </w:rPr>
        <w:t xml:space="preserve"> [insérer le numéro de l’appel d’offres en référence au Plan de Passation des Marchés]</w:t>
      </w:r>
    </w:p>
    <w:p w14:paraId="75F6BB6A" w14:textId="77777777" w:rsidR="00851049" w:rsidRPr="00022C50" w:rsidRDefault="00851049" w:rsidP="00851049">
      <w:pPr>
        <w:pStyle w:val="Retraitcorpsdetexte"/>
        <w:suppressAutoHyphens/>
        <w:spacing w:before="120" w:after="120"/>
        <w:ind w:left="0" w:right="288"/>
        <w:rPr>
          <w:rFonts w:ascii="Trebuchet MS" w:hAnsi="Trebuchet MS"/>
          <w:iCs/>
          <w:szCs w:val="24"/>
          <w:lang w:val="fr-FR"/>
        </w:rPr>
      </w:pPr>
      <w:r w:rsidRPr="00022C50">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1580BAA3" w14:textId="77777777" w:rsidR="00851049" w:rsidRPr="00022C50" w:rsidRDefault="00851049" w:rsidP="00851049">
      <w:pPr>
        <w:pStyle w:val="Retraitcorpsdetexte"/>
        <w:numPr>
          <w:ilvl w:val="0"/>
          <w:numId w:val="83"/>
        </w:numPr>
        <w:suppressAutoHyphens/>
        <w:spacing w:after="120"/>
        <w:ind w:left="810" w:right="288"/>
        <w:rPr>
          <w:rFonts w:ascii="Trebuchet MS" w:hAnsi="Trebuchet MS"/>
          <w:iCs/>
          <w:szCs w:val="24"/>
          <w:lang w:val="fr-FR"/>
        </w:rPr>
      </w:pPr>
      <w:r w:rsidRPr="00022C50">
        <w:rPr>
          <w:rFonts w:ascii="Trebuchet MS" w:hAnsi="Trebuchet MS"/>
          <w:iCs/>
          <w:szCs w:val="24"/>
          <w:lang w:val="fr-FR"/>
        </w:rPr>
        <w:t>demander un débriefing concernant l’évaluation de votre Proposition, et/ou</w:t>
      </w:r>
    </w:p>
    <w:p w14:paraId="0684ACB3" w14:textId="77777777" w:rsidR="00851049" w:rsidRPr="00022C50" w:rsidRDefault="00851049" w:rsidP="00851049">
      <w:pPr>
        <w:pStyle w:val="Retraitcorpsdetexte"/>
        <w:numPr>
          <w:ilvl w:val="0"/>
          <w:numId w:val="83"/>
        </w:numPr>
        <w:suppressAutoHyphens/>
        <w:spacing w:after="120"/>
        <w:ind w:left="810" w:right="288"/>
        <w:rPr>
          <w:rFonts w:ascii="Trebuchet MS" w:hAnsi="Trebuchet MS"/>
          <w:iCs/>
          <w:szCs w:val="24"/>
          <w:lang w:val="fr-FR"/>
        </w:rPr>
      </w:pPr>
      <w:r w:rsidRPr="00022C50">
        <w:rPr>
          <w:rFonts w:ascii="Trebuchet MS" w:hAnsi="Trebuchet MS"/>
          <w:iCs/>
          <w:szCs w:val="24"/>
          <w:lang w:val="fr-FR"/>
        </w:rPr>
        <w:t>soumettre une réclamation concernant la passation du marché, portant sur la décision d’attribuer le marché.</w:t>
      </w:r>
    </w:p>
    <w:p w14:paraId="2AE20C52" w14:textId="77777777" w:rsidR="00851049" w:rsidRPr="00022C50" w:rsidRDefault="00851049" w:rsidP="00851049">
      <w:pPr>
        <w:pStyle w:val="Retraitcorpsdetexte"/>
        <w:numPr>
          <w:ilvl w:val="0"/>
          <w:numId w:val="82"/>
        </w:numPr>
        <w:suppressAutoHyphens/>
        <w:spacing w:before="120" w:after="120"/>
        <w:ind w:left="284" w:right="289" w:hanging="284"/>
        <w:rPr>
          <w:rFonts w:ascii="Trebuchet MS" w:hAnsi="Trebuchet MS"/>
          <w:b/>
          <w:iCs/>
          <w:szCs w:val="24"/>
          <w:lang w:val="fr-FR"/>
        </w:rPr>
      </w:pPr>
      <w:r w:rsidRPr="00022C50">
        <w:rPr>
          <w:rFonts w:ascii="Trebuchet MS" w:hAnsi="Trebuchet MS"/>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851049" w:rsidRPr="00022C50" w14:paraId="0AEC1AB0" w14:textId="77777777" w:rsidTr="002C0376">
        <w:tc>
          <w:tcPr>
            <w:tcW w:w="2405" w:type="dxa"/>
            <w:shd w:val="clear" w:color="auto" w:fill="FFFFFF" w:themeFill="background1"/>
          </w:tcPr>
          <w:p w14:paraId="3CFF6F98" w14:textId="77777777" w:rsidR="00851049" w:rsidRPr="00022C50" w:rsidRDefault="00851049" w:rsidP="002C0376">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lastRenderedPageBreak/>
              <w:t>Nom :</w:t>
            </w:r>
          </w:p>
        </w:tc>
        <w:tc>
          <w:tcPr>
            <w:tcW w:w="6662" w:type="dxa"/>
            <w:vAlign w:val="center"/>
          </w:tcPr>
          <w:p w14:paraId="2E68F0D6" w14:textId="77777777" w:rsidR="00851049" w:rsidRPr="00022C50" w:rsidRDefault="00851049" w:rsidP="002C0376">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nom du Soumissionnaire retenu]</w:t>
            </w:r>
          </w:p>
        </w:tc>
      </w:tr>
      <w:tr w:rsidR="00851049" w:rsidRPr="00022C50" w14:paraId="12916B15" w14:textId="77777777" w:rsidTr="002C0376">
        <w:tc>
          <w:tcPr>
            <w:tcW w:w="2405" w:type="dxa"/>
            <w:shd w:val="clear" w:color="auto" w:fill="FFFFFF" w:themeFill="background1"/>
          </w:tcPr>
          <w:p w14:paraId="1EC8765B" w14:textId="77777777" w:rsidR="00851049" w:rsidRPr="00022C50" w:rsidRDefault="00851049" w:rsidP="002C0376">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Adresse :</w:t>
            </w:r>
          </w:p>
        </w:tc>
        <w:tc>
          <w:tcPr>
            <w:tcW w:w="6662" w:type="dxa"/>
            <w:vAlign w:val="center"/>
          </w:tcPr>
          <w:p w14:paraId="0B713F2D" w14:textId="77777777" w:rsidR="00851049" w:rsidRPr="00022C50" w:rsidRDefault="00851049" w:rsidP="002C0376">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l’adresse du Soumissionnaire retenu]</w:t>
            </w:r>
          </w:p>
        </w:tc>
      </w:tr>
      <w:tr w:rsidR="00851049" w:rsidRPr="00022C50" w14:paraId="5EBAC817" w14:textId="77777777" w:rsidTr="002C0376">
        <w:tc>
          <w:tcPr>
            <w:tcW w:w="2405" w:type="dxa"/>
            <w:shd w:val="clear" w:color="auto" w:fill="FFFFFF" w:themeFill="background1"/>
          </w:tcPr>
          <w:p w14:paraId="6FC5ADE9" w14:textId="77777777" w:rsidR="00851049" w:rsidRPr="00022C50" w:rsidRDefault="00851049" w:rsidP="002C0376">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Prix du Marché :</w:t>
            </w:r>
          </w:p>
        </w:tc>
        <w:tc>
          <w:tcPr>
            <w:tcW w:w="6662" w:type="dxa"/>
            <w:vAlign w:val="center"/>
          </w:tcPr>
          <w:p w14:paraId="0DADC712" w14:textId="77777777" w:rsidR="00851049" w:rsidRPr="00022C50" w:rsidRDefault="00851049" w:rsidP="002C0376">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prix du Marché du Soumissionnaire retenu]</w:t>
            </w:r>
          </w:p>
        </w:tc>
      </w:tr>
    </w:tbl>
    <w:p w14:paraId="3E9B104B" w14:textId="77777777" w:rsidR="00851049" w:rsidRPr="00022C50" w:rsidRDefault="00851049" w:rsidP="00851049">
      <w:pPr>
        <w:pStyle w:val="Retraitcorpsdetexte"/>
        <w:numPr>
          <w:ilvl w:val="0"/>
          <w:numId w:val="82"/>
        </w:numPr>
        <w:suppressAutoHyphens/>
        <w:spacing w:before="240" w:after="120"/>
        <w:ind w:left="284" w:right="4" w:hanging="284"/>
        <w:rPr>
          <w:rFonts w:ascii="Trebuchet MS" w:hAnsi="Trebuchet MS"/>
          <w:b/>
          <w:i/>
          <w:iCs/>
          <w:szCs w:val="24"/>
          <w:lang w:val="fr-FR"/>
        </w:rPr>
      </w:pPr>
      <w:r w:rsidRPr="00022C50">
        <w:rPr>
          <w:rFonts w:ascii="Trebuchet MS" w:hAnsi="Trebuchet MS"/>
          <w:b/>
          <w:iCs/>
          <w:szCs w:val="24"/>
          <w:lang w:val="fr-FR"/>
        </w:rPr>
        <w:t xml:space="preserve">Autres Soumissionnaires </w:t>
      </w:r>
      <w:r w:rsidRPr="00022C50">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022C50">
        <w:rPr>
          <w:rFonts w:ascii="Trebuchet MS" w:hAnsi="Trebuchet MS"/>
          <w:b/>
          <w:i/>
          <w:iCs/>
          <w:szCs w:val="24"/>
          <w:vertAlign w:val="subscript"/>
          <w:lang w:val="fr-F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133"/>
        <w:gridCol w:w="3807"/>
      </w:tblGrid>
      <w:tr w:rsidR="00851049" w:rsidRPr="00022C50" w14:paraId="19F144E5" w14:textId="77777777" w:rsidTr="002C0376">
        <w:trPr>
          <w:trHeight w:val="699"/>
        </w:trPr>
        <w:tc>
          <w:tcPr>
            <w:tcW w:w="3083" w:type="dxa"/>
            <w:shd w:val="clear" w:color="auto" w:fill="FFFFFF" w:themeFill="background1"/>
          </w:tcPr>
          <w:p w14:paraId="5DCCE356" w14:textId="77777777" w:rsidR="00851049" w:rsidRPr="00022C50" w:rsidRDefault="00851049" w:rsidP="002C0376">
            <w:pPr>
              <w:pStyle w:val="Retraitcorpsdetexte"/>
              <w:suppressAutoHyphens/>
              <w:spacing w:before="120" w:after="120"/>
              <w:ind w:left="0"/>
              <w:jc w:val="center"/>
              <w:rPr>
                <w:rFonts w:ascii="Trebuchet MS" w:hAnsi="Trebuchet MS"/>
                <w:b/>
                <w:iCs/>
                <w:szCs w:val="24"/>
                <w:lang w:val="fr-FR"/>
              </w:rPr>
            </w:pPr>
            <w:r w:rsidRPr="00022C50">
              <w:rPr>
                <w:rFonts w:ascii="Trebuchet MS" w:hAnsi="Trebuchet MS"/>
                <w:b/>
                <w:iCs/>
                <w:szCs w:val="24"/>
                <w:lang w:val="fr-FR"/>
              </w:rPr>
              <w:t>Nom du Soumissionnaire</w:t>
            </w:r>
          </w:p>
        </w:tc>
        <w:tc>
          <w:tcPr>
            <w:tcW w:w="2133" w:type="dxa"/>
            <w:shd w:val="clear" w:color="auto" w:fill="FFFFFF" w:themeFill="background1"/>
          </w:tcPr>
          <w:p w14:paraId="183A4F22" w14:textId="77777777" w:rsidR="00851049" w:rsidRPr="00022C50" w:rsidRDefault="00851049" w:rsidP="002C0376">
            <w:pPr>
              <w:pStyle w:val="Retraitcorpsdetexte"/>
              <w:suppressAutoHyphens/>
              <w:spacing w:before="120" w:after="120"/>
              <w:ind w:left="0" w:right="12"/>
              <w:jc w:val="center"/>
              <w:rPr>
                <w:rFonts w:ascii="Trebuchet MS" w:hAnsi="Trebuchet MS"/>
                <w:b/>
                <w:iCs/>
                <w:szCs w:val="24"/>
                <w:lang w:val="fr-FR"/>
              </w:rPr>
            </w:pPr>
            <w:r w:rsidRPr="00022C50">
              <w:rPr>
                <w:rFonts w:ascii="Trebuchet MS" w:hAnsi="Trebuchet MS"/>
                <w:b/>
                <w:iCs/>
                <w:szCs w:val="24"/>
                <w:lang w:val="fr-FR"/>
              </w:rPr>
              <w:t>Prix de l’Offre</w:t>
            </w:r>
          </w:p>
        </w:tc>
        <w:tc>
          <w:tcPr>
            <w:tcW w:w="3807" w:type="dxa"/>
            <w:shd w:val="clear" w:color="auto" w:fill="FFFFFF" w:themeFill="background1"/>
          </w:tcPr>
          <w:p w14:paraId="0FFA8C9E" w14:textId="77777777" w:rsidR="00851049" w:rsidRPr="00022C50" w:rsidRDefault="00851049" w:rsidP="002C0376">
            <w:pPr>
              <w:pStyle w:val="Retraitcorpsdetexte"/>
              <w:suppressAutoHyphens/>
              <w:spacing w:before="120" w:after="120"/>
              <w:ind w:left="0" w:right="122"/>
              <w:jc w:val="center"/>
              <w:rPr>
                <w:rFonts w:ascii="Trebuchet MS" w:hAnsi="Trebuchet MS"/>
                <w:b/>
                <w:iCs/>
                <w:szCs w:val="24"/>
                <w:lang w:val="fr-FR"/>
              </w:rPr>
            </w:pPr>
            <w:r w:rsidRPr="00022C50">
              <w:rPr>
                <w:rFonts w:ascii="Trebuchet MS" w:hAnsi="Trebuchet MS"/>
                <w:b/>
                <w:iCs/>
                <w:szCs w:val="24"/>
                <w:lang w:val="fr-FR"/>
              </w:rPr>
              <w:t xml:space="preserve">Prix évalué de l’Offre </w:t>
            </w:r>
            <w:r w:rsidRPr="00022C50">
              <w:rPr>
                <w:rFonts w:ascii="Trebuchet MS" w:hAnsi="Trebuchet MS"/>
                <w:b/>
                <w:iCs/>
                <w:szCs w:val="24"/>
                <w:lang w:val="fr-FR"/>
              </w:rPr>
              <w:br/>
              <w:t>(si applicable)</w:t>
            </w:r>
          </w:p>
        </w:tc>
      </w:tr>
      <w:tr w:rsidR="00851049" w:rsidRPr="00022C50" w14:paraId="2EFF260F" w14:textId="77777777" w:rsidTr="002C0376">
        <w:tc>
          <w:tcPr>
            <w:tcW w:w="3083" w:type="dxa"/>
          </w:tcPr>
          <w:p w14:paraId="57ECC135" w14:textId="77777777" w:rsidR="00851049" w:rsidRPr="00022C50" w:rsidRDefault="00851049" w:rsidP="002C0376">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0BCFB0D"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5CF7F1AB"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42D319AB" w14:textId="77777777" w:rsidTr="002C0376">
        <w:tc>
          <w:tcPr>
            <w:tcW w:w="3083" w:type="dxa"/>
          </w:tcPr>
          <w:p w14:paraId="0D63C75F" w14:textId="77777777" w:rsidR="00851049" w:rsidRPr="00022C50" w:rsidRDefault="00851049" w:rsidP="002C0376">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47E44AA6"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1C10928E"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5E6C3B3C" w14:textId="77777777" w:rsidTr="002C0376">
        <w:tc>
          <w:tcPr>
            <w:tcW w:w="3083" w:type="dxa"/>
          </w:tcPr>
          <w:p w14:paraId="378C84EC" w14:textId="77777777" w:rsidR="00851049" w:rsidRPr="00022C50" w:rsidRDefault="00851049" w:rsidP="002C0376">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24D4165F"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776AFCAC"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65FFAE09" w14:textId="77777777" w:rsidTr="002C0376">
        <w:tc>
          <w:tcPr>
            <w:tcW w:w="3083" w:type="dxa"/>
          </w:tcPr>
          <w:p w14:paraId="7929443C"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[insérer le nom]</w:t>
            </w:r>
          </w:p>
        </w:tc>
        <w:tc>
          <w:tcPr>
            <w:tcW w:w="2133" w:type="dxa"/>
          </w:tcPr>
          <w:p w14:paraId="3F2BB107"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0A331D82"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22762E0D" w14:textId="77777777" w:rsidTr="002C0376">
        <w:tc>
          <w:tcPr>
            <w:tcW w:w="3083" w:type="dxa"/>
          </w:tcPr>
          <w:p w14:paraId="1CC476BF" w14:textId="77777777" w:rsidR="00851049" w:rsidRPr="00022C50" w:rsidRDefault="00851049" w:rsidP="002C0376">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80C514F"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4B9807F5" w14:textId="77777777" w:rsidR="00851049" w:rsidRPr="00022C50" w:rsidRDefault="00851049" w:rsidP="002C0376">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bl>
    <w:p w14:paraId="2AD17FB7" w14:textId="77777777" w:rsidR="00851049" w:rsidRPr="00022C50" w:rsidRDefault="00851049" w:rsidP="00851049">
      <w:pPr>
        <w:pStyle w:val="Retraitcorpsdetexte"/>
        <w:numPr>
          <w:ilvl w:val="0"/>
          <w:numId w:val="82"/>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7CB4A816" w14:textId="77777777" w:rsidTr="002C0376">
        <w:tc>
          <w:tcPr>
            <w:tcW w:w="9113" w:type="dxa"/>
          </w:tcPr>
          <w:p w14:paraId="421D64E6" w14:textId="77777777" w:rsidR="00851049" w:rsidRPr="00022C50" w:rsidRDefault="00851049" w:rsidP="002C0376">
            <w:pPr>
              <w:pStyle w:val="Retraitcorpsdetexte"/>
              <w:suppressAutoHyphens/>
              <w:spacing w:before="120" w:after="120"/>
              <w:ind w:left="144" w:right="252"/>
              <w:rPr>
                <w:rFonts w:ascii="Trebuchet MS" w:hAnsi="Trebuchet MS"/>
                <w:b/>
                <w:i/>
                <w:iCs/>
                <w:szCs w:val="24"/>
                <w:lang w:val="fr-FR"/>
              </w:rPr>
            </w:pPr>
            <w:r w:rsidRPr="00022C50">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39A160B5" w14:textId="77777777" w:rsidR="00851049" w:rsidRPr="00022C50" w:rsidRDefault="00851049" w:rsidP="00851049">
      <w:pPr>
        <w:pStyle w:val="Retraitcorpsdetexte"/>
        <w:numPr>
          <w:ilvl w:val="0"/>
          <w:numId w:val="82"/>
        </w:numPr>
        <w:suppressAutoHyphens/>
        <w:spacing w:before="240" w:after="120"/>
        <w:ind w:left="284" w:right="289" w:hanging="284"/>
        <w:rPr>
          <w:rFonts w:ascii="Trebuchet MS" w:hAnsi="Trebuchet MS"/>
          <w:b/>
          <w:i/>
          <w:iCs/>
          <w:szCs w:val="24"/>
          <w:lang w:val="fr-FR"/>
        </w:rPr>
      </w:pPr>
      <w:r w:rsidRPr="00022C50">
        <w:rPr>
          <w:rFonts w:ascii="Trebuchet MS" w:hAnsi="Trebuchet MS"/>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1B3DBFED" w14:textId="77777777" w:rsidTr="002C0376">
        <w:tc>
          <w:tcPr>
            <w:tcW w:w="9113" w:type="dxa"/>
          </w:tcPr>
          <w:p w14:paraId="7F07DE63" w14:textId="77777777" w:rsidR="00851049" w:rsidRPr="00022C50" w:rsidRDefault="00851049" w:rsidP="002C0376">
            <w:pPr>
              <w:pStyle w:val="Retraitcorpsdetexte"/>
              <w:suppressAutoHyphens/>
              <w:spacing w:before="120" w:after="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demander un débriefing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w:t>
            </w:r>
          </w:p>
          <w:p w14:paraId="6BEB659D" w14:textId="77777777" w:rsidR="00851049" w:rsidRPr="00022C50" w:rsidRDefault="00851049" w:rsidP="002C0376">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0A6165F" w14:textId="77777777" w:rsidR="00851049" w:rsidRPr="00022C50" w:rsidRDefault="00851049" w:rsidP="002C0376">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lastRenderedPageBreak/>
              <w:t>Indiquer l’intitulé du marché, le numéro de référence, le nom du Soumissionnaire, les détails du marché et l’adresse pour la présentation de la demande de débriefing comme suit :</w:t>
            </w:r>
          </w:p>
          <w:p w14:paraId="3EB5085D" w14:textId="77777777" w:rsidR="00851049" w:rsidRPr="00022C50" w:rsidRDefault="00851049" w:rsidP="002C0376">
            <w:pPr>
              <w:pStyle w:val="Outline"/>
              <w:suppressAutoHyphens/>
              <w:spacing w:before="60" w:after="60"/>
              <w:ind w:hanging="220"/>
              <w:rPr>
                <w:rFonts w:ascii="Trebuchet MS" w:hAnsi="Trebuchet MS"/>
                <w:b/>
                <w:szCs w:val="24"/>
              </w:rPr>
            </w:pPr>
            <w:r w:rsidRPr="00022C50">
              <w:rPr>
                <w:rFonts w:ascii="Trebuchet MS" w:hAnsi="Trebuchet MS"/>
                <w:b/>
                <w:szCs w:val="24"/>
              </w:rPr>
              <w:t xml:space="preserve">À l’attention de : </w:t>
            </w:r>
          </w:p>
          <w:p w14:paraId="420EA70F" w14:textId="77777777" w:rsidR="00851049" w:rsidRPr="00022C50" w:rsidRDefault="00851049" w:rsidP="002C0376">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472BCB08" w14:textId="77777777" w:rsidR="00851049" w:rsidRPr="00022C50" w:rsidRDefault="00851049" w:rsidP="002C0376">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7618D0EA" w14:textId="77777777" w:rsidR="00851049" w:rsidRPr="00022C50" w:rsidRDefault="00851049" w:rsidP="002C0376">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31138723" w14:textId="77777777" w:rsidR="00851049" w:rsidRPr="00022C50" w:rsidRDefault="00851049" w:rsidP="002C0376">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5534135E" w14:textId="77777777" w:rsidR="00851049" w:rsidRPr="00022C50" w:rsidRDefault="00851049" w:rsidP="002C0376">
            <w:pPr>
              <w:pStyle w:val="Outline"/>
              <w:suppressAutoHyphens/>
              <w:spacing w:before="60" w:after="60"/>
              <w:ind w:hanging="220"/>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49D7EC31" w14:textId="77777777" w:rsidR="00851049" w:rsidRPr="00022C50" w:rsidRDefault="00851049" w:rsidP="002C0376">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B8CF4FB" w14:textId="77777777" w:rsidR="00851049" w:rsidRPr="00022C50" w:rsidRDefault="00851049" w:rsidP="002C0376">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699F3193" w14:textId="77777777" w:rsidR="00851049" w:rsidRPr="00022C50" w:rsidRDefault="00851049" w:rsidP="002C0376">
            <w:pPr>
              <w:pStyle w:val="Retraitcorpsdetexte"/>
              <w:suppressAutoHyphens/>
              <w:spacing w:after="120"/>
              <w:ind w:left="0" w:right="289"/>
              <w:rPr>
                <w:rFonts w:ascii="Trebuchet MS" w:hAnsi="Trebuchet MS"/>
                <w:iCs/>
                <w:szCs w:val="24"/>
                <w:lang w:val="fr-FR"/>
              </w:rPr>
            </w:pPr>
            <w:r w:rsidRPr="00022C50">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2AF8B3AD" w14:textId="77777777" w:rsidR="00851049" w:rsidRPr="00022C50" w:rsidRDefault="00851049" w:rsidP="00851049">
      <w:pPr>
        <w:pStyle w:val="Retraitcorpsdetexte"/>
        <w:numPr>
          <w:ilvl w:val="0"/>
          <w:numId w:val="82"/>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4C86A8E7" w14:textId="77777777" w:rsidTr="002C0376">
        <w:tc>
          <w:tcPr>
            <w:tcW w:w="9113" w:type="dxa"/>
          </w:tcPr>
          <w:p w14:paraId="2211BFC1" w14:textId="77777777" w:rsidR="00851049" w:rsidRPr="00022C50" w:rsidRDefault="00851049" w:rsidP="002C0376">
            <w:pPr>
              <w:pStyle w:val="Retraitcorpsdetexte"/>
              <w:suppressAutoHyphens/>
              <w:spacing w:before="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présenter une réclamation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1DF602AB" w14:textId="77777777" w:rsidR="00851049" w:rsidRPr="00022C50" w:rsidRDefault="00851049" w:rsidP="002C0376">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01D10C67" w14:textId="77777777" w:rsidR="00851049" w:rsidRPr="00022C50" w:rsidRDefault="00851049" w:rsidP="002C0376">
            <w:pPr>
              <w:pStyle w:val="Outline"/>
              <w:suppressAutoHyphens/>
              <w:spacing w:before="60" w:after="60"/>
              <w:ind w:left="356"/>
              <w:rPr>
                <w:rFonts w:ascii="Trebuchet MS" w:hAnsi="Trebuchet MS"/>
                <w:b/>
                <w:szCs w:val="24"/>
              </w:rPr>
            </w:pPr>
            <w:r w:rsidRPr="00022C50">
              <w:rPr>
                <w:rFonts w:ascii="Trebuchet MS" w:hAnsi="Trebuchet MS"/>
                <w:b/>
                <w:szCs w:val="24"/>
              </w:rPr>
              <w:t xml:space="preserve">À l’attention de : </w:t>
            </w:r>
          </w:p>
          <w:p w14:paraId="4BD57A53" w14:textId="77777777" w:rsidR="00851049" w:rsidRPr="00022C50" w:rsidRDefault="00851049" w:rsidP="002C0376">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57C290C1" w14:textId="77777777" w:rsidR="00851049" w:rsidRPr="00022C50" w:rsidRDefault="00851049" w:rsidP="002C0376">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5E381B58" w14:textId="77777777" w:rsidR="00851049" w:rsidRPr="00022C50" w:rsidRDefault="00851049" w:rsidP="002C0376">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297DFA01" w14:textId="77777777" w:rsidR="00851049" w:rsidRPr="00022C50" w:rsidRDefault="00851049" w:rsidP="002C0376">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60ECB594" w14:textId="77777777" w:rsidR="00851049" w:rsidRPr="00022C50" w:rsidRDefault="00851049" w:rsidP="002C0376">
            <w:pPr>
              <w:pStyle w:val="Outline"/>
              <w:suppressAutoHyphens/>
              <w:spacing w:before="60" w:after="60"/>
              <w:ind w:left="356"/>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73FED7F6" w14:textId="77777777" w:rsidR="00851049" w:rsidRPr="00022C50" w:rsidRDefault="00851049" w:rsidP="002C0376">
            <w:pPr>
              <w:pStyle w:val="Retraitcorpsdetexte"/>
              <w:suppressAutoHyphens/>
              <w:spacing w:before="120" w:after="120"/>
              <w:ind w:left="0" w:right="289"/>
              <w:rPr>
                <w:rFonts w:ascii="Trebuchet MS" w:hAnsi="Trebuchet MS"/>
                <w:iCs/>
                <w:szCs w:val="24"/>
                <w:lang w:val="fr-FR"/>
              </w:rPr>
            </w:pPr>
            <w:r w:rsidRPr="00022C50">
              <w:rPr>
                <w:rFonts w:ascii="Trebuchet MS" w:hAnsi="Trebuchet MS"/>
                <w:szCs w:val="24"/>
                <w:lang w:val="fr-FR"/>
              </w:rPr>
              <w:t>A ce stade du processus de passation du marché,</w:t>
            </w:r>
            <w:r w:rsidRPr="00022C50">
              <w:rPr>
                <w:rFonts w:ascii="Trebuchet MS" w:hAnsi="Trebuchet MS"/>
                <w:iCs/>
                <w:szCs w:val="24"/>
                <w:lang w:val="fr-FR"/>
              </w:rPr>
              <w:t xml:space="preserve"> vous pouvez soumettre une réclamation relative à la passation des marchés au sujet de la décision </w:t>
            </w:r>
            <w:r w:rsidRPr="00022C50">
              <w:rPr>
                <w:rFonts w:ascii="Trebuchet MS" w:hAnsi="Trebuchet MS"/>
                <w:iCs/>
                <w:szCs w:val="24"/>
                <w:lang w:val="fr-FR"/>
              </w:rPr>
              <w:lastRenderedPageBreak/>
              <w:t>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2AFF979" w14:textId="77777777" w:rsidR="00851049" w:rsidRPr="00022C50" w:rsidRDefault="00851049" w:rsidP="002C0376">
            <w:pPr>
              <w:pStyle w:val="Retraitcorpsdetexte"/>
              <w:suppressAutoHyphens/>
              <w:spacing w:before="120" w:after="120"/>
              <w:ind w:left="0" w:right="289"/>
              <w:rPr>
                <w:rFonts w:ascii="Trebuchet MS" w:hAnsi="Trebuchet MS"/>
                <w:iCs/>
                <w:szCs w:val="24"/>
                <w:u w:val="single"/>
                <w:lang w:val="fr-FR"/>
              </w:rPr>
            </w:pPr>
            <w:r w:rsidRPr="00022C50">
              <w:rPr>
                <w:rFonts w:ascii="Trebuchet MS" w:hAnsi="Trebuchet MS"/>
                <w:iCs/>
                <w:szCs w:val="24"/>
                <w:u w:val="single"/>
                <w:lang w:val="fr-FR"/>
              </w:rPr>
              <w:t>Informations complémentaires :</w:t>
            </w:r>
          </w:p>
          <w:p w14:paraId="0402493D" w14:textId="77777777" w:rsidR="00851049" w:rsidRPr="00022C50" w:rsidRDefault="00851049" w:rsidP="002C0376">
            <w:pPr>
              <w:pStyle w:val="Retraitcorpsdetexte"/>
              <w:spacing w:before="120" w:after="120"/>
              <w:ind w:left="0" w:right="289"/>
              <w:rPr>
                <w:rFonts w:ascii="Trebuchet MS" w:hAnsi="Trebuchet MS"/>
              </w:rPr>
            </w:pPr>
            <w:r w:rsidRPr="00022C50">
              <w:rPr>
                <w:rFonts w:ascii="Trebuchet MS" w:hAnsi="Trebuchet MS"/>
                <w:iCs/>
                <w:szCs w:val="24"/>
                <w:lang w:val="fr-FR"/>
              </w:rPr>
              <w:t xml:space="preserve">Pour  Pour obtenir plus d’informations, prière vous référer aux </w:t>
            </w:r>
            <w:hyperlink r:id="rId63" w:history="1">
              <w:r w:rsidRPr="00022C50">
                <w:rPr>
                  <w:rStyle w:val="Lienhypertexte"/>
                  <w:rFonts w:ascii="Trebuchet MS" w:hAnsi="Trebuchet MS"/>
                  <w:u w:val="none"/>
                  <w:lang w:val="fr-FR" w:eastAsia="en-US"/>
                </w:rPr>
                <w:t>Règles de Passation de Marchés applicables aux Emprunteurs dans le cadre de financement de projets d’investissement</w:t>
              </w:r>
            </w:hyperlink>
            <w:r w:rsidRPr="00022C50">
              <w:rPr>
                <w:rFonts w:ascii="Trebuchet MS" w:hAnsi="Trebuchet MS"/>
                <w:iCs/>
                <w:szCs w:val="24"/>
                <w:lang w:val="fr-FR"/>
              </w:rPr>
              <w:t>, en date de juillet 2016 (Règles de Passation de Marchés)</w:t>
            </w:r>
            <w:r w:rsidRPr="00022C50">
              <w:rPr>
                <w:rFonts w:ascii="Trebuchet MS" w:hAnsi="Trebuchet MS"/>
              </w:rPr>
              <w:t xml:space="preserve"> </w:t>
            </w:r>
            <w:r w:rsidRPr="00022C50">
              <w:rPr>
                <w:rFonts w:ascii="Trebuchet MS" w:hAnsi="Trebuchet MS"/>
                <w:iCs/>
                <w:szCs w:val="24"/>
                <w:lang w:val="fr-FR"/>
              </w:rPr>
              <w:t>(Annexe III). Il vous est demandé de</w:t>
            </w:r>
            <w:r w:rsidRPr="00022C50">
              <w:rPr>
                <w:rFonts w:ascii="Trebuchet MS" w:hAnsi="Trebuchet MS"/>
                <w:lang w:val="fr-FR"/>
              </w:rPr>
              <w:t xml:space="preserve"> lire ces </w:t>
            </w:r>
            <w:r w:rsidRPr="00022C50">
              <w:rPr>
                <w:rFonts w:ascii="Trebuchet MS" w:hAnsi="Trebuchet MS"/>
                <w:iCs/>
                <w:szCs w:val="24"/>
                <w:lang w:val="fr-FR"/>
              </w:rPr>
              <w:t>documents</w:t>
            </w:r>
            <w:r w:rsidRPr="00022C50">
              <w:rPr>
                <w:rFonts w:ascii="Trebuchet MS" w:hAnsi="Trebuchet MS"/>
                <w:lang w:val="fr-FR"/>
              </w:rPr>
              <w:t xml:space="preserve"> avant de préparer et </w:t>
            </w:r>
            <w:r w:rsidRPr="00022C50">
              <w:rPr>
                <w:rFonts w:ascii="Trebuchet MS" w:hAnsi="Trebuchet MS"/>
                <w:iCs/>
                <w:szCs w:val="24"/>
                <w:lang w:val="fr-FR"/>
              </w:rPr>
              <w:t>présenter</w:t>
            </w:r>
            <w:r w:rsidRPr="00022C50">
              <w:rPr>
                <w:rFonts w:ascii="Trebuchet MS" w:hAnsi="Trebuchet MS"/>
                <w:lang w:val="fr-FR"/>
              </w:rPr>
              <w:t xml:space="preserve"> votre </w:t>
            </w:r>
            <w:r w:rsidRPr="00022C50">
              <w:rPr>
                <w:rFonts w:ascii="Trebuchet MS" w:hAnsi="Trebuchet MS"/>
                <w:iCs/>
                <w:szCs w:val="24"/>
                <w:lang w:val="fr-FR"/>
              </w:rPr>
              <w:t>réclamation</w:t>
            </w:r>
            <w:r w:rsidRPr="00022C50">
              <w:rPr>
                <w:rFonts w:ascii="Trebuchet MS" w:hAnsi="Trebuchet MS"/>
                <w:lang w:val="fr-FR"/>
              </w:rPr>
              <w:t>. En outre</w:t>
            </w:r>
            <w:r w:rsidRPr="00022C50">
              <w:rPr>
                <w:rFonts w:ascii="Trebuchet MS" w:hAnsi="Trebuchet MS"/>
                <w:iCs/>
                <w:szCs w:val="24"/>
                <w:lang w:val="fr-FR"/>
              </w:rPr>
              <w:t xml:space="preserve"> la Recommandation</w:t>
            </w:r>
            <w:r w:rsidRPr="00022C50">
              <w:rPr>
                <w:rFonts w:ascii="Trebuchet MS" w:hAnsi="Trebuchet MS"/>
                <w:lang w:val="fr-FR"/>
              </w:rPr>
              <w:t xml:space="preserve"> de la Banque Mondiale </w:t>
            </w:r>
            <w:r w:rsidRPr="00022C50">
              <w:rPr>
                <w:rFonts w:ascii="Trebuchet MS" w:hAnsi="Trebuchet MS"/>
                <w:iCs/>
                <w:szCs w:val="24"/>
                <w:lang w:val="fr-FR"/>
              </w:rPr>
              <w:t>intitulée</w:t>
            </w:r>
            <w:r w:rsidRPr="00022C50">
              <w:rPr>
                <w:rFonts w:ascii="Trebuchet MS" w:hAnsi="Trebuchet MS"/>
                <w:lang w:val="fr-FR"/>
              </w:rPr>
              <w:t xml:space="preserve"> </w:t>
            </w:r>
            <w:hyperlink r:id="rId64" w:anchor="framework" w:history="1">
              <w:r w:rsidRPr="00022C50">
                <w:rPr>
                  <w:rStyle w:val="Lienhypertexte"/>
                  <w:rFonts w:ascii="Trebuchet MS" w:hAnsi="Trebuchet MS"/>
                  <w:u w:val="none"/>
                  <w:lang w:val="fr-FR" w:eastAsia="en-US"/>
                </w:rPr>
                <w:t>« Comment formuler une réclamation relative à la passation des marchés »</w:t>
              </w:r>
            </w:hyperlink>
            <w:r w:rsidRPr="00022C50">
              <w:rPr>
                <w:rFonts w:ascii="Trebuchet MS" w:hAnsi="Trebuchet MS"/>
              </w:rPr>
              <w:t xml:space="preserve"> fournit </w:t>
            </w:r>
            <w:r w:rsidRPr="00022C50">
              <w:rPr>
                <w:rFonts w:ascii="Trebuchet MS" w:hAnsi="Trebuchet MS"/>
                <w:iCs/>
                <w:szCs w:val="24"/>
                <w:lang w:val="fr-FR"/>
              </w:rPr>
              <w:t>des explications utiles sur le</w:t>
            </w:r>
            <w:r w:rsidRPr="00022C50">
              <w:rPr>
                <w:rFonts w:ascii="Trebuchet MS" w:hAnsi="Trebuchet MS"/>
                <w:lang w:val="fr-FR"/>
              </w:rPr>
              <w:t xml:space="preserve"> processus, ainsi qu’un </w:t>
            </w:r>
            <w:r w:rsidRPr="00022C50">
              <w:rPr>
                <w:rFonts w:ascii="Trebuchet MS" w:hAnsi="Trebuchet MS"/>
                <w:iCs/>
                <w:szCs w:val="24"/>
                <w:lang w:val="fr-FR"/>
              </w:rPr>
              <w:t>modèle</w:t>
            </w:r>
            <w:r w:rsidRPr="00022C50">
              <w:rPr>
                <w:rFonts w:ascii="Trebuchet MS" w:hAnsi="Trebuchet MS"/>
                <w:lang w:val="fr-FR"/>
              </w:rPr>
              <w:t xml:space="preserve"> de lettre de </w:t>
            </w:r>
            <w:r w:rsidRPr="00022C50">
              <w:rPr>
                <w:rFonts w:ascii="Trebuchet MS" w:hAnsi="Trebuchet MS"/>
                <w:iCs/>
                <w:szCs w:val="24"/>
                <w:lang w:val="fr-FR"/>
              </w:rPr>
              <w:t>réclamation</w:t>
            </w:r>
            <w:r w:rsidRPr="00022C50">
              <w:rPr>
                <w:rFonts w:ascii="Trebuchet MS" w:hAnsi="Trebuchet MS"/>
                <w:lang w:val="fr-FR"/>
              </w:rPr>
              <w:t>.</w:t>
            </w:r>
          </w:p>
          <w:p w14:paraId="66C05810" w14:textId="77777777" w:rsidR="00851049" w:rsidRPr="00022C50" w:rsidRDefault="00851049" w:rsidP="002C0376">
            <w:pPr>
              <w:pStyle w:val="z-Hautduformulaire"/>
              <w:rPr>
                <w:rFonts w:ascii="Trebuchet MS" w:hAnsi="Trebuchet MS"/>
                <w:lang w:val="fr-FR"/>
              </w:rPr>
            </w:pPr>
            <w:r w:rsidRPr="00022C50">
              <w:rPr>
                <w:rFonts w:ascii="Trebuchet MS" w:hAnsi="Trebuchet MS"/>
                <w:lang w:val="fr-FR"/>
              </w:rPr>
              <w:t>Top of Form</w:t>
            </w:r>
          </w:p>
          <w:p w14:paraId="7BFF52C6" w14:textId="77777777" w:rsidR="00851049" w:rsidRPr="00022C50" w:rsidRDefault="00851049" w:rsidP="002C0376">
            <w:pPr>
              <w:pStyle w:val="NormalWeb"/>
              <w:shd w:val="clear" w:color="auto" w:fill="F3F3F3"/>
              <w:spacing w:before="0" w:beforeAutospacing="0" w:after="0" w:afterAutospacing="0"/>
              <w:jc w:val="center"/>
              <w:textAlignment w:val="center"/>
              <w:rPr>
                <w:rFonts w:ascii="Trebuchet MS" w:hAnsi="Trebuchet MS" w:cs="Segoe UI"/>
                <w:vanish/>
                <w:sz w:val="36"/>
                <w:szCs w:val="36"/>
                <w:lang w:val="fr-FR"/>
              </w:rPr>
            </w:pPr>
            <w:r w:rsidRPr="00022C50">
              <w:rPr>
                <w:rStyle w:val="bverrortitle1"/>
                <w:rFonts w:ascii="Trebuchet MS" w:hAnsi="Trebuchet MS" w:cs="Segoe UI"/>
                <w:sz w:val="36"/>
                <w:szCs w:val="36"/>
                <w:lang w:val="fr-FR"/>
                <w:specVanish w:val="0"/>
              </w:rPr>
              <w:t>From and To can't be the same language.</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That page is already in .</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Check the webpage URL and try again.</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did not respond in a timely manner.</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please try again.</w:t>
            </w:r>
            <w:r w:rsidRPr="00022C50">
              <w:rPr>
                <w:rFonts w:ascii="Trebuchet MS" w:hAnsi="Trebuchet MS" w:cs="Segoe UI"/>
                <w:vanish/>
                <w:sz w:val="36"/>
                <w:szCs w:val="36"/>
                <w:lang w:val="fr-FR"/>
              </w:rPr>
              <w:t xml:space="preserve"> </w:t>
            </w:r>
            <w:r w:rsidRPr="00022C50">
              <w:rPr>
                <w:rFonts w:ascii="Trebuchet MS" w:hAnsi="Trebuchet MS" w:cs="Segoe UI"/>
                <w:vanish/>
                <w:sz w:val="36"/>
                <w:szCs w:val="36"/>
                <w:lang w:val="fr-FR"/>
              </w:rPr>
              <w:br/>
            </w:r>
            <w:r w:rsidRPr="00022C50">
              <w:rPr>
                <w:rStyle w:val="bverrortitle1"/>
                <w:rFonts w:ascii="Trebuchet MS" w:hAnsi="Trebuchet MS" w:cs="Segoe UI"/>
                <w:sz w:val="36"/>
                <w:szCs w:val="36"/>
                <w:lang w:val="fr-FR"/>
                <w:specVanish w:val="0"/>
              </w:rPr>
              <w:t xml:space="preserve">Try using the </w:t>
            </w:r>
            <w:hyperlink r:id="rId65" w:tgtFrame="_blank" w:history="1">
              <w:r w:rsidRPr="00022C50">
                <w:rPr>
                  <w:rStyle w:val="Lienhypertexte"/>
                  <w:rFonts w:ascii="Trebuchet MS" w:hAnsi="Trebuchet MS" w:cs="Segoe UI"/>
                  <w:vanish/>
                  <w:sz w:val="36"/>
                  <w:szCs w:val="36"/>
                  <w:lang w:val="fr-FR"/>
                </w:rPr>
                <w:t>Translator for the Microsoft Edge</w:t>
              </w:r>
            </w:hyperlink>
            <w:r w:rsidRPr="00022C50">
              <w:rPr>
                <w:rStyle w:val="bverrortitle1"/>
                <w:rFonts w:ascii="Trebuchet MS" w:hAnsi="Trebuchet MS" w:cs="Segoe UI"/>
                <w:sz w:val="36"/>
                <w:szCs w:val="36"/>
                <w:lang w:val="fr-FR"/>
                <w:specVanish w:val="0"/>
              </w:rPr>
              <w:t xml:space="preserve"> extension instead.</w:t>
            </w:r>
            <w:r w:rsidRPr="00022C50">
              <w:rPr>
                <w:rFonts w:ascii="Trebuchet MS" w:hAnsi="Trebuchet MS" w:cs="Segoe UI"/>
                <w:vanish/>
                <w:sz w:val="36"/>
                <w:szCs w:val="36"/>
                <w:lang w:val="fr-FR"/>
              </w:rPr>
              <w:t xml:space="preserve"> </w:t>
            </w:r>
          </w:p>
          <w:p w14:paraId="0D176487" w14:textId="77777777" w:rsidR="00851049" w:rsidRPr="00022C50" w:rsidRDefault="00851049" w:rsidP="002C0376">
            <w:pPr>
              <w:pStyle w:val="NormalWeb"/>
              <w:shd w:val="clear" w:color="auto" w:fill="F3F3F3"/>
              <w:spacing w:before="0" w:beforeAutospacing="0" w:after="0" w:afterAutospacing="0"/>
              <w:jc w:val="center"/>
              <w:textAlignment w:val="center"/>
              <w:rPr>
                <w:rFonts w:ascii="Trebuchet MS" w:hAnsi="Trebuchet MS" w:cs="Segoe UI"/>
                <w:vanish/>
                <w:sz w:val="21"/>
                <w:szCs w:val="21"/>
                <w:lang w:val="fr-FR"/>
              </w:rPr>
            </w:pPr>
            <w:r w:rsidRPr="00022C50">
              <w:rPr>
                <w:rFonts w:ascii="Trebuchet MS" w:hAnsi="Trebuchet MS" w:cs="Segoe UI"/>
                <w:vanish/>
                <w:sz w:val="21"/>
                <w:szCs w:val="21"/>
                <w:lang w:val="fr-FR"/>
              </w:rPr>
              <w:t xml:space="preserve">Trace id: </w:t>
            </w:r>
          </w:p>
          <w:p w14:paraId="5578466A" w14:textId="77777777" w:rsidR="00851049" w:rsidRPr="00022C50" w:rsidRDefault="00851049" w:rsidP="002C0376">
            <w:pPr>
              <w:pStyle w:val="z-Hautduformulaire"/>
              <w:rPr>
                <w:rFonts w:ascii="Trebuchet MS" w:hAnsi="Trebuchet MS"/>
                <w:lang w:val="fr-FR"/>
              </w:rPr>
            </w:pPr>
            <w:r w:rsidRPr="00022C50">
              <w:rPr>
                <w:rFonts w:ascii="Trebuchet MS" w:hAnsi="Trebuchet MS"/>
                <w:lang w:val="fr-FR"/>
              </w:rPr>
              <w:t>Top of Form</w:t>
            </w:r>
          </w:p>
          <w:p w14:paraId="02323344" w14:textId="77777777" w:rsidR="00851049" w:rsidRPr="00022C50" w:rsidRDefault="00851049" w:rsidP="002C0376">
            <w:pPr>
              <w:rPr>
                <w:rFonts w:ascii="Trebuchet MS" w:hAnsi="Trebuchet MS" w:cs="Arial"/>
                <w:vanish/>
                <w:sz w:val="21"/>
                <w:szCs w:val="21"/>
              </w:rPr>
            </w:pPr>
            <w:r w:rsidRPr="00022C50">
              <w:rPr>
                <w:rFonts w:ascii="Trebuchet MS" w:hAnsi="Trebuchet MS" w:cs="Arial"/>
                <w:noProof/>
                <w:vanish/>
                <w:sz w:val="21"/>
                <w:szCs w:val="21"/>
              </w:rPr>
              <w:drawing>
                <wp:inline distT="0" distB="0" distL="0" distR="0" wp14:anchorId="3FBD88E5" wp14:editId="65399966">
                  <wp:extent cx="914400" cy="228600"/>
                  <wp:effectExtent l="0" t="0" r="0" b="0"/>
                  <wp:docPr id="326948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AE57A9D" w14:textId="77777777" w:rsidR="00851049" w:rsidRPr="00022C50" w:rsidRDefault="00851049" w:rsidP="002C0376">
            <w:pPr>
              <w:pStyle w:val="z-Basduformulaire"/>
              <w:rPr>
                <w:rFonts w:ascii="Trebuchet MS" w:hAnsi="Trebuchet MS"/>
                <w:lang w:val="fr-FR"/>
              </w:rPr>
            </w:pPr>
            <w:r w:rsidRPr="00022C50">
              <w:rPr>
                <w:rFonts w:ascii="Trebuchet MS" w:hAnsi="Trebuchet MS"/>
                <w:lang w:val="fr-FR"/>
              </w:rPr>
              <w:t>Bottom of Form</w:t>
            </w:r>
          </w:p>
          <w:p w14:paraId="309DBABF" w14:textId="77777777" w:rsidR="00851049" w:rsidRPr="00022C50" w:rsidRDefault="00851049" w:rsidP="002C0376">
            <w:pPr>
              <w:pStyle w:val="Retraitcorpsdetexte"/>
              <w:suppressAutoHyphens/>
              <w:spacing w:before="120" w:after="120"/>
              <w:ind w:left="0" w:right="289"/>
              <w:rPr>
                <w:rFonts w:ascii="Trebuchet MS" w:hAnsi="Trebuchet MS"/>
                <w:iCs/>
                <w:szCs w:val="24"/>
                <w:lang w:val="fr-FR"/>
              </w:rPr>
            </w:pPr>
          </w:p>
          <w:p w14:paraId="2E11F679" w14:textId="77777777" w:rsidR="00851049" w:rsidRPr="00022C50" w:rsidRDefault="00851049" w:rsidP="002C0376">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En résumé, les quatre exigences ci-après sont essentielles :</w:t>
            </w:r>
          </w:p>
          <w:p w14:paraId="02294592" w14:textId="77777777" w:rsidR="00851049" w:rsidRPr="00022C50" w:rsidRDefault="00851049" w:rsidP="00851049">
            <w:pPr>
              <w:pStyle w:val="Retraitcorpsdetexte"/>
              <w:numPr>
                <w:ilvl w:val="0"/>
                <w:numId w:val="84"/>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045E9BB4" w14:textId="77777777" w:rsidR="00851049" w:rsidRPr="00022C50" w:rsidRDefault="00851049" w:rsidP="00851049">
            <w:pPr>
              <w:pStyle w:val="Retraitcorpsdetexte"/>
              <w:numPr>
                <w:ilvl w:val="0"/>
                <w:numId w:val="84"/>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peut conteste la décision d’attribution du marché exclusivement.</w:t>
            </w:r>
          </w:p>
          <w:p w14:paraId="3C87FB92" w14:textId="77777777" w:rsidR="00851049" w:rsidRPr="00022C50" w:rsidRDefault="00851049" w:rsidP="00851049">
            <w:pPr>
              <w:pStyle w:val="Retraitcorpsdetexte"/>
              <w:numPr>
                <w:ilvl w:val="0"/>
                <w:numId w:val="84"/>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doit être reçue avant la date et l’heure limites indiquées ci-avant.</w:t>
            </w:r>
          </w:p>
          <w:p w14:paraId="47CADCD5" w14:textId="77777777" w:rsidR="00851049" w:rsidRPr="00022C50" w:rsidRDefault="00851049" w:rsidP="00851049">
            <w:pPr>
              <w:pStyle w:val="Retraitcorpsdetexte"/>
              <w:numPr>
                <w:ilvl w:val="0"/>
                <w:numId w:val="84"/>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fournir dans la réclamation, tous les renseignements demandés par les Règles de Passation de Marchés (comme décrits à l’Annexe III).</w:t>
            </w:r>
          </w:p>
        </w:tc>
      </w:tr>
    </w:tbl>
    <w:p w14:paraId="650A715E" w14:textId="77777777" w:rsidR="00851049" w:rsidRPr="00022C50" w:rsidRDefault="00851049" w:rsidP="00851049">
      <w:pPr>
        <w:pStyle w:val="Retraitcorpsdetexte"/>
        <w:numPr>
          <w:ilvl w:val="0"/>
          <w:numId w:val="82"/>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67EC233B" w14:textId="77777777" w:rsidTr="002C0376">
        <w:tc>
          <w:tcPr>
            <w:tcW w:w="9113" w:type="dxa"/>
          </w:tcPr>
          <w:p w14:paraId="5CAC1FFA" w14:textId="77777777" w:rsidR="00851049" w:rsidRPr="00022C50" w:rsidRDefault="00851049" w:rsidP="002C0376">
            <w:pPr>
              <w:pStyle w:val="Retraitcorpsdetexte"/>
              <w:suppressAutoHyphens/>
              <w:spacing w:before="120"/>
              <w:ind w:left="144"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d’expiration de la Période d’attente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5253AB30" w14:textId="77777777" w:rsidR="00851049" w:rsidRPr="00022C50" w:rsidRDefault="00851049" w:rsidP="002C0376">
            <w:pPr>
              <w:pStyle w:val="Retraitcorpsdetexte"/>
              <w:suppressAutoHyphens/>
              <w:spacing w:before="120" w:after="120"/>
              <w:ind w:left="144" w:right="289"/>
              <w:rPr>
                <w:rFonts w:ascii="Trebuchet MS" w:hAnsi="Trebuchet MS"/>
                <w:szCs w:val="24"/>
                <w:lang w:val="fr-FR"/>
              </w:rPr>
            </w:pPr>
            <w:r w:rsidRPr="00022C50">
              <w:rPr>
                <w:rFonts w:ascii="Trebuchet MS" w:hAnsi="Trebuchet MS"/>
                <w:szCs w:val="24"/>
                <w:lang w:val="fr-FR"/>
              </w:rPr>
              <w:t>La période d’attente est de dix (10) jours ouvrables à compter de la date d’envoi de la présente Notification de l’intention d’attribution.</w:t>
            </w:r>
          </w:p>
          <w:p w14:paraId="6EDB2375" w14:textId="77777777" w:rsidR="00851049" w:rsidRPr="00022C50" w:rsidRDefault="00851049" w:rsidP="002C0376">
            <w:pPr>
              <w:pStyle w:val="Retraitcorpsdetexte"/>
              <w:suppressAutoHyphens/>
              <w:spacing w:after="120"/>
              <w:ind w:left="144" w:right="289"/>
              <w:rPr>
                <w:rFonts w:ascii="Trebuchet MS" w:hAnsi="Trebuchet MS"/>
                <w:iCs/>
                <w:szCs w:val="24"/>
                <w:lang w:val="fr-FR"/>
              </w:rPr>
            </w:pPr>
            <w:r w:rsidRPr="00022C50">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022C50">
              <w:rPr>
                <w:rFonts w:ascii="Trebuchet MS" w:hAnsi="Trebuchet MS"/>
                <w:iCs/>
                <w:szCs w:val="24"/>
                <w:lang w:val="fr-FR"/>
              </w:rPr>
              <w:t xml:space="preserve"> </w:t>
            </w:r>
          </w:p>
        </w:tc>
      </w:tr>
    </w:tbl>
    <w:p w14:paraId="691085A4"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Pour toute question relative à la présente Notification, prière nous contacter.</w:t>
      </w:r>
    </w:p>
    <w:p w14:paraId="39E3E468"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 xml:space="preserve">Au nom de </w:t>
      </w:r>
      <w:r w:rsidRPr="00022C50">
        <w:rPr>
          <w:rFonts w:ascii="Trebuchet MS" w:hAnsi="Trebuchet MS"/>
          <w:i/>
          <w:iCs/>
          <w:szCs w:val="24"/>
          <w:lang w:val="fr-FR"/>
        </w:rPr>
        <w:t>[insérer le nom du Maître d’Ouvrage] :</w:t>
      </w:r>
    </w:p>
    <w:p w14:paraId="76BE3EF9"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Signature :</w:t>
      </w:r>
      <w:r w:rsidRPr="00022C50">
        <w:rPr>
          <w:rFonts w:ascii="Trebuchet MS" w:hAnsi="Trebuchet MS"/>
          <w:szCs w:val="24"/>
        </w:rPr>
        <w:t xml:space="preserve"> </w:t>
      </w:r>
      <w:r w:rsidRPr="00022C50">
        <w:rPr>
          <w:rFonts w:ascii="Trebuchet MS" w:hAnsi="Trebuchet MS"/>
          <w:szCs w:val="24"/>
        </w:rPr>
        <w:tab/>
        <w:t>______________________________________________</w:t>
      </w:r>
    </w:p>
    <w:p w14:paraId="7B82C473"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lastRenderedPageBreak/>
        <w:t>Nom :</w:t>
      </w:r>
      <w:r w:rsidRPr="00022C50">
        <w:rPr>
          <w:rFonts w:ascii="Trebuchet MS" w:hAnsi="Trebuchet MS"/>
          <w:szCs w:val="24"/>
        </w:rPr>
        <w:tab/>
        <w:t>______________________________________________</w:t>
      </w:r>
    </w:p>
    <w:p w14:paraId="62B7627E"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Titre/position :</w:t>
      </w:r>
      <w:r w:rsidRPr="00022C50">
        <w:rPr>
          <w:rFonts w:ascii="Trebuchet MS" w:hAnsi="Trebuchet MS"/>
          <w:szCs w:val="24"/>
        </w:rPr>
        <w:tab/>
        <w:t>______________________________________________</w:t>
      </w:r>
    </w:p>
    <w:p w14:paraId="304A5936"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Téléphone :</w:t>
      </w:r>
      <w:r w:rsidRPr="00022C50">
        <w:rPr>
          <w:rFonts w:ascii="Trebuchet MS" w:hAnsi="Trebuchet MS"/>
          <w:szCs w:val="24"/>
        </w:rPr>
        <w:tab/>
        <w:t>______________________________________________</w:t>
      </w:r>
    </w:p>
    <w:p w14:paraId="2F4D3380"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Courriel :</w:t>
      </w:r>
      <w:r w:rsidRPr="00022C50">
        <w:rPr>
          <w:rFonts w:ascii="Trebuchet MS" w:hAnsi="Trebuchet MS"/>
          <w:szCs w:val="24"/>
        </w:rPr>
        <w:tab/>
        <w:t>______________________________________________</w:t>
      </w:r>
      <w:bookmarkEnd w:id="186"/>
    </w:p>
    <w:p w14:paraId="78D4D1E8" w14:textId="77777777" w:rsidR="00851049" w:rsidRDefault="00851049" w:rsidP="00297CA8">
      <w:pPr>
        <w:pStyle w:val="SectionXHeading"/>
        <w:spacing w:before="0" w:line="276" w:lineRule="auto"/>
        <w:jc w:val="both"/>
        <w:rPr>
          <w:rFonts w:ascii="Trebuchet MS" w:hAnsi="Trebuchet MS"/>
          <w:lang w:val="fr-FR"/>
        </w:rPr>
      </w:pPr>
    </w:p>
    <w:p w14:paraId="0032E592" w14:textId="77777777" w:rsidR="00851049" w:rsidRDefault="00851049" w:rsidP="00297CA8">
      <w:pPr>
        <w:pStyle w:val="SectionXHeading"/>
        <w:spacing w:before="0" w:line="276" w:lineRule="auto"/>
        <w:jc w:val="both"/>
        <w:rPr>
          <w:rFonts w:ascii="Trebuchet MS" w:hAnsi="Trebuchet MS"/>
          <w:lang w:val="fr-FR"/>
        </w:rPr>
      </w:pPr>
    </w:p>
    <w:p w14:paraId="30B77338" w14:textId="77777777" w:rsidR="00851049" w:rsidRDefault="00851049" w:rsidP="00297CA8">
      <w:pPr>
        <w:pStyle w:val="SectionXHeading"/>
        <w:spacing w:before="0" w:line="276" w:lineRule="auto"/>
        <w:jc w:val="both"/>
        <w:rPr>
          <w:rFonts w:ascii="Trebuchet MS" w:hAnsi="Trebuchet MS"/>
          <w:lang w:val="fr-FR"/>
        </w:rPr>
      </w:pPr>
    </w:p>
    <w:p w14:paraId="1579D30D" w14:textId="77777777" w:rsidR="00851049" w:rsidRDefault="00851049" w:rsidP="00297CA8">
      <w:pPr>
        <w:pStyle w:val="SectionXHeading"/>
        <w:spacing w:before="0" w:line="276" w:lineRule="auto"/>
        <w:jc w:val="both"/>
        <w:rPr>
          <w:rFonts w:ascii="Trebuchet MS" w:hAnsi="Trebuchet MS"/>
          <w:lang w:val="fr-FR"/>
        </w:rPr>
      </w:pPr>
    </w:p>
    <w:p w14:paraId="58BA3534" w14:textId="77777777" w:rsidR="00851049" w:rsidRDefault="00851049" w:rsidP="00297CA8">
      <w:pPr>
        <w:pStyle w:val="SectionXHeading"/>
        <w:spacing w:before="0" w:line="276" w:lineRule="auto"/>
        <w:jc w:val="both"/>
        <w:rPr>
          <w:rFonts w:ascii="Trebuchet MS" w:hAnsi="Trebuchet MS"/>
          <w:lang w:val="fr-FR"/>
        </w:rPr>
      </w:pPr>
    </w:p>
    <w:p w14:paraId="329F6E39" w14:textId="77777777" w:rsidR="00851049" w:rsidRDefault="00851049" w:rsidP="00297CA8">
      <w:pPr>
        <w:pStyle w:val="SectionXHeading"/>
        <w:spacing w:before="0" w:line="276" w:lineRule="auto"/>
        <w:jc w:val="both"/>
        <w:rPr>
          <w:rFonts w:ascii="Trebuchet MS" w:hAnsi="Trebuchet MS"/>
          <w:lang w:val="fr-FR"/>
        </w:rPr>
      </w:pPr>
    </w:p>
    <w:p w14:paraId="2495795C" w14:textId="77777777" w:rsidR="00851049" w:rsidRDefault="00851049" w:rsidP="00297CA8">
      <w:pPr>
        <w:pStyle w:val="SectionXHeading"/>
        <w:spacing w:before="0" w:line="276" w:lineRule="auto"/>
        <w:jc w:val="both"/>
        <w:rPr>
          <w:rFonts w:ascii="Trebuchet MS" w:hAnsi="Trebuchet MS"/>
          <w:lang w:val="fr-FR"/>
        </w:rPr>
      </w:pPr>
    </w:p>
    <w:p w14:paraId="40E0E872" w14:textId="77777777" w:rsidR="00851049" w:rsidRDefault="00851049" w:rsidP="00297CA8">
      <w:pPr>
        <w:pStyle w:val="SectionXHeading"/>
        <w:spacing w:before="0" w:line="276" w:lineRule="auto"/>
        <w:jc w:val="both"/>
        <w:rPr>
          <w:rFonts w:ascii="Trebuchet MS" w:hAnsi="Trebuchet MS"/>
          <w:lang w:val="fr-FR"/>
        </w:rPr>
      </w:pPr>
    </w:p>
    <w:p w14:paraId="7A150CDE" w14:textId="77777777" w:rsidR="00851049" w:rsidRDefault="00851049" w:rsidP="00297CA8">
      <w:pPr>
        <w:pStyle w:val="SectionXHeading"/>
        <w:spacing w:before="0" w:line="276" w:lineRule="auto"/>
        <w:jc w:val="both"/>
        <w:rPr>
          <w:rFonts w:ascii="Trebuchet MS" w:hAnsi="Trebuchet MS"/>
          <w:lang w:val="fr-FR"/>
        </w:rPr>
      </w:pPr>
    </w:p>
    <w:p w14:paraId="323FD3E4" w14:textId="77777777" w:rsidR="00851049" w:rsidRDefault="00851049" w:rsidP="00297CA8">
      <w:pPr>
        <w:pStyle w:val="SectionXHeading"/>
        <w:spacing w:before="0" w:line="276" w:lineRule="auto"/>
        <w:jc w:val="both"/>
        <w:rPr>
          <w:rFonts w:ascii="Trebuchet MS" w:hAnsi="Trebuchet MS"/>
          <w:lang w:val="fr-FR"/>
        </w:rPr>
      </w:pPr>
    </w:p>
    <w:p w14:paraId="73B407F0" w14:textId="77777777" w:rsidR="00851049" w:rsidRDefault="00851049" w:rsidP="00297CA8">
      <w:pPr>
        <w:pStyle w:val="SectionXHeading"/>
        <w:spacing w:before="0" w:line="276" w:lineRule="auto"/>
        <w:jc w:val="both"/>
        <w:rPr>
          <w:rFonts w:ascii="Trebuchet MS" w:hAnsi="Trebuchet MS"/>
          <w:lang w:val="fr-FR"/>
        </w:rPr>
      </w:pPr>
    </w:p>
    <w:p w14:paraId="3C5319CC" w14:textId="77777777" w:rsidR="00851049" w:rsidRDefault="00851049" w:rsidP="00297CA8">
      <w:pPr>
        <w:pStyle w:val="SectionXHeading"/>
        <w:spacing w:before="0" w:line="276" w:lineRule="auto"/>
        <w:jc w:val="both"/>
        <w:rPr>
          <w:rFonts w:ascii="Trebuchet MS" w:hAnsi="Trebuchet MS"/>
          <w:lang w:val="fr-FR"/>
        </w:rPr>
      </w:pPr>
    </w:p>
    <w:p w14:paraId="464281D7" w14:textId="77777777" w:rsidR="00851049" w:rsidRDefault="00851049" w:rsidP="00297CA8">
      <w:pPr>
        <w:pStyle w:val="SectionXHeading"/>
        <w:spacing w:before="0" w:line="276" w:lineRule="auto"/>
        <w:jc w:val="both"/>
        <w:rPr>
          <w:rFonts w:ascii="Trebuchet MS" w:hAnsi="Trebuchet MS"/>
          <w:lang w:val="fr-FR"/>
        </w:rPr>
      </w:pPr>
    </w:p>
    <w:p w14:paraId="3033CCF0" w14:textId="77777777" w:rsidR="00851049" w:rsidRDefault="00851049" w:rsidP="00297CA8">
      <w:pPr>
        <w:pStyle w:val="SectionXHeading"/>
        <w:spacing w:before="0" w:line="276" w:lineRule="auto"/>
        <w:jc w:val="both"/>
        <w:rPr>
          <w:rFonts w:ascii="Trebuchet MS" w:hAnsi="Trebuchet MS"/>
          <w:lang w:val="fr-FR"/>
        </w:rPr>
      </w:pPr>
    </w:p>
    <w:p w14:paraId="026241E3" w14:textId="77777777" w:rsidR="00851049" w:rsidRDefault="00851049" w:rsidP="00297CA8">
      <w:pPr>
        <w:pStyle w:val="SectionXHeading"/>
        <w:spacing w:before="0" w:line="276" w:lineRule="auto"/>
        <w:jc w:val="both"/>
        <w:rPr>
          <w:rFonts w:ascii="Trebuchet MS" w:hAnsi="Trebuchet MS"/>
          <w:lang w:val="fr-FR"/>
        </w:rPr>
      </w:pPr>
    </w:p>
    <w:p w14:paraId="3562EC40" w14:textId="61233A64" w:rsidR="000055D0" w:rsidRPr="00297CA8" w:rsidRDefault="000055D0" w:rsidP="00297CA8">
      <w:pPr>
        <w:pStyle w:val="SectionXHeading"/>
        <w:spacing w:before="0" w:line="276" w:lineRule="auto"/>
        <w:jc w:val="both"/>
        <w:rPr>
          <w:rFonts w:ascii="Trebuchet MS" w:hAnsi="Trebuchet MS"/>
          <w:lang w:val="fr-FR"/>
        </w:rPr>
      </w:pPr>
      <w:r w:rsidRPr="00297CA8">
        <w:rPr>
          <w:rFonts w:ascii="Trebuchet MS" w:hAnsi="Trebuchet MS"/>
          <w:lang w:val="fr-FR"/>
        </w:rPr>
        <w:lastRenderedPageBreak/>
        <w:t>Modèle de Lettre de Notification d’Attribution de marché</w:t>
      </w:r>
    </w:p>
    <w:p w14:paraId="2F0E3170" w14:textId="77777777"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[modifier comme approprié]</w:t>
      </w:r>
    </w:p>
    <w:p w14:paraId="4E8B5587" w14:textId="77777777" w:rsidR="000055D0" w:rsidRPr="00297CA8" w:rsidRDefault="000055D0" w:rsidP="00297CA8">
      <w:pPr>
        <w:spacing w:line="276" w:lineRule="auto"/>
        <w:jc w:val="both"/>
        <w:rPr>
          <w:rFonts w:ascii="Trebuchet MS" w:hAnsi="Trebuchet MS"/>
          <w:i/>
          <w:szCs w:val="24"/>
          <w:lang w:eastAsia="en-US"/>
        </w:rPr>
      </w:pPr>
    </w:p>
    <w:p w14:paraId="525CEC97" w14:textId="1190F8DA"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 xml:space="preserve">[Utiliser un papier à en-tête </w:t>
      </w:r>
      <w:r w:rsidR="00837EB9" w:rsidRPr="00297CA8">
        <w:rPr>
          <w:rFonts w:ascii="Trebuchet MS" w:hAnsi="Trebuchet MS"/>
          <w:i/>
          <w:szCs w:val="24"/>
          <w:lang w:eastAsia="en-US"/>
        </w:rPr>
        <w:t>du M</w:t>
      </w:r>
      <w:r w:rsidRPr="00297CA8">
        <w:rPr>
          <w:rFonts w:ascii="Trebuchet MS" w:hAnsi="Trebuchet MS"/>
          <w:i/>
          <w:szCs w:val="24"/>
          <w:lang w:eastAsia="en-US"/>
        </w:rPr>
        <w:t>aître d’Ouvrage]</w:t>
      </w:r>
    </w:p>
    <w:p w14:paraId="51ED40CF" w14:textId="77777777" w:rsidR="000055D0" w:rsidRPr="00297CA8" w:rsidRDefault="000055D0" w:rsidP="00297CA8">
      <w:pPr>
        <w:suppressAutoHyphens/>
        <w:spacing w:after="120" w:line="276" w:lineRule="auto"/>
        <w:ind w:left="6480"/>
        <w:jc w:val="both"/>
        <w:rPr>
          <w:rFonts w:ascii="Trebuchet MS" w:hAnsi="Trebuchet MS"/>
          <w:szCs w:val="24"/>
        </w:rPr>
      </w:pPr>
    </w:p>
    <w:p w14:paraId="15DC2AE1" w14:textId="77777777" w:rsidR="000055D0" w:rsidRPr="00297CA8" w:rsidRDefault="000055D0" w:rsidP="00297CA8">
      <w:pPr>
        <w:suppressAutoHyphens/>
        <w:spacing w:after="120" w:line="276" w:lineRule="auto"/>
        <w:ind w:left="6480"/>
        <w:jc w:val="both"/>
        <w:rPr>
          <w:rFonts w:ascii="Trebuchet MS" w:hAnsi="Trebuchet MS"/>
          <w:szCs w:val="24"/>
        </w:rPr>
      </w:pPr>
      <w:r w:rsidRPr="00297CA8">
        <w:rPr>
          <w:rFonts w:ascii="Trebuchet MS" w:hAnsi="Trebuchet MS"/>
          <w:szCs w:val="24"/>
        </w:rPr>
        <w:t xml:space="preserve">Date : </w:t>
      </w:r>
      <w:r w:rsidRPr="00297CA8">
        <w:rPr>
          <w:rFonts w:ascii="Trebuchet MS" w:hAnsi="Trebuchet MS"/>
          <w:i/>
          <w:szCs w:val="24"/>
        </w:rPr>
        <w:t>[date]</w:t>
      </w:r>
    </w:p>
    <w:p w14:paraId="3A65BFDF" w14:textId="1157C752" w:rsidR="000055D0" w:rsidRPr="00297CA8" w:rsidRDefault="000055D0" w:rsidP="00297CA8">
      <w:pPr>
        <w:suppressAutoHyphens/>
        <w:spacing w:line="276" w:lineRule="auto"/>
        <w:jc w:val="both"/>
        <w:rPr>
          <w:rFonts w:ascii="Trebuchet MS" w:hAnsi="Trebuchet MS"/>
          <w:i/>
          <w:szCs w:val="24"/>
        </w:rPr>
      </w:pPr>
      <w:r w:rsidRPr="00297CA8">
        <w:rPr>
          <w:rFonts w:ascii="Trebuchet MS" w:hAnsi="Trebuchet MS"/>
          <w:szCs w:val="24"/>
        </w:rPr>
        <w:t xml:space="preserve">A : </w:t>
      </w:r>
      <w:r w:rsidRPr="00297CA8">
        <w:rPr>
          <w:rFonts w:ascii="Trebuchet MS" w:hAnsi="Trebuchet MS"/>
          <w:i/>
          <w:szCs w:val="24"/>
        </w:rPr>
        <w:t>[nom et adresse d</w:t>
      </w:r>
      <w:r w:rsidR="005A15EB" w:rsidRPr="00297CA8">
        <w:rPr>
          <w:rFonts w:ascii="Trebuchet MS" w:hAnsi="Trebuchet MS"/>
          <w:i/>
          <w:szCs w:val="24"/>
        </w:rPr>
        <w:t>e l’</w:t>
      </w:r>
      <w:r w:rsidR="00ED32C5" w:rsidRPr="00297CA8">
        <w:rPr>
          <w:rFonts w:ascii="Trebuchet MS" w:hAnsi="Trebuchet MS"/>
          <w:i/>
          <w:szCs w:val="24"/>
        </w:rPr>
        <w:t>Entreprise</w:t>
      </w:r>
      <w:r w:rsidRPr="00297CA8">
        <w:rPr>
          <w:rFonts w:ascii="Trebuchet MS" w:hAnsi="Trebuchet MS"/>
          <w:i/>
          <w:szCs w:val="24"/>
        </w:rPr>
        <w:t>]</w:t>
      </w:r>
    </w:p>
    <w:p w14:paraId="6C7EA873" w14:textId="77777777" w:rsidR="000055D0" w:rsidRPr="00297CA8" w:rsidRDefault="000055D0" w:rsidP="00297CA8">
      <w:pPr>
        <w:suppressAutoHyphens/>
        <w:spacing w:line="276" w:lineRule="auto"/>
        <w:jc w:val="both"/>
        <w:rPr>
          <w:rFonts w:ascii="Trebuchet MS" w:hAnsi="Trebuchet MS"/>
          <w:szCs w:val="24"/>
        </w:rPr>
      </w:pPr>
    </w:p>
    <w:p w14:paraId="521126D5" w14:textId="77777777" w:rsidR="000055D0" w:rsidRPr="00297CA8" w:rsidRDefault="000055D0" w:rsidP="00297CA8">
      <w:pPr>
        <w:suppressAutoHyphens/>
        <w:spacing w:line="276" w:lineRule="auto"/>
        <w:jc w:val="both"/>
        <w:rPr>
          <w:rFonts w:ascii="Trebuchet MS" w:hAnsi="Trebuchet MS"/>
          <w:szCs w:val="24"/>
        </w:rPr>
      </w:pPr>
    </w:p>
    <w:p w14:paraId="770B984F"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Objet : </w:t>
      </w:r>
      <w:r w:rsidRPr="00297CA8">
        <w:rPr>
          <w:rFonts w:ascii="Trebuchet MS" w:hAnsi="Trebuchet MS"/>
          <w:b/>
          <w:i/>
          <w:szCs w:val="24"/>
        </w:rPr>
        <w:t>Notification d’attribution du Marché No</w:t>
      </w:r>
      <w:r w:rsidRPr="00297CA8">
        <w:rPr>
          <w:rFonts w:ascii="Trebuchet MS" w:hAnsi="Trebuchet MS"/>
          <w:b/>
          <w:bCs/>
          <w:i/>
        </w:rPr>
        <w:t xml:space="preserve"> </w:t>
      </w:r>
      <w:r w:rsidRPr="00297CA8">
        <w:rPr>
          <w:rFonts w:ascii="Trebuchet MS" w:hAnsi="Trebuchet MS"/>
        </w:rPr>
        <w:t xml:space="preserve">. . . . . . . . ..  </w:t>
      </w:r>
    </w:p>
    <w:p w14:paraId="12DF1439" w14:textId="77777777" w:rsidR="000055D0" w:rsidRPr="00297CA8" w:rsidRDefault="000055D0" w:rsidP="00297CA8">
      <w:pPr>
        <w:suppressAutoHyphens/>
        <w:spacing w:line="276" w:lineRule="auto"/>
        <w:jc w:val="both"/>
        <w:rPr>
          <w:rFonts w:ascii="Trebuchet MS" w:hAnsi="Trebuchet MS"/>
          <w:szCs w:val="24"/>
        </w:rPr>
      </w:pPr>
    </w:p>
    <w:p w14:paraId="13179C90" w14:textId="77777777" w:rsidR="000055D0" w:rsidRPr="00297CA8" w:rsidRDefault="000055D0" w:rsidP="00297CA8">
      <w:pPr>
        <w:suppressAutoHyphens/>
        <w:spacing w:line="276" w:lineRule="auto"/>
        <w:jc w:val="both"/>
        <w:rPr>
          <w:rFonts w:ascii="Trebuchet MS" w:hAnsi="Trebuchet MS"/>
          <w:szCs w:val="24"/>
        </w:rPr>
      </w:pPr>
    </w:p>
    <w:p w14:paraId="0BDDE93A"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Messieurs,</w:t>
      </w:r>
    </w:p>
    <w:p w14:paraId="5B49104A" w14:textId="77777777" w:rsidR="000055D0" w:rsidRPr="00297CA8" w:rsidRDefault="000055D0" w:rsidP="00297CA8">
      <w:pPr>
        <w:suppressAutoHyphens/>
        <w:spacing w:line="276" w:lineRule="auto"/>
        <w:jc w:val="both"/>
        <w:rPr>
          <w:rFonts w:ascii="Trebuchet MS" w:hAnsi="Trebuchet MS"/>
          <w:szCs w:val="24"/>
        </w:rPr>
      </w:pPr>
    </w:p>
    <w:p w14:paraId="1D02C5E5" w14:textId="4E82181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La présente a pour but de vous notifier que votre Cotation en date du </w:t>
      </w:r>
      <w:r w:rsidRPr="00297CA8">
        <w:rPr>
          <w:rFonts w:ascii="Trebuchet MS" w:hAnsi="Trebuchet MS"/>
          <w:b/>
          <w:i/>
          <w:szCs w:val="24"/>
        </w:rPr>
        <w:t>[date]</w:t>
      </w:r>
      <w:r w:rsidRPr="00297CA8">
        <w:rPr>
          <w:rFonts w:ascii="Trebuchet MS" w:hAnsi="Trebuchet MS"/>
          <w:b/>
          <w:szCs w:val="24"/>
        </w:rPr>
        <w:t xml:space="preserve"> </w:t>
      </w:r>
      <w:r w:rsidRPr="00297CA8">
        <w:rPr>
          <w:rFonts w:ascii="Trebuchet MS" w:hAnsi="Trebuchet MS"/>
          <w:szCs w:val="24"/>
        </w:rPr>
        <w:t xml:space="preserve">pour l’exécution des </w:t>
      </w:r>
      <w:r w:rsidR="005A15EB" w:rsidRPr="00297CA8">
        <w:rPr>
          <w:rFonts w:ascii="Trebuchet MS" w:hAnsi="Trebuchet MS"/>
          <w:szCs w:val="24"/>
        </w:rPr>
        <w:t>Travaux</w:t>
      </w:r>
      <w:r w:rsidRPr="00297CA8">
        <w:rPr>
          <w:rFonts w:ascii="Trebuchet MS" w:hAnsi="Trebuchet MS"/>
          <w:szCs w:val="24"/>
        </w:rPr>
        <w:t xml:space="preserve"> </w:t>
      </w:r>
      <w:r w:rsidRPr="00297CA8">
        <w:rPr>
          <w:rFonts w:ascii="Trebuchet MS" w:hAnsi="Trebuchet MS"/>
          <w:b/>
          <w:i/>
          <w:szCs w:val="24"/>
        </w:rPr>
        <w:t>[nom du marché et identification]</w:t>
      </w:r>
      <w:r w:rsidRPr="00297CA8">
        <w:rPr>
          <w:rFonts w:ascii="Trebuchet MS" w:hAnsi="Trebuchet MS"/>
          <w:b/>
          <w:szCs w:val="24"/>
        </w:rPr>
        <w:t xml:space="preserve"> </w:t>
      </w:r>
      <w:r w:rsidRPr="00297CA8">
        <w:rPr>
          <w:rFonts w:ascii="Trebuchet MS" w:hAnsi="Trebuchet MS"/>
          <w:szCs w:val="24"/>
        </w:rPr>
        <w:t xml:space="preserve">pour le montant du Marché de </w:t>
      </w:r>
      <w:r w:rsidRPr="00297CA8">
        <w:rPr>
          <w:rFonts w:ascii="Trebuchet MS" w:hAnsi="Trebuchet MS"/>
          <w:b/>
          <w:i/>
          <w:szCs w:val="24"/>
        </w:rPr>
        <w:t>[montant en chiffres et en lettres, nom de la monnaie]</w:t>
      </w:r>
      <w:r w:rsidRPr="00297CA8">
        <w:rPr>
          <w:rFonts w:ascii="Trebuchet MS" w:hAnsi="Trebuchet MS"/>
          <w:szCs w:val="24"/>
        </w:rPr>
        <w:t>, est acceptée par nos services.</w:t>
      </w:r>
    </w:p>
    <w:p w14:paraId="0E6EA1F5" w14:textId="77777777" w:rsidR="000055D0" w:rsidRPr="00297CA8" w:rsidRDefault="000055D0" w:rsidP="00297CA8">
      <w:pPr>
        <w:suppressAutoHyphens/>
        <w:spacing w:line="276" w:lineRule="auto"/>
        <w:jc w:val="both"/>
        <w:rPr>
          <w:rFonts w:ascii="Trebuchet MS" w:hAnsi="Trebuchet MS"/>
          <w:szCs w:val="24"/>
        </w:rPr>
      </w:pPr>
    </w:p>
    <w:p w14:paraId="4547FD95" w14:textId="6F865CCB"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Veuillez trouver ci-joint l’</w:t>
      </w:r>
      <w:r w:rsidR="00E44B05" w:rsidRPr="00297CA8">
        <w:rPr>
          <w:rFonts w:ascii="Trebuchet MS" w:hAnsi="Trebuchet MS"/>
          <w:szCs w:val="24"/>
        </w:rPr>
        <w:t>A</w:t>
      </w:r>
      <w:r w:rsidRPr="00297CA8">
        <w:rPr>
          <w:rFonts w:ascii="Trebuchet MS" w:hAnsi="Trebuchet MS"/>
          <w:szCs w:val="24"/>
        </w:rPr>
        <w:t>cte d’Engagement, qu’il vous est demandé de retourn</w:t>
      </w:r>
      <w:r w:rsidR="005A15EB" w:rsidRPr="00297CA8">
        <w:rPr>
          <w:rFonts w:ascii="Trebuchet MS" w:hAnsi="Trebuchet MS"/>
          <w:szCs w:val="24"/>
        </w:rPr>
        <w:t>er</w:t>
      </w:r>
      <w:r w:rsidRPr="00297CA8">
        <w:rPr>
          <w:rFonts w:ascii="Trebuchet MS" w:hAnsi="Trebuchet MS"/>
          <w:szCs w:val="24"/>
        </w:rPr>
        <w:t xml:space="preserve"> signé dans le délai de </w:t>
      </w:r>
      <w:r w:rsidRPr="00297CA8">
        <w:rPr>
          <w:rFonts w:ascii="Trebuchet MS" w:hAnsi="Trebuchet MS"/>
          <w:i/>
          <w:szCs w:val="24"/>
        </w:rPr>
        <w:t>[insérer le nombre de jours]</w:t>
      </w:r>
      <w:r w:rsidRPr="00297CA8">
        <w:rPr>
          <w:rFonts w:ascii="Trebuchet MS" w:hAnsi="Trebuchet MS"/>
          <w:szCs w:val="24"/>
        </w:rPr>
        <w:t xml:space="preserve"> jours.</w:t>
      </w:r>
    </w:p>
    <w:p w14:paraId="75D82534" w14:textId="77777777" w:rsidR="000055D0" w:rsidRPr="00297CA8" w:rsidRDefault="000055D0" w:rsidP="00297CA8">
      <w:pPr>
        <w:suppressAutoHyphens/>
        <w:spacing w:line="276" w:lineRule="auto"/>
        <w:jc w:val="both"/>
        <w:rPr>
          <w:rFonts w:ascii="Trebuchet MS" w:hAnsi="Trebuchet MS"/>
          <w:szCs w:val="24"/>
        </w:rPr>
      </w:pPr>
    </w:p>
    <w:p w14:paraId="00182133" w14:textId="1DAB5CFF"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w:t>
      </w:r>
      <w:r w:rsidRPr="00297CA8">
        <w:rPr>
          <w:rFonts w:ascii="Trebuchet MS" w:hAnsi="Trebuchet MS"/>
          <w:b/>
          <w:i/>
          <w:szCs w:val="24"/>
        </w:rPr>
        <w:t>Insérer ce qui suit seulement si une Garantie de bonne exécution est exigée :</w:t>
      </w:r>
      <w:r w:rsidRPr="00297CA8">
        <w:rPr>
          <w:rFonts w:ascii="Trebuchet MS" w:hAnsi="Trebuchet MS"/>
          <w:szCs w:val="24"/>
        </w:rPr>
        <w:t xml:space="preserve">] « Il </w:t>
      </w:r>
      <w:r w:rsidR="005A15EB" w:rsidRPr="00297CA8">
        <w:rPr>
          <w:rFonts w:ascii="Trebuchet MS" w:hAnsi="Trebuchet MS"/>
          <w:szCs w:val="24"/>
        </w:rPr>
        <w:t>vous est demandé de fournir la G</w:t>
      </w:r>
      <w:r w:rsidRPr="00297CA8">
        <w:rPr>
          <w:rFonts w:ascii="Trebuchet MS" w:hAnsi="Trebuchet MS"/>
          <w:szCs w:val="24"/>
        </w:rPr>
        <w:t xml:space="preserve">arantie de bonne exécution dans les ________ </w:t>
      </w:r>
      <w:r w:rsidRPr="00297CA8">
        <w:rPr>
          <w:rFonts w:ascii="Trebuchet MS" w:hAnsi="Trebuchet MS"/>
          <w:i/>
          <w:szCs w:val="24"/>
        </w:rPr>
        <w:t>[insérer le nombre de jours]</w:t>
      </w:r>
      <w:r w:rsidRPr="00297CA8">
        <w:rPr>
          <w:rFonts w:ascii="Trebuchet MS" w:hAnsi="Trebuchet MS"/>
          <w:szCs w:val="24"/>
        </w:rPr>
        <w:t xml:space="preserve"> conformément aux Conditions du Marché,</w:t>
      </w:r>
      <w:r w:rsidR="005A15EB" w:rsidRPr="00297CA8">
        <w:rPr>
          <w:rFonts w:ascii="Trebuchet MS" w:hAnsi="Trebuchet MS"/>
          <w:szCs w:val="24"/>
        </w:rPr>
        <w:t xml:space="preserve"> en utilisant le formulaire de G</w:t>
      </w:r>
      <w:r w:rsidRPr="00297CA8">
        <w:rPr>
          <w:rFonts w:ascii="Trebuchet MS" w:hAnsi="Trebuchet MS"/>
          <w:szCs w:val="24"/>
        </w:rPr>
        <w:t>arantie de bonne exécution ci-joint. »</w:t>
      </w:r>
    </w:p>
    <w:p w14:paraId="38BE44D2" w14:textId="77777777" w:rsidR="000055D0" w:rsidRPr="00297CA8" w:rsidRDefault="000055D0" w:rsidP="00297CA8">
      <w:pPr>
        <w:suppressAutoHyphens/>
        <w:spacing w:line="276" w:lineRule="auto"/>
        <w:jc w:val="both"/>
        <w:rPr>
          <w:rFonts w:ascii="Trebuchet MS" w:hAnsi="Trebuchet MS"/>
          <w:szCs w:val="24"/>
        </w:rPr>
      </w:pPr>
    </w:p>
    <w:p w14:paraId="7662F4F8" w14:textId="77777777"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Signature autorisée : ____________________________________________________</w:t>
      </w:r>
    </w:p>
    <w:p w14:paraId="4D5CBCEA" w14:textId="11814FFC"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 xml:space="preserve">Nom et titre du signataire habilité à signer au nom </w:t>
      </w:r>
      <w:r w:rsidR="00837EB9" w:rsidRPr="00297CA8">
        <w:rPr>
          <w:rFonts w:ascii="Trebuchet MS" w:hAnsi="Trebuchet MS"/>
          <w:szCs w:val="24"/>
        </w:rPr>
        <w:t>du M</w:t>
      </w:r>
      <w:r w:rsidRPr="00297CA8">
        <w:rPr>
          <w:rFonts w:ascii="Trebuchet MS" w:hAnsi="Trebuchet MS"/>
          <w:szCs w:val="24"/>
        </w:rPr>
        <w:t>aître d’Ouvrage</w:t>
      </w:r>
      <w:r w:rsidRPr="00297CA8">
        <w:rPr>
          <w:rFonts w:ascii="Trebuchet MS" w:hAnsi="Trebuchet MS"/>
          <w:i/>
          <w:szCs w:val="24"/>
        </w:rPr>
        <w:t xml:space="preserve"> [Insérer le, nom et titre du signataire habilité à signer au nom </w:t>
      </w:r>
      <w:r w:rsidR="00837EB9" w:rsidRPr="00297CA8">
        <w:rPr>
          <w:rFonts w:ascii="Trebuchet MS" w:hAnsi="Trebuchet MS"/>
          <w:i/>
          <w:szCs w:val="24"/>
        </w:rPr>
        <w:t>du M</w:t>
      </w:r>
      <w:r w:rsidRPr="00297CA8">
        <w:rPr>
          <w:rFonts w:ascii="Trebuchet MS" w:hAnsi="Trebuchet MS"/>
          <w:i/>
          <w:szCs w:val="24"/>
        </w:rPr>
        <w:t>aître d’Ouvrage] _____________________________</w:t>
      </w:r>
    </w:p>
    <w:p w14:paraId="79C8295B"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Nom de l’Agence d’exécution : ____________________________________________</w:t>
      </w:r>
    </w:p>
    <w:p w14:paraId="0EE78BC9" w14:textId="77777777" w:rsidR="000055D0" w:rsidRPr="00297CA8" w:rsidRDefault="000055D0" w:rsidP="00297CA8">
      <w:pPr>
        <w:suppressAutoHyphens/>
        <w:spacing w:line="276" w:lineRule="auto"/>
        <w:jc w:val="both"/>
        <w:rPr>
          <w:rFonts w:ascii="Trebuchet MS" w:hAnsi="Trebuchet MS"/>
          <w:b/>
          <w:bCs/>
          <w:szCs w:val="24"/>
        </w:rPr>
      </w:pPr>
    </w:p>
    <w:p w14:paraId="63EA5E15" w14:textId="77777777" w:rsidR="000055D0" w:rsidRPr="00297CA8" w:rsidRDefault="000055D0" w:rsidP="00297CA8">
      <w:pPr>
        <w:suppressAutoHyphens/>
        <w:spacing w:line="276" w:lineRule="auto"/>
        <w:jc w:val="both"/>
        <w:rPr>
          <w:rFonts w:ascii="Trebuchet MS" w:hAnsi="Trebuchet MS"/>
          <w:b/>
          <w:bCs/>
          <w:szCs w:val="24"/>
        </w:rPr>
      </w:pPr>
    </w:p>
    <w:p w14:paraId="31283115" w14:textId="7C989F88" w:rsidR="000055D0" w:rsidRPr="00297CA8" w:rsidRDefault="000055D0" w:rsidP="00297CA8">
      <w:pPr>
        <w:suppressAutoHyphens/>
        <w:spacing w:line="276" w:lineRule="auto"/>
        <w:jc w:val="both"/>
        <w:rPr>
          <w:rFonts w:ascii="Trebuchet MS" w:hAnsi="Trebuchet MS"/>
          <w:b/>
          <w:bCs/>
          <w:szCs w:val="24"/>
        </w:rPr>
      </w:pPr>
      <w:r w:rsidRPr="00297CA8">
        <w:rPr>
          <w:rFonts w:ascii="Trebuchet MS" w:hAnsi="Trebuchet MS"/>
          <w:b/>
          <w:bCs/>
          <w:szCs w:val="24"/>
        </w:rPr>
        <w:t xml:space="preserve">Pièce jointe : </w:t>
      </w:r>
      <w:r w:rsidR="00613F04" w:rsidRPr="00297CA8">
        <w:rPr>
          <w:rFonts w:ascii="Trebuchet MS" w:hAnsi="Trebuchet MS"/>
          <w:b/>
          <w:bCs/>
          <w:szCs w:val="24"/>
        </w:rPr>
        <w:t>Conditions du Marché</w:t>
      </w:r>
    </w:p>
    <w:p w14:paraId="772A85FB" w14:textId="77777777" w:rsidR="000055D0" w:rsidRPr="00297CA8" w:rsidRDefault="000055D0" w:rsidP="00297CA8">
      <w:pPr>
        <w:spacing w:line="276" w:lineRule="auto"/>
        <w:jc w:val="both"/>
        <w:rPr>
          <w:rFonts w:ascii="Trebuchet MS" w:hAnsi="Trebuchet MS"/>
          <w:b/>
          <w:i/>
          <w:sz w:val="36"/>
          <w:szCs w:val="24"/>
          <w:lang w:eastAsia="en-US"/>
        </w:rPr>
      </w:pPr>
      <w:r w:rsidRPr="00297CA8">
        <w:rPr>
          <w:rFonts w:ascii="Trebuchet MS" w:hAnsi="Trebuchet MS"/>
          <w:i/>
        </w:rPr>
        <w:br w:type="page"/>
      </w:r>
    </w:p>
    <w:p w14:paraId="33E1B6A6" w14:textId="2722E445" w:rsidR="003A30AD" w:rsidRPr="00297CA8" w:rsidRDefault="003A30AD"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 xml:space="preserve">Modèle de </w:t>
      </w:r>
      <w:r w:rsidR="002C5167" w:rsidRPr="00297CA8">
        <w:rPr>
          <w:rFonts w:ascii="Trebuchet MS" w:hAnsi="Trebuchet MS"/>
          <w:lang w:val="fr-FR"/>
        </w:rPr>
        <w:t>G</w:t>
      </w:r>
      <w:r w:rsidRPr="00297CA8">
        <w:rPr>
          <w:rFonts w:ascii="Trebuchet MS" w:hAnsi="Trebuchet MS"/>
          <w:lang w:val="fr-FR"/>
        </w:rPr>
        <w:t>arantie de bonne exécution</w:t>
      </w:r>
      <w:r w:rsidRPr="00297CA8">
        <w:rPr>
          <w:rFonts w:ascii="Trebuchet MS" w:hAnsi="Trebuchet MS"/>
          <w:sz w:val="24"/>
          <w:lang w:val="fr-FR"/>
        </w:rPr>
        <w:t xml:space="preserve"> </w:t>
      </w:r>
    </w:p>
    <w:p w14:paraId="7528D272" w14:textId="74016BBD" w:rsidR="003A30AD" w:rsidRPr="00297CA8" w:rsidRDefault="003A30AD" w:rsidP="00297CA8">
      <w:pPr>
        <w:spacing w:line="276" w:lineRule="auto"/>
        <w:jc w:val="both"/>
        <w:rPr>
          <w:rFonts w:ascii="Trebuchet MS" w:hAnsi="Trebuchet MS"/>
          <w:b/>
          <w:sz w:val="28"/>
          <w:szCs w:val="28"/>
          <w:lang w:eastAsia="en-US"/>
        </w:rPr>
      </w:pPr>
      <w:r w:rsidRPr="00297CA8">
        <w:rPr>
          <w:rFonts w:ascii="Trebuchet MS" w:hAnsi="Trebuchet MS"/>
          <w:b/>
          <w:sz w:val="28"/>
          <w:szCs w:val="28"/>
          <w:lang w:eastAsia="en-US"/>
        </w:rPr>
        <w:t>(Garantie bancaire)</w:t>
      </w:r>
    </w:p>
    <w:p w14:paraId="3A1E5EF1" w14:textId="77777777" w:rsidR="003A30AD" w:rsidRPr="00297CA8" w:rsidRDefault="003A30AD" w:rsidP="00297CA8">
      <w:pPr>
        <w:spacing w:line="276" w:lineRule="auto"/>
        <w:jc w:val="both"/>
        <w:rPr>
          <w:rFonts w:ascii="Trebuchet MS" w:hAnsi="Trebuchet MS"/>
          <w:b/>
          <w:sz w:val="28"/>
          <w:szCs w:val="28"/>
          <w:lang w:eastAsia="en-US"/>
        </w:rPr>
      </w:pPr>
    </w:p>
    <w:p w14:paraId="3A2D2362" w14:textId="70F2A5B3" w:rsidR="003A30AD" w:rsidRPr="00297CA8" w:rsidRDefault="003A30AD" w:rsidP="00297CA8">
      <w:pPr>
        <w:suppressAutoHyphens/>
        <w:spacing w:after="200" w:line="276" w:lineRule="auto"/>
        <w:jc w:val="both"/>
        <w:rPr>
          <w:rFonts w:ascii="Trebuchet MS" w:hAnsi="Trebuchet MS"/>
          <w:i/>
          <w:iCs/>
          <w:szCs w:val="24"/>
        </w:rPr>
      </w:pPr>
      <w:r w:rsidRPr="00297CA8">
        <w:rPr>
          <w:rFonts w:ascii="Trebuchet MS" w:hAnsi="Trebuchet MS"/>
          <w:i/>
          <w:iCs/>
          <w:szCs w:val="24"/>
        </w:rPr>
        <w:t xml:space="preserve">[Sur demande du Soumissionnaire sélectionné, la banque (garant) remplit </w:t>
      </w:r>
      <w:r w:rsidR="00E073A3" w:rsidRPr="00297CA8">
        <w:rPr>
          <w:rFonts w:ascii="Trebuchet MS" w:hAnsi="Trebuchet MS"/>
          <w:i/>
          <w:iCs/>
          <w:szCs w:val="24"/>
        </w:rPr>
        <w:t xml:space="preserve">le formulaire de </w:t>
      </w:r>
      <w:r w:rsidRPr="00297CA8">
        <w:rPr>
          <w:rFonts w:ascii="Trebuchet MS" w:hAnsi="Trebuchet MS"/>
          <w:i/>
          <w:iCs/>
          <w:szCs w:val="24"/>
        </w:rPr>
        <w:t>garantie de bonne exécution type conformément aux indications en italiques]</w:t>
      </w:r>
    </w:p>
    <w:p w14:paraId="70B34CA7" w14:textId="77777777" w:rsidR="003A30AD" w:rsidRPr="00297CA8" w:rsidRDefault="003A30AD" w:rsidP="00297CA8">
      <w:pPr>
        <w:suppressAutoHyphens/>
        <w:spacing w:line="276" w:lineRule="auto"/>
        <w:jc w:val="both"/>
        <w:rPr>
          <w:rFonts w:ascii="Trebuchet MS" w:hAnsi="Trebuchet MS"/>
          <w:b/>
          <w:szCs w:val="24"/>
        </w:rPr>
      </w:pPr>
    </w:p>
    <w:p w14:paraId="29908BA5" w14:textId="77777777" w:rsidR="003A30AD" w:rsidRPr="00297CA8" w:rsidRDefault="003A30AD" w:rsidP="00297CA8">
      <w:pPr>
        <w:suppressAutoHyphens/>
        <w:spacing w:after="200" w:line="276" w:lineRule="auto"/>
        <w:jc w:val="both"/>
        <w:rPr>
          <w:rFonts w:ascii="Trebuchet MS" w:hAnsi="Trebuchet MS"/>
          <w:bCs/>
          <w:i/>
          <w:iCs/>
          <w:szCs w:val="24"/>
        </w:rPr>
      </w:pPr>
      <w:r w:rsidRPr="00297CA8">
        <w:rPr>
          <w:rFonts w:ascii="Trebuchet MS" w:hAnsi="Trebuchet MS"/>
          <w:bCs/>
          <w:i/>
          <w:iCs/>
          <w:szCs w:val="24"/>
        </w:rPr>
        <w:t>[insérer les nom de la banque et adresse de la banque d’émission]</w:t>
      </w:r>
    </w:p>
    <w:p w14:paraId="2949FEDA" w14:textId="4D214FB4"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Bénéficiaire :</w:t>
      </w:r>
      <w:r w:rsidRPr="00297CA8">
        <w:rPr>
          <w:rFonts w:ascii="Trebuchet MS" w:hAnsi="Trebuchet MS"/>
          <w:bCs/>
          <w:szCs w:val="24"/>
        </w:rPr>
        <w:t xml:space="preserve"> </w:t>
      </w:r>
      <w:r w:rsidRPr="00297CA8">
        <w:rPr>
          <w:rFonts w:ascii="Trebuchet MS" w:hAnsi="Trebuchet MS"/>
          <w:bCs/>
          <w:i/>
          <w:iCs/>
          <w:szCs w:val="24"/>
        </w:rPr>
        <w:t>[insérer les nom et adresse d</w:t>
      </w:r>
      <w:r w:rsidR="00D14B9E" w:rsidRPr="00297CA8">
        <w:rPr>
          <w:rFonts w:ascii="Trebuchet MS" w:hAnsi="Trebuchet MS"/>
          <w:bCs/>
          <w:i/>
          <w:iCs/>
          <w:szCs w:val="24"/>
        </w:rPr>
        <w:t xml:space="preserve">u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Fonts w:ascii="Trebuchet MS" w:hAnsi="Trebuchet MS"/>
          <w:bCs/>
          <w:szCs w:val="24"/>
        </w:rPr>
        <w:t xml:space="preserve"> </w:t>
      </w:r>
    </w:p>
    <w:p w14:paraId="16C2B6BB"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Date :</w:t>
      </w:r>
      <w:r w:rsidRPr="00297CA8">
        <w:rPr>
          <w:rFonts w:ascii="Trebuchet MS" w:hAnsi="Trebuchet MS"/>
          <w:szCs w:val="24"/>
        </w:rPr>
        <w:t xml:space="preserve"> </w:t>
      </w:r>
      <w:r w:rsidRPr="00297CA8">
        <w:rPr>
          <w:rFonts w:ascii="Trebuchet MS" w:hAnsi="Trebuchet MS"/>
          <w:i/>
          <w:iCs/>
          <w:szCs w:val="24"/>
        </w:rPr>
        <w:t>[insérer date]</w:t>
      </w:r>
    </w:p>
    <w:p w14:paraId="46E8ECFD" w14:textId="77777777"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Garantie de bonne exécution no.</w:t>
      </w:r>
      <w:r w:rsidRPr="00297CA8">
        <w:rPr>
          <w:rFonts w:ascii="Trebuchet MS" w:hAnsi="Trebuchet MS"/>
          <w:bCs/>
          <w:szCs w:val="24"/>
        </w:rPr>
        <w:t xml:space="preserve"> : </w:t>
      </w:r>
      <w:r w:rsidRPr="00297CA8">
        <w:rPr>
          <w:rFonts w:ascii="Trebuchet MS" w:hAnsi="Trebuchet MS"/>
          <w:bCs/>
          <w:i/>
          <w:iCs/>
          <w:szCs w:val="24"/>
        </w:rPr>
        <w:t>[insérer No]</w:t>
      </w:r>
    </w:p>
    <w:p w14:paraId="70D88391"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Garant :</w:t>
      </w:r>
      <w:r w:rsidRPr="00297CA8">
        <w:rPr>
          <w:rFonts w:ascii="Trebuchet MS" w:hAnsi="Trebuchet MS"/>
          <w:szCs w:val="24"/>
        </w:rPr>
        <w:t xml:space="preserve"> </w:t>
      </w:r>
      <w:r w:rsidRPr="00297CA8">
        <w:rPr>
          <w:rFonts w:ascii="Trebuchet MS" w:hAnsi="Trebuchet MS"/>
          <w:bCs/>
          <w:i/>
          <w:iCs/>
          <w:szCs w:val="24"/>
        </w:rPr>
        <w:t>[insérer le nom de la banque, et l’adresse de l’agence émettrice, sauf si cela figure à l’en-tête]</w:t>
      </w:r>
    </w:p>
    <w:p w14:paraId="3D3C53D4" w14:textId="33FB9C7D"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bCs/>
          <w:i/>
          <w:iCs/>
          <w:szCs w:val="24"/>
        </w:rPr>
        <w:t>[insérer le nom d</w:t>
      </w:r>
      <w:r w:rsidR="005A15EB" w:rsidRPr="00297CA8">
        <w:rPr>
          <w:rFonts w:ascii="Trebuchet MS" w:hAnsi="Trebuchet MS"/>
          <w:bCs/>
          <w:i/>
          <w:iCs/>
          <w:szCs w:val="24"/>
        </w:rPr>
        <w:t>e l’</w:t>
      </w:r>
      <w:r w:rsidR="00ED32C5" w:rsidRPr="00297CA8">
        <w:rPr>
          <w:rFonts w:ascii="Trebuchet MS" w:hAnsi="Trebuchet MS"/>
          <w:bCs/>
          <w:i/>
          <w:iCs/>
          <w:szCs w:val="24"/>
        </w:rPr>
        <w:t>Entreprise</w:t>
      </w:r>
      <w:r w:rsidRPr="00297CA8">
        <w:rPr>
          <w:rFonts w:ascii="Trebuchet MS" w:hAnsi="Trebuchet MS"/>
          <w:bCs/>
          <w:i/>
          <w:iCs/>
          <w:szCs w:val="24"/>
        </w:rPr>
        <w:t>]</w:t>
      </w:r>
      <w:r w:rsidRPr="00297CA8">
        <w:rPr>
          <w:rFonts w:ascii="Trebuchet MS" w:hAnsi="Trebuchet MS"/>
          <w:szCs w:val="24"/>
        </w:rPr>
        <w:t xml:space="preserve"> (ci-après dénommé « l</w:t>
      </w:r>
      <w:r w:rsidR="005A15EB"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 a conclu avec vous le Marché no</w:t>
      </w:r>
      <w:r w:rsidRPr="00297CA8">
        <w:rPr>
          <w:rFonts w:ascii="Trebuchet MS" w:hAnsi="Trebuchet MS"/>
          <w:i/>
          <w:iCs/>
          <w:szCs w:val="24"/>
        </w:rPr>
        <w:t xml:space="preserve">. [insérer No] </w:t>
      </w:r>
      <w:r w:rsidRPr="00297CA8">
        <w:rPr>
          <w:rFonts w:ascii="Trebuchet MS" w:hAnsi="Trebuchet MS"/>
          <w:szCs w:val="24"/>
        </w:rPr>
        <w:t xml:space="preserve">en date du </w:t>
      </w:r>
      <w:r w:rsidRPr="00297CA8">
        <w:rPr>
          <w:rFonts w:ascii="Trebuchet MS" w:hAnsi="Trebuchet MS"/>
          <w:i/>
          <w:iCs/>
          <w:szCs w:val="24"/>
        </w:rPr>
        <w:t>[insérer la date]</w:t>
      </w:r>
      <w:r w:rsidRPr="00297CA8">
        <w:rPr>
          <w:rFonts w:ascii="Trebuchet MS" w:hAnsi="Trebuchet MS"/>
          <w:szCs w:val="24"/>
        </w:rPr>
        <w:t xml:space="preserve"> pour la fourniture de </w:t>
      </w:r>
      <w:r w:rsidRPr="00297CA8">
        <w:rPr>
          <w:rFonts w:ascii="Trebuchet MS" w:hAnsi="Trebuchet MS"/>
          <w:i/>
          <w:iCs/>
          <w:szCs w:val="24"/>
        </w:rPr>
        <w:t>[insérer la description des fournitures et Services connexes]</w:t>
      </w:r>
      <w:r w:rsidRPr="00297CA8">
        <w:rPr>
          <w:rFonts w:ascii="Trebuchet MS" w:hAnsi="Trebuchet MS"/>
          <w:szCs w:val="24"/>
        </w:rPr>
        <w:t xml:space="preserve"> (ci-après dénommée « le Marché »).</w:t>
      </w:r>
    </w:p>
    <w:p w14:paraId="4E68B31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De plus, nous comprenons qu’une garantie de bonne exécution est exigée en vertu des conditions du Marché.</w:t>
      </w:r>
    </w:p>
    <w:p w14:paraId="21AC9490" w14:textId="56AF2D51"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A la demande d</w:t>
      </w:r>
      <w:r w:rsidR="005A15EB"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nous </w:t>
      </w:r>
      <w:r w:rsidRPr="00297CA8">
        <w:rPr>
          <w:rFonts w:ascii="Trebuchet MS" w:hAnsi="Trebuchet MS"/>
          <w:bCs/>
          <w:i/>
          <w:iCs/>
          <w:szCs w:val="24"/>
        </w:rPr>
        <w:t>[insérer le nom de la banque]</w:t>
      </w:r>
      <w:r w:rsidRPr="00297CA8">
        <w:rPr>
          <w:rFonts w:ascii="Trebuchet MS" w:hAnsi="Trebuchet MS"/>
          <w:b/>
          <w:szCs w:val="24"/>
        </w:rPr>
        <w:t xml:space="preserve"> </w:t>
      </w:r>
      <w:r w:rsidRPr="00297CA8">
        <w:rPr>
          <w:rFonts w:ascii="Trebuchet MS" w:hAnsi="Trebuchet MS"/>
          <w:szCs w:val="24"/>
        </w:rPr>
        <w:t xml:space="preserve">nous engageons par la présente, sans réserve et irrévocablement, à vous payer à première demande, toutes sommes d’argent que vous pourriez réclamer dans la limite de </w:t>
      </w:r>
      <w:r w:rsidRPr="00297CA8">
        <w:rPr>
          <w:rFonts w:ascii="Trebuchet MS" w:hAnsi="Trebuchet MS"/>
        </w:rPr>
        <w:t>(</w:t>
      </w:r>
      <w:r w:rsidRPr="00297CA8">
        <w:rPr>
          <w:rFonts w:ascii="Trebuchet MS" w:hAnsi="Trebuchet MS"/>
          <w:u w:val="single"/>
        </w:rPr>
        <w:t xml:space="preserve">          </w:t>
      </w:r>
      <w:r w:rsidRPr="00297CA8">
        <w:rPr>
          <w:rFonts w:ascii="Trebuchet MS" w:hAnsi="Trebuchet MS"/>
        </w:rPr>
        <w:t>)</w:t>
      </w:r>
      <w:r w:rsidRPr="00297CA8">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297CA8">
        <w:rPr>
          <w:rFonts w:ascii="Trebuchet MS" w:hAnsi="Trebuchet MS"/>
          <w:bCs/>
          <w:i/>
          <w:iCs/>
          <w:szCs w:val="24"/>
        </w:rPr>
        <w:t xml:space="preserve">e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Style w:val="Appelnotedebasdep"/>
          <w:rFonts w:ascii="Trebuchet MS" w:hAnsi="Trebuchet MS"/>
          <w:bCs/>
          <w:i/>
          <w:iCs/>
          <w:szCs w:val="24"/>
        </w:rPr>
        <w:footnoteReference w:id="11"/>
      </w:r>
      <w:r w:rsidRPr="00297CA8">
        <w:rPr>
          <w:rFonts w:ascii="Trebuchet MS" w:hAnsi="Trebuchet MS"/>
          <w:bCs/>
          <w:i/>
          <w:iCs/>
          <w:szCs w:val="24"/>
        </w:rPr>
        <w:t xml:space="preserve"> [insérer la somme en lettres].</w:t>
      </w:r>
      <w:r w:rsidRPr="00297CA8">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lastRenderedPageBreak/>
        <w:t xml:space="preserve">La présente garantie expire au plus tard le </w:t>
      </w:r>
      <w:r w:rsidRPr="00297CA8">
        <w:rPr>
          <w:rFonts w:ascii="Trebuchet MS" w:hAnsi="Trebuchet MS"/>
          <w:bCs/>
          <w:i/>
          <w:iCs/>
          <w:szCs w:val="24"/>
        </w:rPr>
        <w:t>[insérer la date]</w:t>
      </w:r>
      <w:r w:rsidRPr="00297CA8">
        <w:rPr>
          <w:rFonts w:ascii="Trebuchet MS" w:hAnsi="Trebuchet MS"/>
          <w:szCs w:val="24"/>
        </w:rPr>
        <w:t xml:space="preserve"> jour de </w:t>
      </w:r>
      <w:r w:rsidRPr="00297CA8">
        <w:rPr>
          <w:rFonts w:ascii="Trebuchet MS" w:hAnsi="Trebuchet MS"/>
          <w:bCs/>
          <w:i/>
          <w:iCs/>
          <w:szCs w:val="24"/>
        </w:rPr>
        <w:t>[insérer le mois]</w:t>
      </w:r>
      <w:r w:rsidRPr="00297CA8">
        <w:rPr>
          <w:rFonts w:ascii="Trebuchet MS" w:hAnsi="Trebuchet MS"/>
          <w:szCs w:val="24"/>
        </w:rPr>
        <w:t xml:space="preserve"> </w:t>
      </w:r>
      <w:r w:rsidRPr="00297CA8">
        <w:rPr>
          <w:rFonts w:ascii="Trebuchet MS" w:hAnsi="Trebuchet MS"/>
          <w:bCs/>
          <w:i/>
          <w:iCs/>
          <w:szCs w:val="24"/>
        </w:rPr>
        <w:t>[insérer l’année]</w:t>
      </w:r>
      <w:r w:rsidRPr="00297CA8">
        <w:rPr>
          <w:rFonts w:ascii="Trebuchet MS" w:hAnsi="Trebuchet MS"/>
          <w:bCs/>
          <w:szCs w:val="24"/>
        </w:rPr>
        <w:t>,</w:t>
      </w:r>
      <w:r w:rsidRPr="00297CA8">
        <w:rPr>
          <w:rStyle w:val="Appelnotedebasdep"/>
          <w:rFonts w:ascii="Trebuchet MS" w:hAnsi="Trebuchet MS"/>
          <w:bCs/>
          <w:szCs w:val="24"/>
        </w:rPr>
        <w:footnoteReference w:id="12"/>
      </w:r>
      <w:r w:rsidRPr="00297CA8">
        <w:rPr>
          <w:rFonts w:ascii="Trebuchet MS" w:hAnsi="Trebuchet MS"/>
          <w:bCs/>
          <w:szCs w:val="24"/>
        </w:rPr>
        <w:t xml:space="preserve"> </w:t>
      </w:r>
      <w:r w:rsidRPr="00297CA8">
        <w:rPr>
          <w:rFonts w:ascii="Trebuchet MS" w:hAnsi="Trebuchet MS"/>
          <w:szCs w:val="24"/>
        </w:rPr>
        <w:t>et toute demande de paiement doit être reçue à cette date au plus tard.</w:t>
      </w:r>
    </w:p>
    <w:p w14:paraId="57C6DE2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La présente garantie est régie par les Règles uniformes relatives aux garanties sur demande de la CCI - 2010, Publication CCI no : 758, excepté le sous-paragraphe 15(a) qui est exclu par la présente.</w:t>
      </w:r>
    </w:p>
    <w:p w14:paraId="0346A165" w14:textId="77777777" w:rsidR="003A30AD" w:rsidRPr="00297CA8" w:rsidRDefault="003A30AD" w:rsidP="00297CA8">
      <w:pPr>
        <w:pStyle w:val="NormalWeb"/>
        <w:spacing w:before="0" w:beforeAutospacing="0" w:line="276" w:lineRule="auto"/>
        <w:jc w:val="both"/>
        <w:rPr>
          <w:rFonts w:ascii="Trebuchet MS" w:hAnsi="Trebuchet MS"/>
          <w:lang w:val="fr-FR"/>
        </w:rPr>
      </w:pPr>
    </w:p>
    <w:p w14:paraId="47AA5DE2" w14:textId="77777777" w:rsidR="003A30AD" w:rsidRPr="00297CA8" w:rsidRDefault="003A30AD" w:rsidP="00297CA8">
      <w:pPr>
        <w:spacing w:line="276" w:lineRule="auto"/>
        <w:jc w:val="both"/>
        <w:rPr>
          <w:rFonts w:ascii="Trebuchet MS" w:hAnsi="Trebuchet MS"/>
        </w:rPr>
      </w:pPr>
      <w:r w:rsidRPr="00297CA8">
        <w:rPr>
          <w:rFonts w:ascii="Trebuchet MS" w:hAnsi="Trebuchet MS"/>
        </w:rPr>
        <w:t xml:space="preserve">_____________________ </w:t>
      </w:r>
      <w:r w:rsidRPr="00297CA8">
        <w:rPr>
          <w:rFonts w:ascii="Trebuchet MS" w:hAnsi="Trebuchet MS"/>
        </w:rPr>
        <w:br/>
      </w:r>
      <w:r w:rsidRPr="00297CA8">
        <w:rPr>
          <w:rFonts w:ascii="Trebuchet MS" w:hAnsi="Trebuchet MS"/>
          <w:i/>
        </w:rPr>
        <w:t>[signature(s)]</w:t>
      </w:r>
      <w:r w:rsidRPr="00297CA8">
        <w:rPr>
          <w:rFonts w:ascii="Trebuchet MS" w:hAnsi="Trebuchet MS"/>
        </w:rPr>
        <w:t xml:space="preserve"> </w:t>
      </w:r>
    </w:p>
    <w:p w14:paraId="6DE077CD" w14:textId="77777777" w:rsidR="003A30AD" w:rsidRPr="00297CA8" w:rsidRDefault="003A30AD" w:rsidP="00297CA8">
      <w:pPr>
        <w:spacing w:after="200" w:line="276" w:lineRule="auto"/>
        <w:jc w:val="both"/>
        <w:rPr>
          <w:rFonts w:ascii="Trebuchet MS" w:hAnsi="Trebuchet MS"/>
          <w:i/>
        </w:rPr>
      </w:pPr>
    </w:p>
    <w:p w14:paraId="5760D601" w14:textId="77777777" w:rsidR="003A30AD" w:rsidRPr="00297CA8" w:rsidRDefault="003A30AD" w:rsidP="00297CA8">
      <w:pPr>
        <w:spacing w:after="200" w:line="276" w:lineRule="auto"/>
        <w:jc w:val="both"/>
        <w:rPr>
          <w:rFonts w:ascii="Trebuchet MS" w:hAnsi="Trebuchet MS"/>
          <w:b/>
          <w:i/>
        </w:rPr>
      </w:pPr>
      <w:r w:rsidRPr="00297CA8">
        <w:rPr>
          <w:rFonts w:ascii="Trebuchet MS" w:hAnsi="Trebuchet MS"/>
          <w:b/>
          <w:i/>
        </w:rPr>
        <w:t xml:space="preserve">Note: Toutes parties de texte (y compris les renvois en bas de page) sont fournis pour faciliter l’utilisation de ce formulaire et seront éliminées dans le document final. </w:t>
      </w:r>
    </w:p>
    <w:p w14:paraId="4964447D" w14:textId="0826D2AD" w:rsidR="006127B2" w:rsidRPr="00297CA8" w:rsidRDefault="003A30AD" w:rsidP="00297CA8">
      <w:pPr>
        <w:spacing w:line="276" w:lineRule="auto"/>
        <w:jc w:val="both"/>
        <w:rPr>
          <w:rFonts w:ascii="Trebuchet MS" w:hAnsi="Trebuchet MS"/>
          <w:b/>
          <w:sz w:val="72"/>
          <w:szCs w:val="24"/>
          <w:lang w:eastAsia="en-US"/>
        </w:rPr>
      </w:pPr>
      <w:r w:rsidRPr="00297CA8">
        <w:rPr>
          <w:rFonts w:ascii="Trebuchet MS" w:hAnsi="Trebuchet MS"/>
          <w:i/>
          <w:szCs w:val="24"/>
        </w:rPr>
        <w:br w:type="page"/>
      </w:r>
    </w:p>
    <w:p w14:paraId="0C52C8A6" w14:textId="77777777" w:rsidR="00E44B05" w:rsidRPr="00297CA8" w:rsidRDefault="00E44B05" w:rsidP="00297CA8">
      <w:pPr>
        <w:pStyle w:val="SectionXHeading"/>
        <w:spacing w:before="0" w:line="276" w:lineRule="auto"/>
        <w:jc w:val="both"/>
        <w:rPr>
          <w:rFonts w:ascii="Trebuchet MS" w:hAnsi="Trebuchet MS"/>
          <w:i/>
          <w:sz w:val="24"/>
          <w:lang w:val="fr-FR"/>
        </w:rPr>
      </w:pPr>
      <w:bookmarkStart w:id="187" w:name="_Toc490056168"/>
      <w:r w:rsidRPr="00297CA8">
        <w:rPr>
          <w:rFonts w:ascii="Trebuchet MS" w:hAnsi="Trebuchet MS"/>
          <w:i/>
          <w:sz w:val="24"/>
          <w:lang w:val="fr-FR"/>
        </w:rPr>
        <w:lastRenderedPageBreak/>
        <w:t>[OMETTRE SI PAS EXIGE]</w:t>
      </w:r>
    </w:p>
    <w:p w14:paraId="0F1F4727" w14:textId="77777777" w:rsidR="005A15EB" w:rsidRPr="00297CA8" w:rsidRDefault="005A15EB" w:rsidP="00297CA8">
      <w:pPr>
        <w:pStyle w:val="00SectionXTitle"/>
        <w:spacing w:before="0" w:line="276" w:lineRule="auto"/>
        <w:jc w:val="both"/>
        <w:rPr>
          <w:rFonts w:ascii="Trebuchet MS" w:hAnsi="Trebuchet MS"/>
          <w:lang w:val="fr-FR"/>
        </w:rPr>
      </w:pPr>
      <w:r w:rsidRPr="00297CA8">
        <w:rPr>
          <w:rFonts w:ascii="Trebuchet MS" w:hAnsi="Trebuchet MS"/>
          <w:lang w:val="fr-FR"/>
        </w:rPr>
        <w:t>Modèle de caution personnelle et solidaire de bonne exécution</w:t>
      </w:r>
      <w:bookmarkEnd w:id="187"/>
    </w:p>
    <w:p w14:paraId="3DF96973" w14:textId="77777777" w:rsidR="005A15EB" w:rsidRPr="00297CA8" w:rsidRDefault="005A15EB" w:rsidP="00297CA8">
      <w:pPr>
        <w:pStyle w:val="Pieddepage"/>
        <w:spacing w:before="0" w:after="120" w:line="276" w:lineRule="auto"/>
        <w:jc w:val="both"/>
        <w:rPr>
          <w:rFonts w:ascii="Trebuchet MS" w:hAnsi="Trebuchet MS"/>
        </w:rPr>
      </w:pPr>
    </w:p>
    <w:p w14:paraId="244F4928" w14:textId="77777777" w:rsidR="005A15EB" w:rsidRPr="00297CA8" w:rsidRDefault="005A15EB" w:rsidP="00297CA8">
      <w:pPr>
        <w:pStyle w:val="Pieddepage"/>
        <w:tabs>
          <w:tab w:val="right" w:pos="8640"/>
        </w:tabs>
        <w:spacing w:before="0" w:after="120" w:line="276" w:lineRule="auto"/>
        <w:ind w:left="5220"/>
        <w:jc w:val="both"/>
        <w:rPr>
          <w:rFonts w:ascii="Trebuchet MS" w:hAnsi="Trebuchet MS"/>
        </w:rPr>
      </w:pPr>
      <w:r w:rsidRPr="00297CA8">
        <w:rPr>
          <w:rFonts w:ascii="Trebuchet MS" w:hAnsi="Trebuchet MS"/>
        </w:rPr>
        <w:t xml:space="preserve">Date : </w:t>
      </w:r>
      <w:r w:rsidRPr="00297CA8">
        <w:rPr>
          <w:rFonts w:ascii="Trebuchet MS" w:hAnsi="Trebuchet MS"/>
        </w:rPr>
        <w:tab/>
        <w:t>___________________________</w:t>
      </w:r>
    </w:p>
    <w:p w14:paraId="10B637FC" w14:textId="77777777" w:rsidR="005A15EB" w:rsidRPr="00297CA8" w:rsidRDefault="005A15EB" w:rsidP="00297CA8">
      <w:pPr>
        <w:tabs>
          <w:tab w:val="right" w:pos="8640"/>
        </w:tabs>
        <w:spacing w:after="120" w:line="276" w:lineRule="auto"/>
        <w:ind w:left="5220"/>
        <w:jc w:val="both"/>
        <w:rPr>
          <w:rFonts w:ascii="Trebuchet MS" w:hAnsi="Trebuchet MS"/>
        </w:rPr>
      </w:pPr>
      <w:r w:rsidRPr="00297CA8">
        <w:rPr>
          <w:rFonts w:ascii="Trebuchet MS" w:hAnsi="Trebuchet MS"/>
        </w:rPr>
        <w:t>Appel d’offres n</w:t>
      </w:r>
      <w:r w:rsidRPr="00297CA8">
        <w:rPr>
          <w:rFonts w:ascii="Trebuchet MS" w:hAnsi="Trebuchet MS"/>
          <w:vertAlign w:val="superscript"/>
        </w:rPr>
        <w:t>o</w:t>
      </w:r>
      <w:r w:rsidRPr="00297CA8">
        <w:rPr>
          <w:rFonts w:ascii="Trebuchet MS" w:hAnsi="Trebuchet MS"/>
        </w:rPr>
        <w:t xml:space="preserve">: </w:t>
      </w:r>
      <w:r w:rsidRPr="00297CA8">
        <w:rPr>
          <w:rFonts w:ascii="Trebuchet MS" w:hAnsi="Trebuchet MS"/>
        </w:rPr>
        <w:tab/>
        <w:t>_____________</w:t>
      </w:r>
    </w:p>
    <w:p w14:paraId="398E77B8" w14:textId="77777777" w:rsidR="005A15EB" w:rsidRPr="00297CA8" w:rsidRDefault="005A15EB" w:rsidP="00297CA8">
      <w:pPr>
        <w:spacing w:after="120" w:line="276" w:lineRule="auto"/>
        <w:jc w:val="both"/>
        <w:rPr>
          <w:rFonts w:ascii="Trebuchet MS" w:hAnsi="Trebuchet MS"/>
          <w:sz w:val="22"/>
        </w:rPr>
      </w:pPr>
    </w:p>
    <w:p w14:paraId="2993980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p>
    <w:p w14:paraId="1E3BF147" w14:textId="77777777" w:rsidR="005A15EB" w:rsidRPr="00297CA8" w:rsidRDefault="005A15EB" w:rsidP="00297CA8">
      <w:pPr>
        <w:spacing w:after="120" w:line="276" w:lineRule="auto"/>
        <w:jc w:val="both"/>
        <w:rPr>
          <w:rFonts w:ascii="Trebuchet MS" w:hAnsi="Trebuchet MS"/>
          <w:szCs w:val="24"/>
        </w:rPr>
      </w:pPr>
    </w:p>
    <w:p w14:paraId="7CA3F52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38FFBFA4" w14:textId="77777777" w:rsidR="005A15EB" w:rsidRPr="00297CA8" w:rsidRDefault="005A15EB" w:rsidP="00297CA8">
      <w:pPr>
        <w:spacing w:after="120" w:line="276" w:lineRule="auto"/>
        <w:jc w:val="both"/>
        <w:rPr>
          <w:rFonts w:ascii="Trebuchet MS" w:hAnsi="Trebuchet MS"/>
          <w:szCs w:val="24"/>
        </w:rPr>
      </w:pPr>
    </w:p>
    <w:p w14:paraId="4667C98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Caution no. :</w:t>
      </w:r>
      <w:r w:rsidRPr="00297CA8">
        <w:rPr>
          <w:rFonts w:ascii="Trebuchet MS" w:hAnsi="Trebuchet MS"/>
          <w:szCs w:val="24"/>
        </w:rPr>
        <w:t xml:space="preserve"> ________________</w:t>
      </w:r>
    </w:p>
    <w:p w14:paraId="16AAF672" w14:textId="77777777" w:rsidR="005A15EB" w:rsidRPr="00297CA8" w:rsidRDefault="005A15EB" w:rsidP="00297CA8">
      <w:pPr>
        <w:spacing w:after="120" w:line="276" w:lineRule="auto"/>
        <w:jc w:val="both"/>
        <w:rPr>
          <w:rFonts w:ascii="Trebuchet MS" w:hAnsi="Trebuchet MS"/>
          <w:szCs w:val="24"/>
        </w:rPr>
      </w:pPr>
    </w:p>
    <w:p w14:paraId="37BD21F2"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soussignés _____________________________ </w:t>
      </w:r>
      <w:r w:rsidRPr="00297CA8">
        <w:rPr>
          <w:rFonts w:ascii="Trebuchet MS" w:hAnsi="Trebuchet MS"/>
          <w:sz w:val="20"/>
        </w:rPr>
        <w:t>[</w:t>
      </w:r>
      <w:r w:rsidRPr="00297CA8">
        <w:rPr>
          <w:rFonts w:ascii="Trebuchet MS" w:hAnsi="Trebuchet MS"/>
          <w:i/>
          <w:sz w:val="20"/>
        </w:rPr>
        <w:t>nom et adresse de l’organisme de caution</w:t>
      </w:r>
      <w:r w:rsidRPr="00297CA8">
        <w:rPr>
          <w:rFonts w:ascii="Trebuchet MS" w:hAnsi="Trebuchet MS"/>
          <w:sz w:val="20"/>
        </w:rPr>
        <w:t>]</w:t>
      </w:r>
    </w:p>
    <w:p w14:paraId="6DCC1308" w14:textId="22310136"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Déclarons nous porter caution personnelle et solidaire de  ____________________ </w:t>
      </w:r>
      <w:r w:rsidRPr="00297CA8">
        <w:rPr>
          <w:rFonts w:ascii="Trebuchet MS" w:hAnsi="Trebuchet MS"/>
          <w:sz w:val="20"/>
        </w:rPr>
        <w:t xml:space="preserve">[indiquer le </w:t>
      </w:r>
      <w:r w:rsidRPr="00297CA8">
        <w:rPr>
          <w:rFonts w:ascii="Trebuchet MS" w:hAnsi="Trebuchet MS"/>
          <w:i/>
          <w:sz w:val="20"/>
        </w:rPr>
        <w:t>nom et l’adresse complète de l’</w:t>
      </w:r>
      <w:r w:rsidR="00ED32C5" w:rsidRPr="00297CA8">
        <w:rPr>
          <w:rFonts w:ascii="Trebuchet MS" w:hAnsi="Trebuchet MS"/>
          <w:i/>
          <w:sz w:val="20"/>
        </w:rPr>
        <w:t>Entreprise</w:t>
      </w:r>
      <w:r w:rsidRPr="00297CA8">
        <w:rPr>
          <w:rFonts w:ascii="Trebuchet MS" w:hAnsi="Trebuchet MS"/>
          <w:i/>
          <w:sz w:val="20"/>
        </w:rPr>
        <w:t xml:space="preserve"> titulaire du marché</w:t>
      </w:r>
      <w:r w:rsidRPr="00297CA8">
        <w:rPr>
          <w:rFonts w:ascii="Trebuchet MS" w:hAnsi="Trebuchet MS"/>
          <w:sz w:val="20"/>
        </w:rPr>
        <w:t xml:space="preserve">] </w:t>
      </w:r>
      <w:r w:rsidRPr="00297CA8">
        <w:rPr>
          <w:rFonts w:ascii="Trebuchet MS" w:hAnsi="Trebuchet MS"/>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r w:rsidRPr="00297CA8">
        <w:rPr>
          <w:rFonts w:ascii="Trebuchet MS" w:hAnsi="Trebuchet MS"/>
          <w:szCs w:val="24"/>
        </w:rPr>
        <w:t>ci-après dénommé « le Bénéficiaire », pour l’exécution de _____________________  [</w:t>
      </w:r>
      <w:r w:rsidRPr="00297CA8">
        <w:rPr>
          <w:rFonts w:ascii="Trebuchet MS" w:hAnsi="Trebuchet MS"/>
          <w:i/>
          <w:sz w:val="20"/>
        </w:rPr>
        <w:t>description des travaux</w:t>
      </w:r>
      <w:r w:rsidRPr="00297CA8">
        <w:rPr>
          <w:rFonts w:ascii="Trebuchet MS" w:hAnsi="Trebuchet MS"/>
          <w:szCs w:val="24"/>
        </w:rPr>
        <w:t>] (ci-après dénommé « le Marché ») conclu en date du ___________</w:t>
      </w:r>
      <w:r w:rsidRPr="00297CA8">
        <w:rPr>
          <w:rFonts w:ascii="Trebuchet MS" w:hAnsi="Trebuchet MS"/>
          <w:i/>
          <w:sz w:val="20"/>
        </w:rPr>
        <w:t>[insérer la date du Marché]</w:t>
      </w:r>
      <w:r w:rsidRPr="00297CA8">
        <w:rPr>
          <w:rFonts w:ascii="Trebuchet MS" w:hAnsi="Trebuchet MS"/>
          <w:szCs w:val="24"/>
        </w:rPr>
        <w:t>.</w:t>
      </w:r>
    </w:p>
    <w:p w14:paraId="49031D1B" w14:textId="77777777" w:rsidR="005A15EB" w:rsidRPr="00297CA8" w:rsidRDefault="005A15EB" w:rsidP="00297CA8">
      <w:pPr>
        <w:spacing w:after="120" w:line="276" w:lineRule="auto"/>
        <w:jc w:val="both"/>
        <w:rPr>
          <w:rFonts w:ascii="Trebuchet MS" w:hAnsi="Trebuchet MS"/>
          <w:szCs w:val="24"/>
        </w:rPr>
      </w:pPr>
    </w:p>
    <w:p w14:paraId="178070C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Ladite caution s’élève à _________</w:t>
      </w:r>
      <w:r w:rsidRPr="00297CA8">
        <w:rPr>
          <w:rStyle w:val="Appelnotedebasdep"/>
          <w:rFonts w:ascii="Trebuchet MS" w:hAnsi="Trebuchet MS"/>
          <w:szCs w:val="24"/>
        </w:rPr>
        <w:footnoteReference w:id="13"/>
      </w:r>
      <w:r w:rsidRPr="00297CA8">
        <w:rPr>
          <w:rFonts w:ascii="Trebuchet MS" w:hAnsi="Trebuchet MS"/>
          <w:szCs w:val="24"/>
        </w:rPr>
        <w:t>.</w:t>
      </w:r>
    </w:p>
    <w:p w14:paraId="3572245B" w14:textId="77777777" w:rsidR="005A15EB" w:rsidRPr="00297CA8" w:rsidRDefault="005A15EB" w:rsidP="00297CA8">
      <w:pPr>
        <w:spacing w:after="120" w:line="276" w:lineRule="auto"/>
        <w:jc w:val="both"/>
        <w:rPr>
          <w:rFonts w:ascii="Trebuchet MS" w:hAnsi="Trebuchet MS"/>
          <w:szCs w:val="24"/>
        </w:rPr>
      </w:pPr>
    </w:p>
    <w:p w14:paraId="76E99025"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w:t>
      </w:r>
      <w:r w:rsidRPr="00297CA8">
        <w:rPr>
          <w:rFonts w:ascii="Trebuchet MS" w:hAnsi="Trebuchet MS"/>
          <w:szCs w:val="24"/>
        </w:rPr>
        <w:lastRenderedPageBreak/>
        <w:t>pour moitié sur présentation du procès-verbal de réception provisoire et demeurera valable jusqu’au trentième jour suivant la date de délivrance du procès-verbal de réception définitive.</w:t>
      </w:r>
    </w:p>
    <w:p w14:paraId="794BDA84" w14:textId="77777777" w:rsidR="005A15EB" w:rsidRPr="00297CA8" w:rsidRDefault="005A15EB" w:rsidP="00297CA8">
      <w:pPr>
        <w:spacing w:after="120" w:line="276" w:lineRule="auto"/>
        <w:jc w:val="both"/>
        <w:rPr>
          <w:rFonts w:ascii="Trebuchet MS" w:hAnsi="Trebuchet MS"/>
          <w:szCs w:val="24"/>
        </w:rPr>
      </w:pPr>
    </w:p>
    <w:p w14:paraId="6E0AFC8D"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SIGNATURE et authentification du signataire__________________________________ _______________________________________________________________________</w:t>
      </w:r>
    </w:p>
    <w:p w14:paraId="36879E24" w14:textId="77777777" w:rsidR="005A15EB" w:rsidRPr="00297CA8" w:rsidRDefault="005A15EB" w:rsidP="00297CA8">
      <w:pPr>
        <w:spacing w:after="120" w:line="276" w:lineRule="auto"/>
        <w:jc w:val="both"/>
        <w:rPr>
          <w:rFonts w:ascii="Trebuchet MS" w:hAnsi="Trebuchet MS"/>
          <w:szCs w:val="24"/>
        </w:rPr>
      </w:pPr>
    </w:p>
    <w:p w14:paraId="0BCA9ABB"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Nom et adresse de l’organisme de caution______________________________________</w:t>
      </w:r>
    </w:p>
    <w:p w14:paraId="769EAEA1" w14:textId="77777777" w:rsidR="005A15EB" w:rsidRPr="00297CA8" w:rsidRDefault="005A15EB" w:rsidP="00297CA8">
      <w:pPr>
        <w:tabs>
          <w:tab w:val="right" w:pos="9000"/>
        </w:tabs>
        <w:spacing w:after="120" w:line="276" w:lineRule="auto"/>
        <w:jc w:val="both"/>
        <w:rPr>
          <w:rFonts w:ascii="Trebuchet MS" w:hAnsi="Trebuchet MS"/>
          <w:b/>
          <w:i/>
          <w:szCs w:val="24"/>
        </w:rPr>
      </w:pPr>
      <w:r w:rsidRPr="00297CA8">
        <w:rPr>
          <w:rFonts w:ascii="Trebuchet MS" w:hAnsi="Trebuchet MS"/>
          <w:b/>
          <w:i/>
          <w:szCs w:val="24"/>
        </w:rPr>
        <w:t xml:space="preserve">Note : Le texte en italiques </w:t>
      </w:r>
      <w:r w:rsidRPr="00297CA8">
        <w:rPr>
          <w:rFonts w:ascii="Trebuchet MS" w:hAnsi="Trebuchet MS"/>
          <w:b/>
          <w:i/>
          <w:szCs w:val="24"/>
          <w:u w:val="single"/>
        </w:rPr>
        <w:t>doit être retiré du document final</w:t>
      </w:r>
      <w:r w:rsidRPr="00297CA8">
        <w:rPr>
          <w:rFonts w:ascii="Trebuchet MS" w:hAnsi="Trebuchet MS"/>
          <w:b/>
          <w:i/>
          <w:szCs w:val="24"/>
        </w:rPr>
        <w:t> ; il est fourni à titre indicatif en vue d’en faciliter la préparation</w:t>
      </w:r>
    </w:p>
    <w:p w14:paraId="5E4ADA32" w14:textId="77777777" w:rsidR="005A15EB" w:rsidRPr="00297CA8" w:rsidRDefault="005A15EB" w:rsidP="00297CA8">
      <w:pPr>
        <w:spacing w:line="276" w:lineRule="auto"/>
        <w:jc w:val="both"/>
        <w:rPr>
          <w:rFonts w:ascii="Trebuchet MS" w:hAnsi="Trebuchet MS"/>
          <w:b/>
          <w:sz w:val="36"/>
          <w:szCs w:val="24"/>
          <w:lang w:eastAsia="en-US"/>
        </w:rPr>
      </w:pPr>
      <w:r w:rsidRPr="00297CA8">
        <w:rPr>
          <w:rFonts w:ascii="Trebuchet MS" w:hAnsi="Trebuchet MS"/>
        </w:rPr>
        <w:br w:type="page"/>
      </w:r>
    </w:p>
    <w:p w14:paraId="7462798D" w14:textId="77777777" w:rsidR="002C5167" w:rsidRPr="00297CA8" w:rsidRDefault="002C5167"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Modèle de garantie de restitution d’avance</w:t>
      </w:r>
      <w:r w:rsidRPr="00297CA8">
        <w:rPr>
          <w:rFonts w:ascii="Trebuchet MS" w:hAnsi="Trebuchet MS"/>
          <w:sz w:val="24"/>
          <w:lang w:val="fr-FR"/>
        </w:rPr>
        <w:t xml:space="preserve"> </w:t>
      </w:r>
    </w:p>
    <w:p w14:paraId="00DE15FB" w14:textId="2654DC07" w:rsidR="002C5167" w:rsidRPr="00297CA8" w:rsidRDefault="002C5167"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t>(Garantie bancaire sur demande)</w:t>
      </w:r>
    </w:p>
    <w:p w14:paraId="62FDE61E" w14:textId="77777777" w:rsidR="002C5167" w:rsidRPr="00297CA8" w:rsidRDefault="002C5167" w:rsidP="00297CA8">
      <w:pPr>
        <w:suppressAutoHyphens/>
        <w:spacing w:after="120" w:line="276" w:lineRule="auto"/>
        <w:jc w:val="both"/>
        <w:rPr>
          <w:rFonts w:ascii="Trebuchet MS" w:hAnsi="Trebuchet MS"/>
          <w:szCs w:val="24"/>
        </w:rPr>
      </w:pPr>
    </w:p>
    <w:p w14:paraId="417205FC" w14:textId="0620B878" w:rsidR="002C5167" w:rsidRPr="00297CA8" w:rsidRDefault="00B0279B" w:rsidP="00297CA8">
      <w:pPr>
        <w:spacing w:after="120" w:line="276" w:lineRule="auto"/>
        <w:jc w:val="both"/>
        <w:rPr>
          <w:rFonts w:ascii="Trebuchet MS" w:hAnsi="Trebuchet MS"/>
          <w:szCs w:val="24"/>
        </w:rPr>
      </w:pPr>
      <w:r w:rsidRPr="00297CA8">
        <w:rPr>
          <w:rFonts w:ascii="Trebuchet MS" w:hAnsi="Trebuchet MS"/>
          <w:b/>
          <w:szCs w:val="24"/>
        </w:rPr>
        <w:t>DC</w:t>
      </w:r>
      <w:r w:rsidR="002C5167" w:rsidRPr="00297CA8">
        <w:rPr>
          <w:rFonts w:ascii="Trebuchet MS" w:hAnsi="Trebuchet MS"/>
          <w:b/>
          <w:szCs w:val="24"/>
        </w:rPr>
        <w:t xml:space="preserve"> No :</w:t>
      </w:r>
      <w:r w:rsidR="002C5167" w:rsidRPr="00297CA8">
        <w:rPr>
          <w:rFonts w:ascii="Trebuchet MS" w:hAnsi="Trebuchet MS"/>
          <w:szCs w:val="24"/>
        </w:rPr>
        <w:t xml:space="preserve"> ___________________________ [</w:t>
      </w:r>
      <w:r w:rsidR="002C5167" w:rsidRPr="00297CA8">
        <w:rPr>
          <w:rFonts w:ascii="Trebuchet MS" w:hAnsi="Trebuchet MS"/>
          <w:i/>
          <w:szCs w:val="24"/>
        </w:rPr>
        <w:t xml:space="preserve">Insérer le numéro de la Demande de </w:t>
      </w:r>
      <w:r w:rsidRPr="00297CA8">
        <w:rPr>
          <w:rFonts w:ascii="Trebuchet MS" w:hAnsi="Trebuchet MS"/>
          <w:i/>
          <w:szCs w:val="24"/>
        </w:rPr>
        <w:t>Cotations</w:t>
      </w:r>
      <w:r w:rsidR="002C5167" w:rsidRPr="00297CA8">
        <w:rPr>
          <w:rFonts w:ascii="Trebuchet MS" w:hAnsi="Trebuchet MS"/>
          <w:szCs w:val="24"/>
        </w:rPr>
        <w:t>].</w:t>
      </w:r>
    </w:p>
    <w:p w14:paraId="4E5C67DE"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 xml:space="preserve">Garant : </w:t>
      </w:r>
      <w:r w:rsidRPr="00297CA8">
        <w:rPr>
          <w:rFonts w:ascii="Trebuchet MS" w:hAnsi="Trebuchet MS"/>
          <w:szCs w:val="24"/>
        </w:rPr>
        <w:t>____________________ [</w:t>
      </w:r>
      <w:r w:rsidRPr="00297CA8">
        <w:rPr>
          <w:rFonts w:ascii="Trebuchet MS" w:hAnsi="Trebuchet MS"/>
          <w:i/>
          <w:szCs w:val="24"/>
        </w:rPr>
        <w:t>nom de la banque et adresse de la banque émettrice</w:t>
      </w:r>
      <w:r w:rsidRPr="00297CA8">
        <w:rPr>
          <w:rFonts w:ascii="Trebuchet MS" w:hAnsi="Trebuchet MS"/>
          <w:szCs w:val="24"/>
        </w:rPr>
        <w:t xml:space="preserve"> </w:t>
      </w:r>
      <w:r w:rsidRPr="00297CA8">
        <w:rPr>
          <w:rFonts w:ascii="Trebuchet MS" w:hAnsi="Trebuchet MS"/>
          <w:i/>
          <w:szCs w:val="24"/>
        </w:rPr>
        <w:t>et  code SWIFT</w:t>
      </w:r>
      <w:r w:rsidRPr="00297CA8">
        <w:rPr>
          <w:rFonts w:ascii="Trebuchet MS" w:hAnsi="Trebuchet MS"/>
          <w:szCs w:val="24"/>
        </w:rPr>
        <w:t xml:space="preserve">] </w:t>
      </w:r>
    </w:p>
    <w:p w14:paraId="4A0988E3" w14:textId="2301F19B"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i/>
          <w:szCs w:val="24"/>
        </w:rPr>
        <w:t xml:space="preserve">nom et adresse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szCs w:val="24"/>
        </w:rPr>
        <w:t xml:space="preserve">] </w:t>
      </w:r>
    </w:p>
    <w:p w14:paraId="6AD5531D"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14E279E5"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Garantie de restitution d’avance No. :</w:t>
      </w:r>
    </w:p>
    <w:p w14:paraId="598AFDAB" w14:textId="77777777" w:rsidR="002C5167" w:rsidRPr="00297CA8" w:rsidRDefault="002C5167" w:rsidP="00297CA8">
      <w:pPr>
        <w:suppressAutoHyphens/>
        <w:spacing w:after="120" w:line="276" w:lineRule="auto"/>
        <w:jc w:val="both"/>
        <w:rPr>
          <w:rFonts w:ascii="Trebuchet MS" w:hAnsi="Trebuchet MS"/>
          <w:szCs w:val="24"/>
        </w:rPr>
      </w:pPr>
    </w:p>
    <w:p w14:paraId="44325C5E" w14:textId="08D77BBD"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i/>
          <w:szCs w:val="24"/>
        </w:rPr>
        <w:t xml:space="preserve">[nom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i/>
          <w:szCs w:val="24"/>
        </w:rPr>
        <w:t>]</w:t>
      </w:r>
      <w:r w:rsidRPr="00297CA8">
        <w:rPr>
          <w:rFonts w:ascii="Trebuchet MS" w:hAnsi="Trebuchet MS"/>
          <w:szCs w:val="24"/>
        </w:rPr>
        <w:t xml:space="preserve"> (ci-après dénommé « le Donneur d’ordre ») a conclu le Marché No., avec le Bénéficiaire en date du ______________ pour l’exécution de </w:t>
      </w:r>
      <w:r w:rsidRPr="00297CA8">
        <w:rPr>
          <w:rFonts w:ascii="Trebuchet MS" w:hAnsi="Trebuchet MS"/>
          <w:i/>
          <w:szCs w:val="24"/>
        </w:rPr>
        <w:t>[nom du marché et description des fournitures]</w:t>
      </w:r>
      <w:r w:rsidRPr="00297CA8">
        <w:rPr>
          <w:rFonts w:ascii="Trebuchet MS" w:hAnsi="Trebuchet MS"/>
          <w:szCs w:val="24"/>
        </w:rPr>
        <w:t xml:space="preserve"> (ci-après dénommé « le Marché »).</w:t>
      </w:r>
    </w:p>
    <w:p w14:paraId="5B0E546B"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De plus nous comprenons qu’en vertu des conditions du Marché, une avance d’un montant de </w:t>
      </w:r>
      <w:r w:rsidRPr="00297CA8">
        <w:rPr>
          <w:rFonts w:ascii="Trebuchet MS" w:hAnsi="Trebuchet MS"/>
          <w:i/>
          <w:szCs w:val="24"/>
        </w:rPr>
        <w:t xml:space="preserve">[insérer la somme en chiffres] [insérer la somme en lettres] </w:t>
      </w:r>
      <w:r w:rsidRPr="00297CA8">
        <w:rPr>
          <w:rFonts w:ascii="Trebuchet MS" w:hAnsi="Trebuchet MS"/>
          <w:szCs w:val="24"/>
        </w:rPr>
        <w:t>est versée contre une garantie de restitution d’avance.</w:t>
      </w:r>
    </w:p>
    <w:p w14:paraId="4FC977A5"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297CA8">
        <w:rPr>
          <w:rFonts w:ascii="Trebuchet MS" w:hAnsi="Trebuchet MS"/>
          <w:i/>
          <w:szCs w:val="24"/>
        </w:rPr>
        <w:t>[insérer la somme en chiffres] [insérer la somme en lettres]</w:t>
      </w:r>
      <w:r w:rsidRPr="00297CA8">
        <w:rPr>
          <w:rFonts w:ascii="Trebuchet MS" w:hAnsi="Trebuchet MS"/>
          <w:szCs w:val="24"/>
          <w:vertAlign w:val="superscript"/>
        </w:rPr>
        <w:footnoteReference w:id="14"/>
      </w:r>
      <w:r w:rsidRPr="00297CA8">
        <w:rPr>
          <w:rFonts w:ascii="Trebuchet MS" w:hAnsi="Trebuchet MS"/>
          <w:szCs w:val="24"/>
        </w:rPr>
        <w:t>. Votre demande en paiement doit comprendre, que ce soit dans la demande elle-même ou dans un document séparé signé</w:t>
      </w:r>
      <w:r w:rsidRPr="00297CA8" w:rsidDel="00667289">
        <w:rPr>
          <w:rFonts w:ascii="Trebuchet MS" w:hAnsi="Trebuchet MS"/>
          <w:szCs w:val="24"/>
        </w:rPr>
        <w:t xml:space="preserve"> </w:t>
      </w:r>
      <w:r w:rsidRPr="00297CA8">
        <w:rPr>
          <w:rFonts w:ascii="Trebuchet MS" w:hAnsi="Trebuchet MS"/>
          <w:szCs w:val="24"/>
        </w:rPr>
        <w:t>accompagnant ou identifiant la demande, la déclaration que le Donneur d’ordre :</w:t>
      </w:r>
    </w:p>
    <w:p w14:paraId="7EFFC88F"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(a) </w:t>
      </w:r>
      <w:r w:rsidRPr="00297CA8">
        <w:rPr>
          <w:rFonts w:ascii="Trebuchet MS" w:hAnsi="Trebuchet MS"/>
          <w:szCs w:val="24"/>
        </w:rPr>
        <w:tab/>
        <w:t>a utilisé l’avance à d’autres fins que les prestations faisant l’objet du Marché ; ou bien</w:t>
      </w:r>
    </w:p>
    <w:p w14:paraId="35BE0B10"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(b) </w:t>
      </w:r>
      <w:r w:rsidRPr="00297CA8">
        <w:rPr>
          <w:rFonts w:ascii="Trebuchet MS" w:hAnsi="Trebuchet MS"/>
          <w:szCs w:val="24"/>
        </w:rPr>
        <w:tab/>
        <w:t xml:space="preserve">n’a pas remboursé l’avance dans les conditions spécifiées au Marché, spécifiant le montant non remboursé par le Donneur d’ordre. </w:t>
      </w:r>
    </w:p>
    <w:p w14:paraId="56BB3B0E" w14:textId="77777777" w:rsidR="002C5167" w:rsidRPr="00297CA8" w:rsidRDefault="002C5167" w:rsidP="00297CA8">
      <w:pPr>
        <w:suppressAutoHyphens/>
        <w:spacing w:after="120" w:line="276" w:lineRule="auto"/>
        <w:jc w:val="both"/>
        <w:rPr>
          <w:rFonts w:ascii="Trebuchet MS" w:hAnsi="Trebuchet MS"/>
          <w:i/>
          <w:szCs w:val="24"/>
        </w:rPr>
      </w:pPr>
      <w:r w:rsidRPr="00297CA8">
        <w:rPr>
          <w:rFonts w:ascii="Trebuchet MS" w:hAnsi="Trebuchet MS"/>
          <w:szCs w:val="24"/>
        </w:rPr>
        <w:t xml:space="preserve">Toute demande au titre de la présente garantie doit être accompagnée par une attestation provenant de la banque du Bénéficiaire indiquant que l’avance </w:t>
      </w:r>
      <w:r w:rsidRPr="00297CA8">
        <w:rPr>
          <w:rFonts w:ascii="Trebuchet MS" w:hAnsi="Trebuchet MS"/>
          <w:szCs w:val="24"/>
        </w:rPr>
        <w:lastRenderedPageBreak/>
        <w:t xml:space="preserve">mentionnée ci-dessus a été créditée au compte bancaire du Donneur d’offre portant le numéro ______________ à </w:t>
      </w:r>
      <w:r w:rsidRPr="00297CA8">
        <w:rPr>
          <w:rFonts w:ascii="Trebuchet MS" w:hAnsi="Trebuchet MS"/>
          <w:i/>
          <w:szCs w:val="24"/>
        </w:rPr>
        <w:t>[nom et adresse de la banque].</w:t>
      </w:r>
    </w:p>
    <w:p w14:paraId="67D5648C"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2A1DE321" w14:textId="77777777" w:rsidR="002C5167" w:rsidRPr="00297CA8" w:rsidRDefault="002C5167" w:rsidP="00297CA8">
      <w:pPr>
        <w:suppressAutoHyphens/>
        <w:spacing w:after="120" w:line="276" w:lineRule="auto"/>
        <w:jc w:val="both"/>
        <w:rPr>
          <w:rFonts w:ascii="Trebuchet MS" w:hAnsi="Trebuchet MS"/>
          <w:szCs w:val="24"/>
        </w:rPr>
      </w:pPr>
    </w:p>
    <w:p w14:paraId="579F4453" w14:textId="77777777" w:rsidR="002C5167" w:rsidRPr="00297CA8" w:rsidRDefault="002C5167" w:rsidP="00297CA8">
      <w:pPr>
        <w:suppressAutoHyphens/>
        <w:spacing w:after="120" w:line="276" w:lineRule="auto"/>
        <w:jc w:val="both"/>
        <w:rPr>
          <w:rFonts w:ascii="Trebuchet MS" w:hAnsi="Trebuchet MS"/>
          <w:szCs w:val="24"/>
        </w:rPr>
      </w:pPr>
    </w:p>
    <w:p w14:paraId="140D199B" w14:textId="77777777" w:rsidR="002C5167" w:rsidRPr="00297CA8" w:rsidRDefault="002C5167" w:rsidP="00297CA8">
      <w:pPr>
        <w:suppressAutoHyphens/>
        <w:spacing w:after="120" w:line="276" w:lineRule="auto"/>
        <w:jc w:val="both"/>
        <w:rPr>
          <w:rFonts w:ascii="Trebuchet MS" w:hAnsi="Trebuchet MS"/>
        </w:rPr>
      </w:pPr>
      <w:r w:rsidRPr="00297CA8">
        <w:rPr>
          <w:rFonts w:ascii="Trebuchet MS" w:hAnsi="Trebuchet MS"/>
        </w:rPr>
        <w:t xml:space="preserve">____________________ </w:t>
      </w:r>
    </w:p>
    <w:p w14:paraId="559C0B40" w14:textId="77777777" w:rsidR="002C5167" w:rsidRPr="00297CA8" w:rsidRDefault="002C5167" w:rsidP="00297CA8">
      <w:pPr>
        <w:suppressAutoHyphens/>
        <w:spacing w:after="120" w:line="276" w:lineRule="auto"/>
        <w:jc w:val="both"/>
        <w:rPr>
          <w:rFonts w:ascii="Trebuchet MS" w:hAnsi="Trebuchet MS"/>
          <w:b/>
          <w:i/>
          <w:szCs w:val="24"/>
        </w:rPr>
      </w:pPr>
      <w:r w:rsidRPr="00297CA8">
        <w:rPr>
          <w:rFonts w:ascii="Trebuchet MS" w:hAnsi="Trebuchet MS"/>
          <w:i/>
          <w:szCs w:val="24"/>
        </w:rPr>
        <w:t>[Signature]</w:t>
      </w:r>
    </w:p>
    <w:p w14:paraId="5E687C13"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p>
    <w:p w14:paraId="696CDF55"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r w:rsidRPr="00297CA8">
        <w:rPr>
          <w:rFonts w:ascii="Trebuchet MS" w:hAnsi="Trebuchet MS"/>
          <w:b/>
          <w:i/>
          <w:szCs w:val="24"/>
        </w:rPr>
        <w:t>Note : Le texte en italiques doit être supprimé du document final ; il est fourni à titre indicatif en vue d’en faciliter la préparation</w:t>
      </w:r>
    </w:p>
    <w:p w14:paraId="74477E01" w14:textId="77777777" w:rsidR="00E86F74" w:rsidRPr="00297CA8" w:rsidRDefault="00E86F74" w:rsidP="00297CA8">
      <w:pPr>
        <w:tabs>
          <w:tab w:val="right" w:pos="9000"/>
        </w:tabs>
        <w:suppressAutoHyphens/>
        <w:spacing w:after="120" w:line="276" w:lineRule="auto"/>
        <w:jc w:val="both"/>
        <w:rPr>
          <w:rFonts w:ascii="Trebuchet MS" w:hAnsi="Trebuchet MS"/>
          <w:b/>
          <w:i/>
          <w:szCs w:val="24"/>
        </w:rPr>
      </w:pPr>
    </w:p>
    <w:p w14:paraId="110D330B" w14:textId="1C0C5D7E" w:rsidR="00E86F74" w:rsidRDefault="00E86F74" w:rsidP="00297CA8">
      <w:pPr>
        <w:tabs>
          <w:tab w:val="right" w:pos="9000"/>
        </w:tabs>
        <w:spacing w:after="120" w:line="276" w:lineRule="auto"/>
        <w:jc w:val="both"/>
        <w:rPr>
          <w:rFonts w:ascii="Trebuchet MS" w:hAnsi="Trebuchet MS"/>
          <w:b/>
          <w:i/>
          <w:szCs w:val="24"/>
        </w:rPr>
      </w:pPr>
    </w:p>
    <w:p w14:paraId="56D12E3B" w14:textId="77777777" w:rsidR="00D726EA" w:rsidRDefault="00D726EA" w:rsidP="00297CA8">
      <w:pPr>
        <w:tabs>
          <w:tab w:val="right" w:pos="9000"/>
        </w:tabs>
        <w:spacing w:after="120" w:line="276" w:lineRule="auto"/>
        <w:jc w:val="both"/>
        <w:rPr>
          <w:rFonts w:ascii="Trebuchet MS" w:hAnsi="Trebuchet MS"/>
          <w:b/>
          <w:i/>
          <w:szCs w:val="24"/>
        </w:rPr>
      </w:pPr>
    </w:p>
    <w:p w14:paraId="1893B606" w14:textId="77777777" w:rsidR="00D726EA" w:rsidRDefault="00D726EA" w:rsidP="00297CA8">
      <w:pPr>
        <w:tabs>
          <w:tab w:val="right" w:pos="9000"/>
        </w:tabs>
        <w:spacing w:after="120" w:line="276" w:lineRule="auto"/>
        <w:jc w:val="both"/>
        <w:rPr>
          <w:rFonts w:ascii="Trebuchet MS" w:hAnsi="Trebuchet MS"/>
          <w:b/>
          <w:i/>
          <w:szCs w:val="24"/>
        </w:rPr>
      </w:pPr>
    </w:p>
    <w:p w14:paraId="173E588B" w14:textId="77777777" w:rsidR="00D726EA" w:rsidRDefault="00D726EA" w:rsidP="00297CA8">
      <w:pPr>
        <w:tabs>
          <w:tab w:val="right" w:pos="9000"/>
        </w:tabs>
        <w:spacing w:after="120" w:line="276" w:lineRule="auto"/>
        <w:jc w:val="both"/>
        <w:rPr>
          <w:rFonts w:ascii="Trebuchet MS" w:hAnsi="Trebuchet MS"/>
          <w:b/>
          <w:i/>
          <w:szCs w:val="24"/>
        </w:rPr>
      </w:pPr>
    </w:p>
    <w:p w14:paraId="5F77C393" w14:textId="77777777" w:rsidR="00D726EA" w:rsidRDefault="00D726EA" w:rsidP="00297CA8">
      <w:pPr>
        <w:tabs>
          <w:tab w:val="right" w:pos="9000"/>
        </w:tabs>
        <w:spacing w:after="120" w:line="276" w:lineRule="auto"/>
        <w:jc w:val="both"/>
        <w:rPr>
          <w:rFonts w:ascii="Trebuchet MS" w:hAnsi="Trebuchet MS"/>
          <w:b/>
          <w:i/>
          <w:szCs w:val="24"/>
        </w:rPr>
      </w:pPr>
    </w:p>
    <w:p w14:paraId="052C05E7" w14:textId="77777777" w:rsidR="00D726EA" w:rsidRDefault="00D726EA" w:rsidP="00297CA8">
      <w:pPr>
        <w:tabs>
          <w:tab w:val="right" w:pos="9000"/>
        </w:tabs>
        <w:spacing w:after="120" w:line="276" w:lineRule="auto"/>
        <w:jc w:val="both"/>
        <w:rPr>
          <w:rFonts w:ascii="Trebuchet MS" w:hAnsi="Trebuchet MS"/>
          <w:b/>
          <w:i/>
          <w:szCs w:val="24"/>
        </w:rPr>
      </w:pPr>
    </w:p>
    <w:p w14:paraId="48E16D67" w14:textId="77777777" w:rsidR="00D726EA" w:rsidRDefault="00D726EA" w:rsidP="00297CA8">
      <w:pPr>
        <w:tabs>
          <w:tab w:val="right" w:pos="9000"/>
        </w:tabs>
        <w:spacing w:after="120" w:line="276" w:lineRule="auto"/>
        <w:jc w:val="both"/>
        <w:rPr>
          <w:rFonts w:ascii="Trebuchet MS" w:hAnsi="Trebuchet MS"/>
          <w:b/>
          <w:i/>
          <w:szCs w:val="24"/>
        </w:rPr>
      </w:pPr>
    </w:p>
    <w:p w14:paraId="1F579EE9" w14:textId="77777777" w:rsidR="00D726EA" w:rsidRDefault="00D726EA" w:rsidP="00297CA8">
      <w:pPr>
        <w:tabs>
          <w:tab w:val="right" w:pos="9000"/>
        </w:tabs>
        <w:spacing w:after="120" w:line="276" w:lineRule="auto"/>
        <w:jc w:val="both"/>
        <w:rPr>
          <w:rFonts w:ascii="Trebuchet MS" w:hAnsi="Trebuchet MS"/>
          <w:b/>
          <w:i/>
          <w:szCs w:val="24"/>
        </w:rPr>
      </w:pPr>
    </w:p>
    <w:p w14:paraId="3E143EF7" w14:textId="77777777" w:rsidR="00D726EA" w:rsidRDefault="00D726EA" w:rsidP="00297CA8">
      <w:pPr>
        <w:tabs>
          <w:tab w:val="right" w:pos="9000"/>
        </w:tabs>
        <w:spacing w:after="120" w:line="276" w:lineRule="auto"/>
        <w:jc w:val="both"/>
        <w:rPr>
          <w:rFonts w:ascii="Trebuchet MS" w:hAnsi="Trebuchet MS"/>
          <w:b/>
          <w:i/>
          <w:szCs w:val="24"/>
        </w:rPr>
      </w:pPr>
    </w:p>
    <w:p w14:paraId="51AACCE3" w14:textId="77777777" w:rsidR="00D726EA" w:rsidRDefault="00D726EA" w:rsidP="00297CA8">
      <w:pPr>
        <w:tabs>
          <w:tab w:val="right" w:pos="9000"/>
        </w:tabs>
        <w:spacing w:after="120" w:line="276" w:lineRule="auto"/>
        <w:jc w:val="both"/>
        <w:rPr>
          <w:rFonts w:ascii="Trebuchet MS" w:hAnsi="Trebuchet MS"/>
          <w:b/>
          <w:i/>
          <w:szCs w:val="24"/>
        </w:rPr>
      </w:pPr>
    </w:p>
    <w:p w14:paraId="5CFA064C" w14:textId="77777777" w:rsidR="00D726EA" w:rsidRDefault="00D726EA" w:rsidP="00297CA8">
      <w:pPr>
        <w:tabs>
          <w:tab w:val="right" w:pos="9000"/>
        </w:tabs>
        <w:spacing w:after="120" w:line="276" w:lineRule="auto"/>
        <w:jc w:val="both"/>
        <w:rPr>
          <w:rFonts w:ascii="Trebuchet MS" w:hAnsi="Trebuchet MS"/>
          <w:b/>
          <w:i/>
          <w:szCs w:val="24"/>
        </w:rPr>
      </w:pPr>
    </w:p>
    <w:p w14:paraId="202C449E" w14:textId="77777777" w:rsidR="00D726EA" w:rsidRDefault="00D726EA" w:rsidP="00297CA8">
      <w:pPr>
        <w:tabs>
          <w:tab w:val="right" w:pos="9000"/>
        </w:tabs>
        <w:spacing w:after="120" w:line="276" w:lineRule="auto"/>
        <w:jc w:val="both"/>
        <w:rPr>
          <w:rFonts w:ascii="Trebuchet MS" w:hAnsi="Trebuchet MS"/>
          <w:b/>
          <w:i/>
          <w:szCs w:val="24"/>
        </w:rPr>
      </w:pPr>
    </w:p>
    <w:p w14:paraId="703E1D0B"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LISTE DES ETABLISSEMENTS BANCAIRES ET ORGANISMES FINANCIERS AUTORISES</w:t>
      </w:r>
    </w:p>
    <w:p w14:paraId="19ED28E8"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A EMETTRE DES CAUTIONS DANS LE CADRE DES MARCHES PUBLICS</w:t>
      </w:r>
    </w:p>
    <w:p w14:paraId="3A471423" w14:textId="77777777" w:rsidR="00D726EA" w:rsidRDefault="00D726EA" w:rsidP="00D726EA">
      <w:pPr>
        <w:spacing w:line="276" w:lineRule="auto"/>
        <w:jc w:val="both"/>
        <w:rPr>
          <w:rFonts w:ascii="Trebuchet MS" w:hAnsi="Trebuchet MS"/>
          <w:b/>
          <w:bCs/>
          <w:szCs w:val="24"/>
          <w:lang w:val="en-US"/>
        </w:rPr>
      </w:pPr>
      <w:r>
        <w:rPr>
          <w:rFonts w:ascii="Trebuchet MS" w:hAnsi="Trebuchet MS"/>
          <w:b/>
          <w:bCs/>
          <w:szCs w:val="24"/>
          <w:lang w:val="en-US"/>
        </w:rPr>
        <w:t>I BANQUES</w:t>
      </w:r>
    </w:p>
    <w:p w14:paraId="53DC63F9"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w:t>
      </w:r>
      <w:r>
        <w:rPr>
          <w:rFonts w:ascii="Trebuchet MS" w:hAnsi="Trebuchet MS"/>
          <w:szCs w:val="24"/>
          <w:lang w:val="en-US"/>
        </w:rPr>
        <w:tab/>
        <w:t>Access Bank Cameroon;</w:t>
      </w:r>
    </w:p>
    <w:p w14:paraId="48F4187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w:t>
      </w:r>
      <w:r>
        <w:rPr>
          <w:rFonts w:ascii="Trebuchet MS" w:hAnsi="Trebuchet MS"/>
          <w:szCs w:val="24"/>
          <w:lang w:val="en-US"/>
        </w:rPr>
        <w:tab/>
        <w:t>Afriland First Bank;</w:t>
      </w:r>
    </w:p>
    <w:p w14:paraId="575B018A"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3.</w:t>
      </w:r>
      <w:r>
        <w:rPr>
          <w:rFonts w:ascii="Trebuchet MS" w:hAnsi="Trebuchet MS"/>
          <w:szCs w:val="24"/>
          <w:lang w:val="en-US"/>
        </w:rPr>
        <w:tab/>
        <w:t>Banco National de Guinea Ecuatorial (BANGE);</w:t>
      </w:r>
    </w:p>
    <w:p w14:paraId="5956FE72" w14:textId="77777777" w:rsidR="00D726EA" w:rsidRDefault="00D726EA" w:rsidP="00D726EA">
      <w:pPr>
        <w:spacing w:line="276" w:lineRule="auto"/>
        <w:jc w:val="both"/>
        <w:rPr>
          <w:rFonts w:ascii="Trebuchet MS" w:hAnsi="Trebuchet MS"/>
          <w:szCs w:val="24"/>
        </w:rPr>
      </w:pPr>
      <w:r>
        <w:rPr>
          <w:rFonts w:ascii="Trebuchet MS" w:hAnsi="Trebuchet MS"/>
          <w:szCs w:val="24"/>
        </w:rPr>
        <w:t>4.</w:t>
      </w:r>
      <w:r>
        <w:rPr>
          <w:rFonts w:ascii="Trebuchet MS" w:hAnsi="Trebuchet MS"/>
          <w:szCs w:val="24"/>
        </w:rPr>
        <w:tab/>
        <w:t>Banque Atlantique Cameroun (BACM);</w:t>
      </w:r>
    </w:p>
    <w:p w14:paraId="796C4A28" w14:textId="77777777" w:rsidR="00D726EA" w:rsidRDefault="00D726EA" w:rsidP="00D726EA">
      <w:pPr>
        <w:spacing w:line="276" w:lineRule="auto"/>
        <w:jc w:val="both"/>
        <w:rPr>
          <w:rFonts w:ascii="Trebuchet MS" w:hAnsi="Trebuchet MS"/>
          <w:szCs w:val="24"/>
        </w:rPr>
      </w:pPr>
      <w:r>
        <w:rPr>
          <w:rFonts w:ascii="Trebuchet MS" w:hAnsi="Trebuchet MS"/>
          <w:szCs w:val="24"/>
        </w:rPr>
        <w:t>5.</w:t>
      </w:r>
      <w:r>
        <w:rPr>
          <w:rFonts w:ascii="Trebuchet MS" w:hAnsi="Trebuchet MS"/>
          <w:szCs w:val="24"/>
        </w:rPr>
        <w:tab/>
        <w:t>Banque Camerounaise des Petites et Moyennes Entreprises (BC-PME);</w:t>
      </w:r>
    </w:p>
    <w:p w14:paraId="4A65CC34" w14:textId="77777777" w:rsidR="00D726EA" w:rsidRDefault="00D726EA" w:rsidP="00D726EA">
      <w:pPr>
        <w:spacing w:line="276" w:lineRule="auto"/>
        <w:jc w:val="both"/>
        <w:rPr>
          <w:rFonts w:ascii="Trebuchet MS" w:hAnsi="Trebuchet MS"/>
          <w:szCs w:val="24"/>
        </w:rPr>
      </w:pPr>
      <w:r>
        <w:rPr>
          <w:rFonts w:ascii="Trebuchet MS" w:hAnsi="Trebuchet MS"/>
          <w:szCs w:val="24"/>
        </w:rPr>
        <w:t>6.</w:t>
      </w:r>
      <w:r>
        <w:rPr>
          <w:rFonts w:ascii="Trebuchet MS" w:hAnsi="Trebuchet MS"/>
          <w:szCs w:val="24"/>
        </w:rPr>
        <w:tab/>
        <w:t>Banque Gabonaise pour le Financement International (BGFIBANK);</w:t>
      </w:r>
    </w:p>
    <w:p w14:paraId="3E57C17B" w14:textId="77777777" w:rsidR="00D726EA" w:rsidRDefault="00D726EA" w:rsidP="00D726EA">
      <w:pPr>
        <w:spacing w:line="276" w:lineRule="auto"/>
        <w:jc w:val="both"/>
        <w:rPr>
          <w:rFonts w:ascii="Trebuchet MS" w:hAnsi="Trebuchet MS"/>
          <w:szCs w:val="24"/>
        </w:rPr>
      </w:pPr>
      <w:r>
        <w:rPr>
          <w:rFonts w:ascii="Trebuchet MS" w:hAnsi="Trebuchet MS"/>
          <w:szCs w:val="24"/>
        </w:rPr>
        <w:t>7.</w:t>
      </w:r>
      <w:r>
        <w:rPr>
          <w:rFonts w:ascii="Trebuchet MS" w:hAnsi="Trebuchet MS"/>
          <w:szCs w:val="24"/>
        </w:rPr>
        <w:tab/>
        <w:t>Banque International du Cameroun pour l’Epargne et le Crédit (BICEC) ;</w:t>
      </w:r>
    </w:p>
    <w:p w14:paraId="47A6565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8.</w:t>
      </w:r>
      <w:r>
        <w:rPr>
          <w:rFonts w:ascii="Trebuchet MS" w:hAnsi="Trebuchet MS"/>
          <w:szCs w:val="24"/>
          <w:lang w:val="en-US"/>
        </w:rPr>
        <w:tab/>
        <w:t>CitiBank Cameroon;</w:t>
      </w:r>
    </w:p>
    <w:p w14:paraId="534A119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9.</w:t>
      </w:r>
      <w:r>
        <w:rPr>
          <w:rFonts w:ascii="Trebuchet MS" w:hAnsi="Trebuchet MS"/>
          <w:szCs w:val="24"/>
          <w:lang w:val="en-US"/>
        </w:rPr>
        <w:tab/>
        <w:t>Commercial Bank-Cameroon (CBC);</w:t>
      </w:r>
    </w:p>
    <w:p w14:paraId="5B923947"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10.</w:t>
      </w:r>
      <w:r>
        <w:rPr>
          <w:rFonts w:ascii="Trebuchet MS" w:hAnsi="Trebuchet MS"/>
          <w:szCs w:val="24"/>
          <w:lang w:val="en-US"/>
        </w:rPr>
        <w:tab/>
        <w:t>Credit Communtaire d’Afrique-Bank (CCA-BANK);</w:t>
      </w:r>
    </w:p>
    <w:p w14:paraId="13AC4E0F"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11.</w:t>
      </w:r>
      <w:r>
        <w:rPr>
          <w:rFonts w:ascii="Trebuchet MS" w:hAnsi="Trebuchet MS"/>
          <w:szCs w:val="24"/>
          <w:lang w:val="en-US"/>
        </w:rPr>
        <w:tab/>
        <w:t>Ecobank Cameroun (ECOBANK) ;</w:t>
      </w:r>
    </w:p>
    <w:p w14:paraId="543B533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12.</w:t>
      </w:r>
      <w:r>
        <w:rPr>
          <w:rFonts w:ascii="Trebuchet MS" w:hAnsi="Trebuchet MS"/>
          <w:szCs w:val="24"/>
          <w:lang w:val="en-US"/>
        </w:rPr>
        <w:tab/>
        <w:t>La Régionale Bank ;</w:t>
      </w:r>
    </w:p>
    <w:p w14:paraId="02F34C0E"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13.</w:t>
      </w:r>
      <w:r>
        <w:rPr>
          <w:rFonts w:ascii="Trebuchet MS" w:hAnsi="Trebuchet MS"/>
          <w:szCs w:val="24"/>
          <w:lang w:val="en-US"/>
        </w:rPr>
        <w:tab/>
        <w:t>National Financial Credit Bank (NFC-Bank);</w:t>
      </w:r>
    </w:p>
    <w:p w14:paraId="4AB972FA" w14:textId="77777777" w:rsidR="00D726EA" w:rsidRDefault="00D726EA" w:rsidP="00D726EA">
      <w:pPr>
        <w:spacing w:line="276" w:lineRule="auto"/>
        <w:jc w:val="both"/>
        <w:rPr>
          <w:rFonts w:ascii="Trebuchet MS" w:hAnsi="Trebuchet MS"/>
          <w:szCs w:val="24"/>
        </w:rPr>
      </w:pPr>
      <w:r>
        <w:rPr>
          <w:rFonts w:ascii="Trebuchet MS" w:hAnsi="Trebuchet MS"/>
          <w:szCs w:val="24"/>
        </w:rPr>
        <w:t>14.</w:t>
      </w:r>
      <w:r>
        <w:rPr>
          <w:rFonts w:ascii="Trebuchet MS" w:hAnsi="Trebuchet MS"/>
          <w:szCs w:val="24"/>
        </w:rPr>
        <w:tab/>
        <w:t>Société Commerciale de Banque-Cameroun (SCB-Cameroun) ;</w:t>
      </w:r>
    </w:p>
    <w:p w14:paraId="477CBC03"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15.</w:t>
      </w:r>
      <w:r>
        <w:rPr>
          <w:rFonts w:ascii="Trebuchet MS" w:hAnsi="Trebuchet MS"/>
          <w:szCs w:val="24"/>
          <w:lang w:val="en-US"/>
        </w:rPr>
        <w:tab/>
        <w:t>Société Générale Cameroun (SGC);</w:t>
      </w:r>
    </w:p>
    <w:p w14:paraId="17458BBF"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16.</w:t>
      </w:r>
      <w:r>
        <w:rPr>
          <w:rFonts w:ascii="Trebuchet MS" w:hAnsi="Trebuchet MS"/>
          <w:szCs w:val="24"/>
          <w:lang w:val="en-US"/>
        </w:rPr>
        <w:tab/>
        <w:t>Standard Chartered  Bank Cameroon (SCBC) ;</w:t>
      </w:r>
    </w:p>
    <w:p w14:paraId="620ECAE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17.</w:t>
      </w:r>
      <w:r>
        <w:rPr>
          <w:rFonts w:ascii="Trebuchet MS" w:hAnsi="Trebuchet MS"/>
          <w:szCs w:val="24"/>
          <w:lang w:val="en-US"/>
        </w:rPr>
        <w:tab/>
        <w:t>Union Bank of Cameroon (UBC);</w:t>
      </w:r>
    </w:p>
    <w:p w14:paraId="6C8A88F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18.</w:t>
      </w:r>
      <w:r>
        <w:rPr>
          <w:rFonts w:ascii="Trebuchet MS" w:hAnsi="Trebuchet MS"/>
          <w:szCs w:val="24"/>
          <w:lang w:val="en-US"/>
        </w:rPr>
        <w:tab/>
        <w:t>United Bank for Africa (UBA).</w:t>
      </w:r>
    </w:p>
    <w:p w14:paraId="19B60490" w14:textId="77777777" w:rsidR="00D726EA" w:rsidRDefault="00D726EA" w:rsidP="00D726EA">
      <w:pPr>
        <w:spacing w:line="276" w:lineRule="auto"/>
        <w:jc w:val="both"/>
        <w:rPr>
          <w:rFonts w:ascii="Trebuchet MS" w:hAnsi="Trebuchet MS"/>
          <w:b/>
          <w:bCs/>
          <w:szCs w:val="24"/>
        </w:rPr>
      </w:pPr>
      <w:r>
        <w:rPr>
          <w:rFonts w:ascii="Trebuchet MS" w:hAnsi="Trebuchet MS"/>
          <w:b/>
          <w:bCs/>
          <w:szCs w:val="24"/>
        </w:rPr>
        <w:t>II- COMPAGNIES D’ASSURANCES</w:t>
      </w:r>
    </w:p>
    <w:p w14:paraId="76D9DA0E" w14:textId="77777777" w:rsidR="00D726EA" w:rsidRDefault="00D726EA" w:rsidP="00D726EA">
      <w:pPr>
        <w:spacing w:line="276" w:lineRule="auto"/>
        <w:jc w:val="both"/>
        <w:rPr>
          <w:rFonts w:ascii="Trebuchet MS" w:hAnsi="Trebuchet MS"/>
          <w:szCs w:val="24"/>
        </w:rPr>
      </w:pPr>
      <w:r>
        <w:rPr>
          <w:rFonts w:ascii="Trebuchet MS" w:hAnsi="Trebuchet MS"/>
          <w:szCs w:val="24"/>
        </w:rPr>
        <w:t>19.</w:t>
      </w:r>
      <w:r>
        <w:rPr>
          <w:rFonts w:ascii="Trebuchet MS" w:hAnsi="Trebuchet MS"/>
          <w:szCs w:val="24"/>
        </w:rPr>
        <w:tab/>
        <w:t>Activa Assurances ;</w:t>
      </w:r>
    </w:p>
    <w:p w14:paraId="1E8F51CF" w14:textId="77777777" w:rsidR="00D726EA" w:rsidRDefault="00D726EA" w:rsidP="00D726EA">
      <w:pPr>
        <w:spacing w:line="276" w:lineRule="auto"/>
        <w:jc w:val="both"/>
        <w:rPr>
          <w:rFonts w:ascii="Trebuchet MS" w:hAnsi="Trebuchet MS"/>
          <w:szCs w:val="24"/>
        </w:rPr>
      </w:pPr>
      <w:r>
        <w:rPr>
          <w:rFonts w:ascii="Trebuchet MS" w:hAnsi="Trebuchet MS"/>
          <w:szCs w:val="24"/>
        </w:rPr>
        <w:t>20.</w:t>
      </w:r>
      <w:r>
        <w:rPr>
          <w:rFonts w:ascii="Trebuchet MS" w:hAnsi="Trebuchet MS"/>
          <w:szCs w:val="24"/>
        </w:rPr>
        <w:tab/>
        <w:t>Assurance et Réassurance Africaine (AREA) ;</w:t>
      </w:r>
    </w:p>
    <w:p w14:paraId="7B423C73"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21.</w:t>
      </w:r>
      <w:r>
        <w:rPr>
          <w:rFonts w:ascii="Trebuchet MS" w:hAnsi="Trebuchet MS"/>
          <w:szCs w:val="24"/>
          <w:lang w:val="en-US"/>
        </w:rPr>
        <w:tab/>
        <w:t>ATLANTIQUE Assurances Cameroun LARDT ;</w:t>
      </w:r>
    </w:p>
    <w:p w14:paraId="37160835"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22.</w:t>
      </w:r>
      <w:r>
        <w:rPr>
          <w:rFonts w:ascii="Trebuchet MS" w:hAnsi="Trebuchet MS"/>
          <w:szCs w:val="24"/>
          <w:lang w:val="en-US"/>
        </w:rPr>
        <w:tab/>
        <w:t>CHANAS assurances S.A;</w:t>
      </w:r>
    </w:p>
    <w:p w14:paraId="6345999E"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23.</w:t>
      </w:r>
      <w:r>
        <w:rPr>
          <w:rFonts w:ascii="Trebuchet MS" w:hAnsi="Trebuchet MS"/>
          <w:szCs w:val="24"/>
          <w:lang w:val="en-US"/>
        </w:rPr>
        <w:tab/>
        <w:t>CPA S.A ;</w:t>
      </w:r>
    </w:p>
    <w:p w14:paraId="00231D5E"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24.</w:t>
      </w:r>
      <w:r>
        <w:rPr>
          <w:rFonts w:ascii="Trebuchet MS" w:hAnsi="Trebuchet MS"/>
          <w:szCs w:val="24"/>
          <w:lang w:val="en-US"/>
        </w:rPr>
        <w:tab/>
        <w:t>NSIA Assurances S.A ;</w:t>
      </w:r>
    </w:p>
    <w:p w14:paraId="5E2A3FE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25.</w:t>
      </w:r>
      <w:r>
        <w:rPr>
          <w:rFonts w:ascii="Trebuchet MS" w:hAnsi="Trebuchet MS"/>
          <w:szCs w:val="24"/>
          <w:lang w:val="en-US"/>
        </w:rPr>
        <w:tab/>
        <w:t>PRO ASSUR S.A ;</w:t>
      </w:r>
    </w:p>
    <w:p w14:paraId="15E1F622"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26.</w:t>
      </w:r>
      <w:r>
        <w:rPr>
          <w:rFonts w:ascii="Trebuchet MS" w:hAnsi="Trebuchet MS"/>
          <w:szCs w:val="24"/>
          <w:lang w:val="en-US"/>
        </w:rPr>
        <w:tab/>
        <w:t>Prudential Beneficial General Insurance ;</w:t>
      </w:r>
    </w:p>
    <w:p w14:paraId="18AC3239" w14:textId="77777777" w:rsidR="00D726EA" w:rsidRDefault="00D726EA" w:rsidP="00D726EA">
      <w:pPr>
        <w:spacing w:line="276" w:lineRule="auto"/>
        <w:jc w:val="both"/>
        <w:rPr>
          <w:rFonts w:ascii="Trebuchet MS" w:hAnsi="Trebuchet MS"/>
          <w:szCs w:val="24"/>
        </w:rPr>
      </w:pPr>
      <w:r>
        <w:rPr>
          <w:rFonts w:ascii="Trebuchet MS" w:hAnsi="Trebuchet MS"/>
          <w:szCs w:val="24"/>
        </w:rPr>
        <w:t>27.</w:t>
      </w:r>
      <w:r>
        <w:rPr>
          <w:rFonts w:ascii="Trebuchet MS" w:hAnsi="Trebuchet MS"/>
          <w:szCs w:val="24"/>
        </w:rPr>
        <w:tab/>
        <w:t>ROYAL ONYX Insurance Cie ;</w:t>
      </w:r>
    </w:p>
    <w:p w14:paraId="210F6D35" w14:textId="77777777" w:rsidR="00D726EA" w:rsidRDefault="00D726EA" w:rsidP="00D726EA">
      <w:pPr>
        <w:spacing w:line="276" w:lineRule="auto"/>
        <w:jc w:val="both"/>
        <w:rPr>
          <w:rFonts w:ascii="Trebuchet MS" w:hAnsi="Trebuchet MS"/>
          <w:szCs w:val="24"/>
        </w:rPr>
      </w:pPr>
      <w:r>
        <w:rPr>
          <w:rFonts w:ascii="Trebuchet MS" w:hAnsi="Trebuchet MS"/>
          <w:szCs w:val="24"/>
        </w:rPr>
        <w:t>28.</w:t>
      </w:r>
      <w:r>
        <w:rPr>
          <w:rFonts w:ascii="Trebuchet MS" w:hAnsi="Trebuchet MS"/>
          <w:szCs w:val="24"/>
        </w:rPr>
        <w:tab/>
        <w:t>SAAR S.A ;</w:t>
      </w:r>
    </w:p>
    <w:p w14:paraId="67DD3C1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29.</w:t>
      </w:r>
      <w:r>
        <w:rPr>
          <w:rFonts w:ascii="Trebuchet MS" w:hAnsi="Trebuchet MS"/>
          <w:szCs w:val="24"/>
        </w:rPr>
        <w:tab/>
        <w:t>SANLAM Assurances Cameroun ;</w:t>
      </w:r>
    </w:p>
    <w:p w14:paraId="2D56C37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30.</w:t>
      </w:r>
      <w:r>
        <w:rPr>
          <w:rFonts w:ascii="Trebuchet MS" w:hAnsi="Trebuchet MS"/>
          <w:szCs w:val="24"/>
        </w:rPr>
        <w:tab/>
        <w:t>ZENITH Insurance.</w:t>
      </w:r>
    </w:p>
    <w:p w14:paraId="0FD06B0B" w14:textId="77777777" w:rsidR="00D726EA" w:rsidRPr="00297CA8" w:rsidRDefault="00D726EA" w:rsidP="00297CA8">
      <w:pPr>
        <w:tabs>
          <w:tab w:val="right" w:pos="9000"/>
        </w:tabs>
        <w:spacing w:after="120" w:line="276" w:lineRule="auto"/>
        <w:jc w:val="both"/>
        <w:rPr>
          <w:rFonts w:ascii="Trebuchet MS" w:hAnsi="Trebuchet MS"/>
          <w:b/>
          <w:i/>
          <w:szCs w:val="24"/>
        </w:rPr>
      </w:pPr>
    </w:p>
    <w:sectPr w:rsidR="00D726EA" w:rsidRPr="00297CA8" w:rsidSect="00297CA8">
      <w:headerReference w:type="even" r:id="rId67"/>
      <w:headerReference w:type="default" r:id="rId68"/>
      <w:headerReference w:type="first" r:id="rId69"/>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7D9549D" w16cex:dateUtc="2025-08-21T11:19:00Z"/>
  <w16cex:commentExtensible w16cex:durableId="025DEE11" w16cex:dateUtc="2025-08-27T10: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AC738B" w16cid:durableId="77D9549D"/>
  <w16cid:commentId w16cid:paraId="71B38AEA" w16cid:durableId="025DEE1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E1975" w14:textId="77777777" w:rsidR="0097049E" w:rsidRDefault="0097049E">
      <w:r>
        <w:separator/>
      </w:r>
    </w:p>
  </w:endnote>
  <w:endnote w:type="continuationSeparator" w:id="0">
    <w:p w14:paraId="2794D1E9" w14:textId="77777777" w:rsidR="0097049E" w:rsidRDefault="0097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Fixed">
    <w:altName w:val="Courier New"/>
    <w:charset w:val="B2"/>
    <w:family w:val="modern"/>
    <w:pitch w:val="fixed"/>
    <w:sig w:usb0="00000000" w:usb1="0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171338"/>
      <w:docPartObj>
        <w:docPartGallery w:val="Page Numbers (Bottom of Page)"/>
        <w:docPartUnique/>
      </w:docPartObj>
    </w:sdtPr>
    <w:sdtEndPr>
      <w:rPr>
        <w:noProof/>
      </w:rPr>
    </w:sdtEndPr>
    <w:sdtContent>
      <w:p w14:paraId="0ACA6545" w14:textId="09AD70F5" w:rsidR="00900CDA" w:rsidRDefault="00900CDA">
        <w:pPr>
          <w:pStyle w:val="Pieddepage"/>
          <w:jc w:val="right"/>
        </w:pPr>
        <w:r>
          <w:fldChar w:fldCharType="begin"/>
        </w:r>
        <w:r>
          <w:instrText xml:space="preserve"> PAGE   \* MERGEFORMAT </w:instrText>
        </w:r>
        <w:r>
          <w:fldChar w:fldCharType="separate"/>
        </w:r>
        <w:r w:rsidR="00717A77">
          <w:rPr>
            <w:noProof/>
          </w:rPr>
          <w:t>1</w:t>
        </w:r>
        <w:r>
          <w:rPr>
            <w:noProof/>
          </w:rPr>
          <w:fldChar w:fldCharType="end"/>
        </w:r>
      </w:p>
    </w:sdtContent>
  </w:sdt>
  <w:p w14:paraId="0D222FCC" w14:textId="77777777" w:rsidR="00900CDA" w:rsidRDefault="00900CD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286F5" w14:textId="77777777" w:rsidR="00900CDA" w:rsidRPr="00A4101A" w:rsidRDefault="00900CDA" w:rsidP="009055A2">
    <w:pPr>
      <w:pStyle w:val="Pieddepage"/>
      <w:jc w:val="center"/>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B188A" w14:textId="77777777" w:rsidR="00900CDA" w:rsidRPr="00A4101A" w:rsidRDefault="00900CDA" w:rsidP="009055A2">
    <w:pPr>
      <w:pStyle w:val="Pieddepage"/>
      <w:framePr w:wrap="around" w:vAnchor="text" w:hAnchor="margin" w:xAlign="right" w:y="1"/>
      <w:jc w:val="center"/>
      <w:rPr>
        <w:rStyle w:val="Numrodepage"/>
        <w:b/>
        <w:bCs/>
        <w:i/>
        <w:sz w:val="20"/>
      </w:rPr>
    </w:pPr>
    <w:r w:rsidRPr="00A4101A">
      <w:rPr>
        <w:rStyle w:val="Numrodepage"/>
        <w:b/>
        <w:bCs/>
        <w:i/>
        <w:sz w:val="20"/>
      </w:rPr>
      <w:fldChar w:fldCharType="begin"/>
    </w:r>
    <w:r w:rsidRPr="00A4101A">
      <w:rPr>
        <w:rStyle w:val="Numrodepage"/>
        <w:b/>
        <w:bCs/>
        <w:i/>
        <w:sz w:val="20"/>
      </w:rPr>
      <w:instrText xml:space="preserve">PAGE  </w:instrText>
    </w:r>
    <w:r w:rsidRPr="00A4101A">
      <w:rPr>
        <w:rStyle w:val="Numrodepage"/>
        <w:b/>
        <w:bCs/>
        <w:i/>
        <w:sz w:val="20"/>
      </w:rPr>
      <w:fldChar w:fldCharType="separate"/>
    </w:r>
    <w:r w:rsidR="00717A77">
      <w:rPr>
        <w:rStyle w:val="Numrodepage"/>
        <w:b/>
        <w:bCs/>
        <w:i/>
        <w:noProof/>
        <w:sz w:val="20"/>
      </w:rPr>
      <w:t>11</w:t>
    </w:r>
    <w:r w:rsidRPr="00A4101A">
      <w:rPr>
        <w:rStyle w:val="Numrodepage"/>
        <w:b/>
        <w:bCs/>
        <w:i/>
        <w:sz w:val="20"/>
      </w:rPr>
      <w:fldChar w:fldCharType="end"/>
    </w:r>
  </w:p>
  <w:p w14:paraId="23F9558E" w14:textId="77777777" w:rsidR="00900CDA" w:rsidRDefault="00900CDA" w:rsidP="009055A2">
    <w:pPr>
      <w:jc w:val="center"/>
    </w:pPr>
    <w:r>
      <w:rPr>
        <w:rStyle w:val="Numrodepage"/>
        <w:b/>
        <w:bCs/>
      </w:rPr>
      <w:tab/>
    </w:r>
    <w:r>
      <w:rPr>
        <w:rStyle w:val="Numrodepage"/>
        <w:b/>
        <w:bCs/>
      </w:rPr>
      <w:tab/>
    </w:r>
    <w:r>
      <w:rPr>
        <w:rStyle w:val="Numrodepage"/>
        <w:b/>
        <w:bCs/>
      </w:rPr>
      <w:tab/>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10242" w14:textId="77777777" w:rsidR="00900CDA" w:rsidRDefault="00900CDA">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D99DCC" w14:textId="77777777" w:rsidR="00900CDA" w:rsidRDefault="00900CDA" w:rsidP="00297CA8">
    <w:pPr>
      <w:pStyle w:val="Paragraphedeliste"/>
      <w:jc w:val="right"/>
    </w:pPr>
  </w:p>
  <w:p w14:paraId="3F87722D" w14:textId="77777777" w:rsidR="00900CDA" w:rsidRPr="009E7EE5" w:rsidRDefault="00900CDA">
    <w:pPr>
      <w:rPr>
        <w:sz w:val="6"/>
        <w:szCs w:val="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747473"/>
      <w:docPartObj>
        <w:docPartGallery w:val="Page Numbers (Bottom of Page)"/>
        <w:docPartUnique/>
      </w:docPartObj>
    </w:sdtPr>
    <w:sdtContent>
      <w:p w14:paraId="68996D6E" w14:textId="77777777" w:rsidR="00900CDA" w:rsidRDefault="00900CDA" w:rsidP="00297CA8">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717A77">
          <w:rPr>
            <w:rFonts w:ascii="Arial Narrow" w:hAnsi="Arial Narrow"/>
            <w:noProof/>
            <w:szCs w:val="24"/>
          </w:rPr>
          <w:t>xlix</w:t>
        </w:r>
        <w:r w:rsidRPr="009E7EE5">
          <w:rPr>
            <w:rFonts w:ascii="Arial Narrow" w:hAnsi="Arial Narrow"/>
            <w:szCs w:val="24"/>
          </w:rPr>
          <w:fldChar w:fldCharType="end"/>
        </w:r>
      </w:p>
    </w:sdtContent>
  </w:sdt>
  <w:p w14:paraId="6108026E" w14:textId="77777777" w:rsidR="00900CDA" w:rsidRPr="009E7EE5" w:rsidRDefault="00900CDA">
    <w:pPr>
      <w:rPr>
        <w:sz w:val="6"/>
        <w:szCs w:val="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56681" w14:textId="77777777" w:rsidR="00900CDA" w:rsidRDefault="00900CDA">
    <w:pPr>
      <w:spacing w:line="1" w:lineRule="exact"/>
    </w:pPr>
    <w:r>
      <w:rPr>
        <w:noProof/>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3E633ED9" w14:textId="77777777" w:rsidR="00900CDA" w:rsidRDefault="00900CDA">
                          <w:pPr>
                            <w:pStyle w:val="En-tteoupieddepage20"/>
                            <w:rPr>
                              <w:sz w:val="52"/>
                              <w:szCs w:val="52"/>
                            </w:rPr>
                          </w:pPr>
                          <w:r>
                            <w:rPr>
                              <w:b/>
                              <w:bCs/>
                              <w:color w:val="000000"/>
                              <w:sz w:val="52"/>
                              <w:szCs w:val="52"/>
                              <w:lang w:bidi="fr-FR"/>
                            </w:rPr>
                            <w:t>PLAN DE DISTRIBUTION</w:t>
                          </w:r>
                        </w:p>
                        <w:p w14:paraId="006EEF3D" w14:textId="77777777" w:rsidR="00900CDA" w:rsidRDefault="00900CDA">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1036"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" filled="f" stroked="f">
              <v:textbox style="mso-fit-shape-to-text:t" inset="0,0,0,0">
                <w:txbxContent>
                  <w:p w14:paraId="3E633ED9" w14:textId="77777777" w:rsidR="00900CDA" w:rsidRDefault="00900CDA">
                    <w:pPr>
                      <w:pStyle w:val="En-tteoupieddepage20"/>
                      <w:rPr>
                        <w:sz w:val="52"/>
                        <w:szCs w:val="52"/>
                      </w:rPr>
                    </w:pPr>
                    <w:r>
                      <w:rPr>
                        <w:b/>
                        <w:bCs/>
                        <w:color w:val="000000"/>
                        <w:sz w:val="52"/>
                        <w:szCs w:val="52"/>
                        <w:lang w:bidi="fr-FR"/>
                      </w:rPr>
                      <w:t>PLAN DE DISTRIBUTION</w:t>
                    </w:r>
                  </w:p>
                  <w:p w14:paraId="006EEF3D" w14:textId="77777777" w:rsidR="00900CDA" w:rsidRDefault="00900CDA">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C9E5C" w14:textId="77777777" w:rsidR="00900CDA" w:rsidRDefault="00900CDA">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4EDA1" w14:textId="77777777" w:rsidR="0097049E" w:rsidRDefault="0097049E">
      <w:r>
        <w:separator/>
      </w:r>
    </w:p>
  </w:footnote>
  <w:footnote w:type="continuationSeparator" w:id="0">
    <w:p w14:paraId="22EC525A" w14:textId="77777777" w:rsidR="0097049E" w:rsidRDefault="0097049E">
      <w:r>
        <w:continuationSeparator/>
      </w:r>
    </w:p>
  </w:footnote>
  <w:footnote w:id="1">
    <w:p w14:paraId="095F21D8" w14:textId="77777777" w:rsidR="00900CDA" w:rsidRPr="00374C97" w:rsidRDefault="00900CDA" w:rsidP="00CE20A3">
      <w:pPr>
        <w:pStyle w:val="Notedebasdepage"/>
        <w:rPr>
          <w:i/>
          <w:iCs/>
          <w:sz w:val="16"/>
          <w:szCs w:val="16"/>
          <w:lang w:val="fr-FR"/>
        </w:rPr>
      </w:pPr>
      <w:r>
        <w:rPr>
          <w:rStyle w:val="Appelnotedebasdep"/>
        </w:rPr>
        <w:footnoteRef/>
      </w:r>
      <w:r>
        <w:t xml:space="preserve"> </w:t>
      </w:r>
      <w:r w:rsidRPr="001270FE">
        <w:rPr>
          <w:i/>
          <w:iCs/>
          <w:sz w:val="16"/>
          <w:szCs w:val="16"/>
        </w:rPr>
        <w:t>Voir le formulaire séparément</w:t>
      </w:r>
    </w:p>
  </w:footnote>
  <w:footnote w:id="2">
    <w:p w14:paraId="0582474C" w14:textId="63234CF8" w:rsidR="00900CDA" w:rsidRPr="005C7E94" w:rsidRDefault="00900CDA"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71F5EEBF" w14:textId="1B4A66A9" w:rsidR="00900CDA" w:rsidRPr="005C7E94" w:rsidRDefault="00900CDA" w:rsidP="00E03CA1">
      <w:pPr>
        <w:pStyle w:val="Notedebasdepage"/>
        <w:tabs>
          <w:tab w:val="left" w:pos="284"/>
        </w:tabs>
        <w:ind w:left="284" w:hanging="284"/>
      </w:pPr>
      <w:r w:rsidRPr="005C7E94">
        <w:rPr>
          <w:rStyle w:val="Appelnotedebasdep"/>
        </w:rPr>
        <w:footnoteRef/>
      </w:r>
      <w:r w:rsidRPr="005C7E94">
        <w:t xml:space="preserve"> </w:t>
      </w:r>
      <w:r w:rsidRPr="005C7E94">
        <w:tab/>
        <w:t>Dans le cas de marché rémunéré au forfait, remplacer la clause 3</w:t>
      </w:r>
      <w:r>
        <w:t>5</w:t>
      </w:r>
      <w:r w:rsidRPr="005C7E94">
        <w:t>.1 comme suit :</w:t>
      </w:r>
    </w:p>
    <w:p w14:paraId="02D501D0" w14:textId="12B9F3C1" w:rsidR="00900CDA" w:rsidRPr="005C7E94" w:rsidRDefault="00900CDA"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0B335BF" w14:textId="71AD303B" w:rsidR="00900CDA" w:rsidRPr="005C7E94" w:rsidRDefault="00900CDA" w:rsidP="00E03CA1">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3621A82C" w14:textId="1C2032A9" w:rsidR="00900CDA" w:rsidRPr="005C7E94" w:rsidRDefault="00900CDA"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443D6AEA" w14:textId="77777777" w:rsidR="00900CDA" w:rsidRPr="005C7E94" w:rsidRDefault="00900CDA" w:rsidP="00E03CA1">
      <w:pPr>
        <w:pStyle w:val="Notedebasdepage"/>
      </w:pPr>
      <w:r w:rsidRPr="005C7E94">
        <w:rPr>
          <w:rStyle w:val="Appelnotedebasdep"/>
        </w:rPr>
        <w:footnoteRef/>
      </w:r>
      <w:r w:rsidRPr="005C7E94">
        <w:t xml:space="preserve"> </w:t>
      </w:r>
      <w:r w:rsidRPr="005C7E94">
        <w:tab/>
        <w:t>Dans le cas de marché rémunérés au forfait, ajouter « et Programme d’Activités » après « Programme ».</w:t>
      </w:r>
    </w:p>
  </w:footnote>
  <w:footnote w:id="6">
    <w:p w14:paraId="033B5F10" w14:textId="77777777" w:rsidR="00900CDA" w:rsidRPr="005C7E94" w:rsidRDefault="00900CDA"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Dans le cas de marché rémunéré au forfait, supprimer ce paragraphe.</w:t>
      </w:r>
    </w:p>
  </w:footnote>
  <w:footnote w:id="7">
    <w:p w14:paraId="17BAAA4D" w14:textId="77777777" w:rsidR="00900CDA" w:rsidRPr="005C7E94" w:rsidRDefault="00900CDA" w:rsidP="00E03CA1">
      <w:pPr>
        <w:pStyle w:val="Notedebasdepage"/>
        <w:ind w:left="720" w:hanging="720"/>
        <w:rPr>
          <w:iCs/>
        </w:rPr>
      </w:pPr>
      <w:r w:rsidRPr="005C7E94">
        <w:rPr>
          <w:rStyle w:val="Appelnotedebasdep"/>
          <w:iCs/>
        </w:rPr>
        <w:footnoteRef/>
      </w:r>
      <w:r w:rsidRPr="005C7E94">
        <w:rPr>
          <w:iCs/>
        </w:rPr>
        <w:t xml:space="preserve"> </w:t>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1092DDE2" w14:textId="77777777" w:rsidR="00900CDA" w:rsidRPr="003B3168" w:rsidRDefault="00900CDA" w:rsidP="002A3DA0">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6D56D794" w14:textId="77777777" w:rsidR="00900CDA" w:rsidRPr="003B3168" w:rsidRDefault="00900CDA" w:rsidP="002A3DA0">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3799369D" w14:textId="77777777" w:rsidR="00900CDA" w:rsidRPr="003B3168" w:rsidRDefault="00900CDA" w:rsidP="002A3DA0">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1F04ABE0" w14:textId="18DF49A0" w:rsidR="00900CDA" w:rsidRPr="008E7A4C" w:rsidRDefault="00900CDA" w:rsidP="003A30AD">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r w:rsidRPr="008E7A4C">
        <w:t>Notification d’attribution du Marché, et dénommé soit dans la/les monnaie/s du marché, ou dans une monnaire librement convertible jugée aceptable pour l</w:t>
      </w:r>
      <w:r>
        <w:t>eMaître d’Ouvrage</w:t>
      </w:r>
    </w:p>
  </w:footnote>
  <w:footnote w:id="12">
    <w:p w14:paraId="1B04520E" w14:textId="1A44451B" w:rsidR="00900CDA" w:rsidRPr="0062156A" w:rsidRDefault="00900CDA"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900CDA" w:rsidRPr="006A71AF" w:rsidRDefault="00900CDA" w:rsidP="003A30AD">
      <w:pPr>
        <w:pStyle w:val="Notedebasdepage"/>
        <w:tabs>
          <w:tab w:val="left" w:pos="284"/>
        </w:tabs>
        <w:ind w:left="284" w:hanging="284"/>
        <w:rPr>
          <w:lang w:val="fr-FR"/>
        </w:rPr>
      </w:pPr>
    </w:p>
  </w:footnote>
  <w:footnote w:id="13">
    <w:p w14:paraId="409E4741" w14:textId="77777777" w:rsidR="00900CDA" w:rsidRPr="005C7E94" w:rsidRDefault="00900CDA"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C0B871" w14:textId="4AF22B8F" w:rsidR="00900CDA" w:rsidRPr="0046713E" w:rsidRDefault="00900CDA"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7D58C" w14:textId="72514D48" w:rsidR="00900CDA" w:rsidRPr="00EF3BD5" w:rsidRDefault="00900CDA"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070C2" w14:textId="3B20DACD" w:rsidR="00900CDA" w:rsidRDefault="00900CDA" w:rsidP="00FA4AB3">
    <w:pPr>
      <w:pStyle w:val="En-tte"/>
      <w:pBdr>
        <w:bottom w:val="single" w:sz="4" w:space="1" w:color="auto"/>
      </w:pBdr>
      <w:tabs>
        <w:tab w:val="clear" w:pos="9000"/>
        <w:tab w:val="right" w:pos="9356"/>
        <w:tab w:val="right" w:pos="12960"/>
      </w:tabs>
      <w:jc w:val="right"/>
      <w:rPr>
        <w:lang w:val="fr-FR"/>
      </w:rPr>
    </w:pPr>
    <w:r>
      <w:t>Réponse d’Urgence au COVID-19 – Demande de Cotations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50D2D" w14:textId="4243D22F" w:rsidR="00900CDA" w:rsidRDefault="00900CDA" w:rsidP="00BC2AA6">
    <w:pPr>
      <w:pStyle w:val="En-tte"/>
      <w:pBdr>
        <w:bottom w:val="single" w:sz="4" w:space="1" w:color="auto"/>
      </w:pBd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2A04A" w14:textId="77777777" w:rsidR="00900CDA" w:rsidRDefault="00900CDA">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E39A9" w14:textId="77777777" w:rsidR="00900CDA" w:rsidRPr="00A4101A" w:rsidRDefault="00900CDA" w:rsidP="009055A2">
    <w:pPr>
      <w:pStyle w:val="En-tte"/>
      <w:jc w:val="center"/>
      <w:rPr>
        <w:rFonts w:ascii="Algerian" w:hAnsi="Algerian"/>
        <w:i/>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0BCE4" w14:textId="77777777" w:rsidR="00900CDA" w:rsidRPr="00477ECA" w:rsidRDefault="00900CDA" w:rsidP="00477ECA">
    <w:pPr>
      <w:pStyle w:val="En-tte"/>
      <w:rPr>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9C40B" w14:textId="77777777" w:rsidR="00900CDA" w:rsidRDefault="00900CDA" w:rsidP="00297CA8">
    <w:pPr>
      <w:pStyle w:val="En-tte"/>
      <w:ind w:left="-141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678B6" w14:textId="77777777" w:rsidR="00900CDA" w:rsidRDefault="00900CDA" w:rsidP="00297CA8">
    <w:pPr>
      <w:pStyle w:val="En-tte"/>
      <w:ind w:left="-141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B010C" w14:textId="3E75BF15" w:rsidR="00900CDA" w:rsidRDefault="00900CDA"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CC53E" w14:textId="350481CB" w:rsidR="00900CDA" w:rsidRPr="00927470" w:rsidRDefault="00900CDA" w:rsidP="0092747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nsid w:val="0048730B"/>
    <w:multiLevelType w:val="multilevel"/>
    <w:tmpl w:val="0048730B"/>
    <w:lvl w:ilvl="0">
      <w:start w:val="1"/>
      <w:numFmt w:val="bullet"/>
      <w:lvlText w:val=""/>
      <w:lvlJc w:val="left"/>
      <w:pPr>
        <w:tabs>
          <w:tab w:val="left" w:pos="435"/>
        </w:tabs>
        <w:ind w:left="435" w:hanging="360"/>
      </w:pPr>
      <w:rPr>
        <w:rFonts w:ascii="Wingdings" w:hAnsi="Wingdings" w:hint="default"/>
      </w:rPr>
    </w:lvl>
    <w:lvl w:ilvl="1">
      <w:numFmt w:val="bullet"/>
      <w:lvlText w:val=""/>
      <w:lvlJc w:val="left"/>
      <w:pPr>
        <w:tabs>
          <w:tab w:val="left" w:pos="1155"/>
        </w:tabs>
        <w:ind w:left="1155" w:hanging="360"/>
      </w:pPr>
      <w:rPr>
        <w:rFonts w:ascii="Symbol" w:eastAsia="Times New Roman" w:hAnsi="Symbol" w:cs="Times New Roman" w:hint="default"/>
      </w:rPr>
    </w:lvl>
    <w:lvl w:ilvl="2">
      <w:start w:val="1"/>
      <w:numFmt w:val="decimal"/>
      <w:lvlText w:val="%3."/>
      <w:lvlJc w:val="left"/>
      <w:pPr>
        <w:tabs>
          <w:tab w:val="left" w:pos="1875"/>
        </w:tabs>
        <w:ind w:left="1875" w:hanging="360"/>
      </w:pPr>
      <w:rPr>
        <w:rFont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2">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3476DD1"/>
    <w:multiLevelType w:val="multilevel"/>
    <w:tmpl w:val="03476DD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nsid w:val="037C647C"/>
    <w:multiLevelType w:val="multilevel"/>
    <w:tmpl w:val="037C647C"/>
    <w:lvl w:ilvl="0">
      <w:start w:val="3"/>
      <w:numFmt w:val="bullet"/>
      <w:lvlText w:val="-"/>
      <w:lvlJc w:val="left"/>
      <w:pPr>
        <w:tabs>
          <w:tab w:val="left" w:pos="435"/>
        </w:tabs>
        <w:ind w:left="435" w:hanging="360"/>
      </w:pPr>
      <w:rPr>
        <w:rFonts w:ascii="Times New Roman" w:eastAsia="Times New Roman" w:hAnsi="Times New Roman" w:cs="Times New Roman" w:hint="default"/>
      </w:rPr>
    </w:lvl>
    <w:lvl w:ilvl="1">
      <w:numFmt w:val="bullet"/>
      <w:lvlText w:val=""/>
      <w:lvlJc w:val="left"/>
      <w:pPr>
        <w:tabs>
          <w:tab w:val="left" w:pos="1155"/>
        </w:tabs>
        <w:ind w:left="1155" w:hanging="360"/>
      </w:pPr>
      <w:rPr>
        <w:rFonts w:ascii="Symbol" w:eastAsia="Times New Roman" w:hAnsi="Symbol" w:cs="Times New Roman" w:hint="default"/>
      </w:rPr>
    </w:lvl>
    <w:lvl w:ilvl="2">
      <w:start w:val="1"/>
      <w:numFmt w:val="decimal"/>
      <w:lvlText w:val="%3."/>
      <w:lvlJc w:val="left"/>
      <w:pPr>
        <w:tabs>
          <w:tab w:val="left" w:pos="1875"/>
        </w:tabs>
        <w:ind w:left="1875" w:hanging="360"/>
      </w:pPr>
      <w:rPr>
        <w:rFonts w:hint="default"/>
      </w:rPr>
    </w:lvl>
    <w:lvl w:ilvl="3">
      <w:start w:val="1"/>
      <w:numFmt w:val="bullet"/>
      <w:lvlText w:val=""/>
      <w:lvlJc w:val="left"/>
      <w:pPr>
        <w:tabs>
          <w:tab w:val="left" w:pos="2595"/>
        </w:tabs>
        <w:ind w:left="2595" w:hanging="360"/>
      </w:pPr>
      <w:rPr>
        <w:rFonts w:ascii="Symbol" w:hAnsi="Symbol" w:hint="default"/>
      </w:rPr>
    </w:lvl>
    <w:lvl w:ilvl="4">
      <w:start w:val="1"/>
      <w:numFmt w:val="bullet"/>
      <w:lvlText w:val="o"/>
      <w:lvlJc w:val="left"/>
      <w:pPr>
        <w:tabs>
          <w:tab w:val="left" w:pos="3315"/>
        </w:tabs>
        <w:ind w:left="3315" w:hanging="360"/>
      </w:pPr>
      <w:rPr>
        <w:rFonts w:ascii="Courier New" w:hAnsi="Courier New" w:hint="default"/>
      </w:rPr>
    </w:lvl>
    <w:lvl w:ilvl="5">
      <w:start w:val="1"/>
      <w:numFmt w:val="bullet"/>
      <w:lvlText w:val=""/>
      <w:lvlJc w:val="left"/>
      <w:pPr>
        <w:tabs>
          <w:tab w:val="left" w:pos="4035"/>
        </w:tabs>
        <w:ind w:left="4035" w:hanging="360"/>
      </w:pPr>
      <w:rPr>
        <w:rFonts w:ascii="Wingdings" w:hAnsi="Wingdings" w:hint="default"/>
      </w:rPr>
    </w:lvl>
    <w:lvl w:ilvl="6">
      <w:start w:val="1"/>
      <w:numFmt w:val="bullet"/>
      <w:lvlText w:val=""/>
      <w:lvlJc w:val="left"/>
      <w:pPr>
        <w:tabs>
          <w:tab w:val="left" w:pos="4755"/>
        </w:tabs>
        <w:ind w:left="4755" w:hanging="360"/>
      </w:pPr>
      <w:rPr>
        <w:rFonts w:ascii="Symbol" w:hAnsi="Symbol" w:hint="default"/>
      </w:rPr>
    </w:lvl>
    <w:lvl w:ilvl="7">
      <w:start w:val="1"/>
      <w:numFmt w:val="bullet"/>
      <w:lvlText w:val="o"/>
      <w:lvlJc w:val="left"/>
      <w:pPr>
        <w:tabs>
          <w:tab w:val="left" w:pos="5475"/>
        </w:tabs>
        <w:ind w:left="5475" w:hanging="360"/>
      </w:pPr>
      <w:rPr>
        <w:rFonts w:ascii="Courier New" w:hAnsi="Courier New" w:hint="default"/>
      </w:rPr>
    </w:lvl>
    <w:lvl w:ilvl="8">
      <w:start w:val="1"/>
      <w:numFmt w:val="bullet"/>
      <w:lvlText w:val=""/>
      <w:lvlJc w:val="left"/>
      <w:pPr>
        <w:tabs>
          <w:tab w:val="left" w:pos="6195"/>
        </w:tabs>
        <w:ind w:left="6195" w:hanging="360"/>
      </w:pPr>
      <w:rPr>
        <w:rFonts w:ascii="Wingdings" w:hAnsi="Wingdings" w:hint="default"/>
      </w:rPr>
    </w:lvl>
  </w:abstractNum>
  <w:abstractNum w:abstractNumId="6">
    <w:nsid w:val="04847C1C"/>
    <w:multiLevelType w:val="hybridMultilevel"/>
    <w:tmpl w:val="334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6534DB6"/>
    <w:multiLevelType w:val="hybridMultilevel"/>
    <w:tmpl w:val="FC12E986"/>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684261C"/>
    <w:multiLevelType w:val="multilevel"/>
    <w:tmpl w:val="0684261C"/>
    <w:lvl w:ilvl="0">
      <w:start w:val="16"/>
      <w:numFmt w:val="bullet"/>
      <w:lvlText w:val="-"/>
      <w:lvlJc w:val="left"/>
      <w:pPr>
        <w:tabs>
          <w:tab w:val="left" w:pos="450"/>
        </w:tabs>
        <w:ind w:left="450" w:hanging="450"/>
      </w:pPr>
      <w:rPr>
        <w:rFonts w:ascii="Times New Roman" w:eastAsia="Arial Unicode MS" w:hAnsi="Times New Roman" w:cs="Times New Roman"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outline w:val="0"/>
        <w:shadow w:val="0"/>
        <w:emboss w:val="0"/>
        <w:imprint w:val="0"/>
        <w:vanish w:val="0"/>
        <w:vertAlign w:val="base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outline w:val="0"/>
        <w:shadow w:val="0"/>
        <w:emboss/>
        <w:imprint w:val="0"/>
        <w:vanish w:val="0"/>
        <w:sz w:val="24"/>
        <w:vertAlign w:val="baseline"/>
      </w:rPr>
    </w:lvl>
    <w:lvl w:ilvl="2">
      <w:start w:val="1"/>
      <w:numFmt w:val="upperRoman"/>
      <w:lvlRestart w:val="0"/>
      <w:pStyle w:val="Chapitre"/>
      <w:suff w:val="space"/>
      <w:lvlText w:val="CHAPITRE %3 : "/>
      <w:lvlJc w:val="left"/>
      <w:pPr>
        <w:ind w:left="2411" w:hanging="1418"/>
      </w:pPr>
      <w:rPr>
        <w:rFonts w:ascii="Arial Narrow" w:hAnsi="Arial Narrow" w:hint="default"/>
        <w:b/>
        <w:i w:val="0"/>
        <w:caps/>
        <w:strike w:val="0"/>
        <w:dstrike w:val="0"/>
        <w:outline w:val="0"/>
        <w:shadow w:val="0"/>
        <w:emboss w:val="0"/>
        <w:imprint w:val="0"/>
        <w:vanish w:val="0"/>
        <w:sz w:val="28"/>
        <w:szCs w:val="28"/>
        <w:vertAlign w:val="base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shadow w:val="0"/>
        <w:emboss w:val="0"/>
        <w:imprint w:val="0"/>
        <w:vanish w:val="0"/>
        <w:u w:val="none"/>
        <w:vertAlign w:val="baseline"/>
      </w:rPr>
    </w:lvl>
    <w:lvl w:ilvl="4">
      <w:start w:val="1"/>
      <w:numFmt w:val="decimal"/>
      <w:pStyle w:val="SousArt1"/>
      <w:lvlText w:val="%4.%5 : "/>
      <w:lvlJc w:val="left"/>
      <w:pPr>
        <w:ind w:left="1418" w:hanging="1418"/>
      </w:pPr>
      <w:rPr>
        <w:rFonts w:hint="default"/>
        <w:b w:val="0"/>
        <w:i/>
        <w:caps/>
        <w:strike w:val="0"/>
        <w:dstrike w:val="0"/>
        <w:outline w:val="0"/>
        <w:shadow w:val="0"/>
        <w:emboss w:val="0"/>
        <w:imprint w:val="0"/>
        <w:vanish w:val="0"/>
        <w:vertAlign w:val="baseline"/>
      </w:rPr>
    </w:lvl>
    <w:lvl w:ilvl="5">
      <w:start w:val="1"/>
      <w:numFmt w:val="upperLetter"/>
      <w:pStyle w:val="SousArt2"/>
      <w:lvlText w:val="%4.%5.%6"/>
      <w:lvlJc w:val="left"/>
      <w:pPr>
        <w:ind w:left="1418" w:hanging="1418"/>
      </w:pPr>
      <w:rPr>
        <w:rFonts w:hint="default"/>
        <w:b w:val="0"/>
        <w:i/>
        <w:caps w:val="0"/>
        <w:strike w:val="0"/>
        <w:dstrike w:val="0"/>
        <w:outline w:val="0"/>
        <w:shadow w:val="0"/>
        <w:emboss w:val="0"/>
        <w:imprint w:val="0"/>
        <w:vanish w:val="0"/>
        <w:vertAlign w:val="base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11">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4">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2B13D3C"/>
    <w:multiLevelType w:val="hybridMultilevel"/>
    <w:tmpl w:val="747EA8AA"/>
    <w:lvl w:ilvl="0" w:tplc="4F1C78B6">
      <w:start w:val="2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7D91077"/>
    <w:multiLevelType w:val="singleLevel"/>
    <w:tmpl w:val="17D91077"/>
    <w:lvl w:ilvl="0">
      <w:start w:val="1"/>
      <w:numFmt w:val="decimal"/>
      <w:lvlText w:val="%1."/>
      <w:lvlJc w:val="left"/>
      <w:pPr>
        <w:tabs>
          <w:tab w:val="left" w:pos="360"/>
        </w:tabs>
        <w:ind w:left="0" w:firstLine="0"/>
      </w:pPr>
      <w:rPr>
        <w:b/>
      </w:rPr>
    </w:lvl>
  </w:abstractNum>
  <w:abstractNum w:abstractNumId="21">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2">
    <w:nsid w:val="1ADE7D35"/>
    <w:multiLevelType w:val="hybridMultilevel"/>
    <w:tmpl w:val="6DB42A88"/>
    <w:lvl w:ilvl="0" w:tplc="D4042888">
      <w:start w:val="1"/>
      <w:numFmt w:val="bullet"/>
      <w:lvlText w:val="-"/>
      <w:lvlJc w:val="left"/>
      <w:pPr>
        <w:ind w:left="1080" w:hanging="360"/>
      </w:pPr>
      <w:rPr>
        <w:rFonts w:ascii="Times New Roman" w:eastAsia="Calibr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D6262B0"/>
    <w:multiLevelType w:val="hybridMultilevel"/>
    <w:tmpl w:val="75FCC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D811249"/>
    <w:multiLevelType w:val="hybridMultilevel"/>
    <w:tmpl w:val="B5BC5EEC"/>
    <w:lvl w:ilvl="0" w:tplc="BDDAE4B6">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1ECC40D7"/>
    <w:multiLevelType w:val="hybridMultilevel"/>
    <w:tmpl w:val="A9D85DE8"/>
    <w:lvl w:ilvl="0" w:tplc="9252C8EC">
      <w:start w:val="1"/>
      <w:numFmt w:val="decimal"/>
      <w:suff w:val="nothing"/>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F441DB3"/>
    <w:multiLevelType w:val="hybridMultilevel"/>
    <w:tmpl w:val="05F4A4BC"/>
    <w:lvl w:ilvl="0" w:tplc="0409000D">
      <w:start w:val="1"/>
      <w:numFmt w:val="bullet"/>
      <w:lvlText w:val=""/>
      <w:lvlJc w:val="left"/>
      <w:pPr>
        <w:ind w:left="1103" w:hanging="360"/>
      </w:pPr>
      <w:rPr>
        <w:rFonts w:ascii="Wingdings" w:hAnsi="Wingdings" w:hint="default"/>
      </w:rPr>
    </w:lvl>
    <w:lvl w:ilvl="1" w:tplc="040C0003">
      <w:start w:val="1"/>
      <w:numFmt w:val="bullet"/>
      <w:lvlText w:val="o"/>
      <w:lvlJc w:val="left"/>
      <w:pPr>
        <w:ind w:left="1823" w:hanging="360"/>
      </w:pPr>
      <w:rPr>
        <w:rFonts w:ascii="Courier New" w:hAnsi="Courier New" w:cs="Courier New" w:hint="default"/>
      </w:rPr>
    </w:lvl>
    <w:lvl w:ilvl="2" w:tplc="040C0005" w:tentative="1">
      <w:start w:val="1"/>
      <w:numFmt w:val="bullet"/>
      <w:lvlText w:val=""/>
      <w:lvlJc w:val="left"/>
      <w:pPr>
        <w:ind w:left="2543" w:hanging="360"/>
      </w:pPr>
      <w:rPr>
        <w:rFonts w:ascii="Wingdings" w:hAnsi="Wingdings" w:hint="default"/>
      </w:rPr>
    </w:lvl>
    <w:lvl w:ilvl="3" w:tplc="040C0001" w:tentative="1">
      <w:start w:val="1"/>
      <w:numFmt w:val="bullet"/>
      <w:lvlText w:val=""/>
      <w:lvlJc w:val="left"/>
      <w:pPr>
        <w:ind w:left="3263" w:hanging="360"/>
      </w:pPr>
      <w:rPr>
        <w:rFonts w:ascii="Symbol" w:hAnsi="Symbol" w:hint="default"/>
      </w:rPr>
    </w:lvl>
    <w:lvl w:ilvl="4" w:tplc="040C0003" w:tentative="1">
      <w:start w:val="1"/>
      <w:numFmt w:val="bullet"/>
      <w:lvlText w:val="o"/>
      <w:lvlJc w:val="left"/>
      <w:pPr>
        <w:ind w:left="3983" w:hanging="360"/>
      </w:pPr>
      <w:rPr>
        <w:rFonts w:ascii="Courier New" w:hAnsi="Courier New" w:cs="Courier New" w:hint="default"/>
      </w:rPr>
    </w:lvl>
    <w:lvl w:ilvl="5" w:tplc="040C0005" w:tentative="1">
      <w:start w:val="1"/>
      <w:numFmt w:val="bullet"/>
      <w:lvlText w:val=""/>
      <w:lvlJc w:val="left"/>
      <w:pPr>
        <w:ind w:left="4703" w:hanging="360"/>
      </w:pPr>
      <w:rPr>
        <w:rFonts w:ascii="Wingdings" w:hAnsi="Wingdings" w:hint="default"/>
      </w:rPr>
    </w:lvl>
    <w:lvl w:ilvl="6" w:tplc="040C0001" w:tentative="1">
      <w:start w:val="1"/>
      <w:numFmt w:val="bullet"/>
      <w:lvlText w:val=""/>
      <w:lvlJc w:val="left"/>
      <w:pPr>
        <w:ind w:left="5423" w:hanging="360"/>
      </w:pPr>
      <w:rPr>
        <w:rFonts w:ascii="Symbol" w:hAnsi="Symbol" w:hint="default"/>
      </w:rPr>
    </w:lvl>
    <w:lvl w:ilvl="7" w:tplc="040C0003" w:tentative="1">
      <w:start w:val="1"/>
      <w:numFmt w:val="bullet"/>
      <w:lvlText w:val="o"/>
      <w:lvlJc w:val="left"/>
      <w:pPr>
        <w:ind w:left="6143" w:hanging="360"/>
      </w:pPr>
      <w:rPr>
        <w:rFonts w:ascii="Courier New" w:hAnsi="Courier New" w:cs="Courier New" w:hint="default"/>
      </w:rPr>
    </w:lvl>
    <w:lvl w:ilvl="8" w:tplc="040C0005" w:tentative="1">
      <w:start w:val="1"/>
      <w:numFmt w:val="bullet"/>
      <w:lvlText w:val=""/>
      <w:lvlJc w:val="left"/>
      <w:pPr>
        <w:ind w:left="6863" w:hanging="360"/>
      </w:pPr>
      <w:rPr>
        <w:rFonts w:ascii="Wingdings" w:hAnsi="Wingdings" w:hint="default"/>
      </w:rPr>
    </w:lvl>
  </w:abstractNum>
  <w:abstractNum w:abstractNumId="28">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3070ABA"/>
    <w:multiLevelType w:val="hybridMultilevel"/>
    <w:tmpl w:val="6260777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2">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4">
    <w:nsid w:val="262C2FDF"/>
    <w:multiLevelType w:val="hybridMultilevel"/>
    <w:tmpl w:val="1410F55E"/>
    <w:lvl w:ilvl="0" w:tplc="2190D56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280A2F65"/>
    <w:multiLevelType w:val="hybridMultilevel"/>
    <w:tmpl w:val="25C4376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72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7">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CCE1ED6"/>
    <w:multiLevelType w:val="hybridMultilevel"/>
    <w:tmpl w:val="8904E37A"/>
    <w:lvl w:ilvl="0" w:tplc="796A64FA">
      <w:start w:val="1"/>
      <w:numFmt w:val="bullet"/>
      <w:lvlText w:val=""/>
      <w:lvlJc w:val="left"/>
      <w:pPr>
        <w:ind w:left="720" w:hanging="360"/>
      </w:pPr>
      <w:rPr>
        <w:rFonts w:ascii="Wingdings" w:hAnsi="Wingdings" w:hint="default"/>
        <w:color w:val="auto"/>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42">
    <w:nsid w:val="2F4E7C8C"/>
    <w:multiLevelType w:val="hybridMultilevel"/>
    <w:tmpl w:val="9C58789A"/>
    <w:lvl w:ilvl="0" w:tplc="040C0001">
      <w:start w:val="1"/>
      <w:numFmt w:val="bullet"/>
      <w:lvlText w:val=""/>
      <w:lvlJc w:val="left"/>
      <w:pPr>
        <w:tabs>
          <w:tab w:val="num" w:pos="1425"/>
        </w:tabs>
        <w:ind w:left="1425" w:hanging="360"/>
      </w:pPr>
      <w:rPr>
        <w:rFonts w:ascii="Symbol" w:hAnsi="Symbol" w:hint="default"/>
      </w:rPr>
    </w:lvl>
    <w:lvl w:ilvl="1" w:tplc="040C0003" w:tentative="1">
      <w:start w:val="1"/>
      <w:numFmt w:val="bullet"/>
      <w:lvlText w:val="o"/>
      <w:lvlJc w:val="left"/>
      <w:pPr>
        <w:tabs>
          <w:tab w:val="num" w:pos="2145"/>
        </w:tabs>
        <w:ind w:left="2145" w:hanging="360"/>
      </w:pPr>
      <w:rPr>
        <w:rFonts w:ascii="Courier New" w:hAnsi="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43">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4">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5">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6">
    <w:nsid w:val="331F692F"/>
    <w:multiLevelType w:val="hybridMultilevel"/>
    <w:tmpl w:val="23A4C314"/>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333376B0"/>
    <w:multiLevelType w:val="hybridMultilevel"/>
    <w:tmpl w:val="034AAD64"/>
    <w:lvl w:ilvl="0" w:tplc="0054F97E">
      <w:start w:val="1"/>
      <w:numFmt w:val="bullet"/>
      <w:lvlText w:val="-"/>
      <w:lvlJc w:val="left"/>
      <w:pPr>
        <w:ind w:left="1080" w:hanging="360"/>
      </w:pPr>
      <w:rPr>
        <w:rFonts w:ascii="Trebuchet MS" w:eastAsia="Times New Roman" w:hAnsi="Trebuchet M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8">
    <w:nsid w:val="33AB65EF"/>
    <w:multiLevelType w:val="singleLevel"/>
    <w:tmpl w:val="04090019"/>
    <w:lvl w:ilvl="0">
      <w:start w:val="1"/>
      <w:numFmt w:val="lowerLetter"/>
      <w:lvlText w:val="%1."/>
      <w:lvlJc w:val="left"/>
      <w:pPr>
        <w:ind w:left="720" w:hanging="360"/>
      </w:pPr>
    </w:lvl>
  </w:abstractNum>
  <w:abstractNum w:abstractNumId="49">
    <w:nsid w:val="345D07C4"/>
    <w:multiLevelType w:val="hybridMultilevel"/>
    <w:tmpl w:val="95683C52"/>
    <w:lvl w:ilvl="0" w:tplc="30128454">
      <w:start w:val="2"/>
      <w:numFmt w:val="bullet"/>
      <w:lvlText w:val="-"/>
      <w:lvlJc w:val="left"/>
      <w:pPr>
        <w:tabs>
          <w:tab w:val="num" w:pos="1065"/>
        </w:tabs>
        <w:ind w:left="1065" w:hanging="360"/>
      </w:pPr>
      <w:rPr>
        <w:rFonts w:ascii="Times New Roman" w:eastAsia="Times New Roman" w:hAnsi="Times New Roman" w:cs="Times New Roman" w:hint="default"/>
      </w:rPr>
    </w:lvl>
    <w:lvl w:ilvl="1" w:tplc="040C0001">
      <w:start w:val="1"/>
      <w:numFmt w:val="bullet"/>
      <w:lvlText w:val=""/>
      <w:lvlJc w:val="left"/>
      <w:pPr>
        <w:tabs>
          <w:tab w:val="num" w:pos="1785"/>
        </w:tabs>
        <w:ind w:left="1785" w:hanging="360"/>
      </w:pPr>
      <w:rPr>
        <w:rFonts w:ascii="Symbol" w:hAnsi="Symbol"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7740A22"/>
    <w:multiLevelType w:val="hybridMultilevel"/>
    <w:tmpl w:val="11740D5A"/>
    <w:lvl w:ilvl="0" w:tplc="ABE02C70">
      <w:start w:val="1"/>
      <w:numFmt w:val="decimal"/>
      <w:lvlText w:val="%1."/>
      <w:lvlJc w:val="left"/>
      <w:pPr>
        <w:ind w:left="108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54">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5">
    <w:nsid w:val="3A941294"/>
    <w:multiLevelType w:val="multilevel"/>
    <w:tmpl w:val="3A941294"/>
    <w:lvl w:ilvl="0">
      <w:start w:val="2"/>
      <w:numFmt w:val="upperLetter"/>
      <w:lvlText w:val="%1."/>
      <w:lvlJc w:val="left"/>
      <w:pPr>
        <w:ind w:left="720" w:hanging="360"/>
      </w:pPr>
      <w:rPr>
        <w:rFonts w:hint="default"/>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3FBA0A79"/>
    <w:multiLevelType w:val="hybridMultilevel"/>
    <w:tmpl w:val="F21E0100"/>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1CC7CC0"/>
    <w:multiLevelType w:val="hybridMultilevel"/>
    <w:tmpl w:val="613A599A"/>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1">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37E0E41"/>
    <w:multiLevelType w:val="multilevel"/>
    <w:tmpl w:val="EE9A2C50"/>
    <w:lvl w:ilvl="0">
      <w:start w:val="1"/>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63">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49993786"/>
    <w:multiLevelType w:val="multilevel"/>
    <w:tmpl w:val="49993786"/>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cs="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6">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8">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9">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51DA61BA"/>
    <w:multiLevelType w:val="hybridMultilevel"/>
    <w:tmpl w:val="DB863496"/>
    <w:lvl w:ilvl="0" w:tplc="0409000D">
      <w:start w:val="1"/>
      <w:numFmt w:val="bullet"/>
      <w:lvlText w:val=""/>
      <w:lvlJc w:val="left"/>
      <w:pPr>
        <w:ind w:left="1033" w:hanging="360"/>
      </w:pPr>
      <w:rPr>
        <w:rFonts w:ascii="Wingdings" w:hAnsi="Wingdings" w:hint="default"/>
      </w:rPr>
    </w:lvl>
    <w:lvl w:ilvl="1" w:tplc="040C0003" w:tentative="1">
      <w:start w:val="1"/>
      <w:numFmt w:val="bullet"/>
      <w:lvlText w:val="o"/>
      <w:lvlJc w:val="left"/>
      <w:pPr>
        <w:ind w:left="1753" w:hanging="360"/>
      </w:pPr>
      <w:rPr>
        <w:rFonts w:ascii="Courier New" w:hAnsi="Courier New" w:cs="Courier New" w:hint="default"/>
      </w:rPr>
    </w:lvl>
    <w:lvl w:ilvl="2" w:tplc="040C0005" w:tentative="1">
      <w:start w:val="1"/>
      <w:numFmt w:val="bullet"/>
      <w:lvlText w:val=""/>
      <w:lvlJc w:val="left"/>
      <w:pPr>
        <w:ind w:left="2473" w:hanging="360"/>
      </w:pPr>
      <w:rPr>
        <w:rFonts w:ascii="Wingdings" w:hAnsi="Wingdings" w:hint="default"/>
      </w:rPr>
    </w:lvl>
    <w:lvl w:ilvl="3" w:tplc="040C0001" w:tentative="1">
      <w:start w:val="1"/>
      <w:numFmt w:val="bullet"/>
      <w:lvlText w:val=""/>
      <w:lvlJc w:val="left"/>
      <w:pPr>
        <w:ind w:left="3193" w:hanging="360"/>
      </w:pPr>
      <w:rPr>
        <w:rFonts w:ascii="Symbol" w:hAnsi="Symbol" w:hint="default"/>
      </w:rPr>
    </w:lvl>
    <w:lvl w:ilvl="4" w:tplc="040C0003" w:tentative="1">
      <w:start w:val="1"/>
      <w:numFmt w:val="bullet"/>
      <w:lvlText w:val="o"/>
      <w:lvlJc w:val="left"/>
      <w:pPr>
        <w:ind w:left="3913" w:hanging="360"/>
      </w:pPr>
      <w:rPr>
        <w:rFonts w:ascii="Courier New" w:hAnsi="Courier New" w:cs="Courier New" w:hint="default"/>
      </w:rPr>
    </w:lvl>
    <w:lvl w:ilvl="5" w:tplc="040C0005" w:tentative="1">
      <w:start w:val="1"/>
      <w:numFmt w:val="bullet"/>
      <w:lvlText w:val=""/>
      <w:lvlJc w:val="left"/>
      <w:pPr>
        <w:ind w:left="4633" w:hanging="360"/>
      </w:pPr>
      <w:rPr>
        <w:rFonts w:ascii="Wingdings" w:hAnsi="Wingdings" w:hint="default"/>
      </w:rPr>
    </w:lvl>
    <w:lvl w:ilvl="6" w:tplc="040C0001" w:tentative="1">
      <w:start w:val="1"/>
      <w:numFmt w:val="bullet"/>
      <w:lvlText w:val=""/>
      <w:lvlJc w:val="left"/>
      <w:pPr>
        <w:ind w:left="5353" w:hanging="360"/>
      </w:pPr>
      <w:rPr>
        <w:rFonts w:ascii="Symbol" w:hAnsi="Symbol" w:hint="default"/>
      </w:rPr>
    </w:lvl>
    <w:lvl w:ilvl="7" w:tplc="040C0003" w:tentative="1">
      <w:start w:val="1"/>
      <w:numFmt w:val="bullet"/>
      <w:lvlText w:val="o"/>
      <w:lvlJc w:val="left"/>
      <w:pPr>
        <w:ind w:left="6073" w:hanging="360"/>
      </w:pPr>
      <w:rPr>
        <w:rFonts w:ascii="Courier New" w:hAnsi="Courier New" w:cs="Courier New" w:hint="default"/>
      </w:rPr>
    </w:lvl>
    <w:lvl w:ilvl="8" w:tplc="040C0005" w:tentative="1">
      <w:start w:val="1"/>
      <w:numFmt w:val="bullet"/>
      <w:lvlText w:val=""/>
      <w:lvlJc w:val="left"/>
      <w:pPr>
        <w:ind w:left="6793" w:hanging="360"/>
      </w:pPr>
      <w:rPr>
        <w:rFonts w:ascii="Wingdings" w:hAnsi="Wingdings" w:hint="default"/>
      </w:rPr>
    </w:lvl>
  </w:abstractNum>
  <w:abstractNum w:abstractNumId="71">
    <w:nsid w:val="52BB225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2">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4">
    <w:nsid w:val="54C55837"/>
    <w:multiLevelType w:val="hybridMultilevel"/>
    <w:tmpl w:val="1DFEEE46"/>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54CE396B"/>
    <w:multiLevelType w:val="multilevel"/>
    <w:tmpl w:val="FA785E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outline w:val="0"/>
        <w:shadow w:val="0"/>
        <w:emboss w:val="0"/>
        <w:imprint/>
        <w:vanish w:val="0"/>
        <w:sz w:val="40"/>
        <w:vertAlign w:val="base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outline w:val="0"/>
        <w:shadow w:val="0"/>
        <w:emboss w:val="0"/>
        <w:imprint/>
        <w:vanish w:val="0"/>
        <w:sz w:val="28"/>
        <w:vertAlign w:val="base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outline w:val="0"/>
        <w:shadow w:val="0"/>
        <w:emboss w:val="0"/>
        <w:imprint w:val="0"/>
        <w:vanish w:val="0"/>
        <w:sz w:val="28"/>
        <w:szCs w:val="28"/>
        <w:vertAlign w:val="baseline"/>
      </w:rPr>
    </w:lvl>
    <w:lvl w:ilvl="4">
      <w:start w:val="1"/>
      <w:numFmt w:val="decimal"/>
      <w:lvlRestart w:val="0"/>
      <w:pStyle w:val="Dao5"/>
      <w:lvlText w:val="Article %5:"/>
      <w:lvlJc w:val="left"/>
      <w:pPr>
        <w:tabs>
          <w:tab w:val="num" w:pos="1701"/>
        </w:tabs>
        <w:ind w:left="0" w:firstLine="0"/>
      </w:pPr>
      <w:rPr>
        <w:rFonts w:hint="default"/>
        <w:b/>
        <w:i/>
        <w:strike w:val="0"/>
        <w:dstrike w:val="0"/>
        <w:outline w:val="0"/>
        <w:shadow w:val="0"/>
        <w:emboss w:val="0"/>
        <w:imprint w:val="0"/>
        <w:vanish w:val="0"/>
        <w:u w:val="single"/>
        <w:vertAlign w:val="baseline"/>
      </w:rPr>
    </w:lvl>
    <w:lvl w:ilvl="5">
      <w:start w:val="1"/>
      <w:numFmt w:val="decimal"/>
      <w:pStyle w:val="Dao6"/>
      <w:lvlText w:val="%6.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lang w:val="fr-FR"/>
      </w:rPr>
    </w:lvl>
    <w:lvl w:ilvl="7">
      <w:start w:val="1"/>
      <w:numFmt w:val="upperLetter"/>
      <w:pStyle w:val="Dao8"/>
      <w:lvlText w:val="%8)"/>
      <w:lvlJc w:val="left"/>
      <w:pPr>
        <w:tabs>
          <w:tab w:val="num" w:pos="567"/>
        </w:tabs>
        <w:ind w:left="0" w:firstLine="0"/>
      </w:pPr>
      <w:rPr>
        <w:rFonts w:hint="default"/>
        <w:b/>
        <w:i/>
        <w:caps w:val="0"/>
        <w:strike w:val="0"/>
        <w:dstrike w:val="0"/>
        <w:outline w:val="0"/>
        <w:shadow w:val="0"/>
        <w:emboss w:val="0"/>
        <w:imprint w:val="0"/>
        <w:vanish w:val="0"/>
        <w:sz w:val="24"/>
        <w:vertAlign w:val="baseline"/>
      </w:rPr>
    </w:lvl>
    <w:lvl w:ilvl="8">
      <w:start w:val="1"/>
      <w:numFmt w:val="lowerRoman"/>
      <w:pStyle w:val="Dao9"/>
      <w:lvlText w:val="%9)"/>
      <w:lvlJc w:val="left"/>
      <w:pPr>
        <w:tabs>
          <w:tab w:val="num" w:pos="567"/>
        </w:tabs>
        <w:ind w:left="567" w:hanging="283"/>
      </w:pPr>
      <w:rPr>
        <w:rFonts w:hint="default"/>
      </w:rPr>
    </w:lvl>
  </w:abstractNum>
  <w:abstractNum w:abstractNumId="77">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9">
    <w:nsid w:val="61332F1E"/>
    <w:multiLevelType w:val="multilevel"/>
    <w:tmpl w:val="B946384E"/>
    <w:lvl w:ilvl="0">
      <w:numFmt w:val="bullet"/>
      <w:lvlText w:val="-"/>
      <w:lvlJc w:val="left"/>
      <w:pPr>
        <w:tabs>
          <w:tab w:val="num" w:pos="720"/>
        </w:tabs>
        <w:ind w:left="720" w:hanging="360"/>
      </w:pPr>
      <w:rPr>
        <w:rFonts w:ascii="Calibri" w:eastAsia="Times New Roman" w:hAnsi="Calibri" w:cs="Calibri"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sz w:val="20"/>
        <w:szCs w:val="20"/>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8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2">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683809F3"/>
    <w:multiLevelType w:val="hybridMultilevel"/>
    <w:tmpl w:val="E2706D8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nsid w:val="6CE84105"/>
    <w:multiLevelType w:val="hybridMultilevel"/>
    <w:tmpl w:val="0DDE7484"/>
    <w:lvl w:ilvl="0" w:tplc="08090005">
      <w:start w:val="1"/>
      <w:numFmt w:val="bullet"/>
      <w:lvlText w:val=""/>
      <w:lvlJc w:val="left"/>
      <w:pPr>
        <w:ind w:left="1571" w:hanging="360"/>
      </w:pPr>
      <w:rPr>
        <w:rFonts w:ascii="Wingdings" w:hAnsi="Wingdings" w:hint="default"/>
        <w:color w:val="000000"/>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5">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6">
    <w:nsid w:val="6EA44FB9"/>
    <w:multiLevelType w:val="hybridMultilevel"/>
    <w:tmpl w:val="0E400CFA"/>
    <w:lvl w:ilvl="0" w:tplc="6EB4935E">
      <w:start w:val="2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nsid w:val="7692211A"/>
    <w:multiLevelType w:val="hybridMultilevel"/>
    <w:tmpl w:val="35AA37C6"/>
    <w:lvl w:ilvl="0" w:tplc="0409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783C68CE"/>
    <w:multiLevelType w:val="hybridMultilevel"/>
    <w:tmpl w:val="7100735C"/>
    <w:lvl w:ilvl="0" w:tplc="14D6ADD6">
      <w:start w:val="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0"/>
  </w:num>
  <w:num w:numId="2">
    <w:abstractNumId w:val="60"/>
  </w:num>
  <w:num w:numId="3">
    <w:abstractNumId w:val="60"/>
  </w:num>
  <w:num w:numId="4">
    <w:abstractNumId w:val="60"/>
  </w:num>
  <w:num w:numId="5">
    <w:abstractNumId w:val="94"/>
  </w:num>
  <w:num w:numId="6">
    <w:abstractNumId w:val="78"/>
  </w:num>
  <w:num w:numId="7">
    <w:abstractNumId w:val="68"/>
  </w:num>
  <w:num w:numId="8">
    <w:abstractNumId w:val="48"/>
  </w:num>
  <w:num w:numId="9">
    <w:abstractNumId w:val="43"/>
  </w:num>
  <w:num w:numId="10">
    <w:abstractNumId w:val="87"/>
  </w:num>
  <w:num w:numId="11">
    <w:abstractNumId w:val="21"/>
  </w:num>
  <w:num w:numId="12">
    <w:abstractNumId w:val="31"/>
  </w:num>
  <w:num w:numId="13">
    <w:abstractNumId w:val="64"/>
    <w:lvlOverride w:ilvl="0">
      <w:startOverride w:val="1"/>
    </w:lvlOverride>
    <w:lvlOverride w:ilvl="1">
      <w:startOverride w:val="2"/>
    </w:lvlOverride>
  </w:num>
  <w:num w:numId="14">
    <w:abstractNumId w:val="90"/>
  </w:num>
  <w:num w:numId="15">
    <w:abstractNumId w:val="92"/>
  </w:num>
  <w:num w:numId="16">
    <w:abstractNumId w:val="39"/>
  </w:num>
  <w:num w:numId="17">
    <w:abstractNumId w:val="51"/>
  </w:num>
  <w:num w:numId="18">
    <w:abstractNumId w:val="69"/>
  </w:num>
  <w:num w:numId="19">
    <w:abstractNumId w:val="95"/>
  </w:num>
  <w:num w:numId="20">
    <w:abstractNumId w:val="66"/>
  </w:num>
  <w:num w:numId="21">
    <w:abstractNumId w:val="41"/>
  </w:num>
  <w:num w:numId="22">
    <w:abstractNumId w:val="57"/>
  </w:num>
  <w:num w:numId="23">
    <w:abstractNumId w:val="13"/>
  </w:num>
  <w:num w:numId="24">
    <w:abstractNumId w:val="89"/>
  </w:num>
  <w:num w:numId="25">
    <w:abstractNumId w:val="45"/>
  </w:num>
  <w:num w:numId="26">
    <w:abstractNumId w:val="38"/>
  </w:num>
  <w:num w:numId="27">
    <w:abstractNumId w:val="44"/>
  </w:num>
  <w:num w:numId="28">
    <w:abstractNumId w:val="72"/>
  </w:num>
  <w:num w:numId="29">
    <w:abstractNumId w:val="82"/>
  </w:num>
  <w:num w:numId="30">
    <w:abstractNumId w:val="19"/>
  </w:num>
  <w:num w:numId="31">
    <w:abstractNumId w:val="84"/>
  </w:num>
  <w:num w:numId="32">
    <w:abstractNumId w:val="55"/>
  </w:num>
  <w:num w:numId="33">
    <w:abstractNumId w:val="65"/>
  </w:num>
  <w:num w:numId="34">
    <w:abstractNumId w:val="20"/>
    <w:lvlOverride w:ilvl="0">
      <w:startOverride w:val="1"/>
    </w:lvlOverride>
  </w:num>
  <w:num w:numId="35">
    <w:abstractNumId w:val="4"/>
  </w:num>
  <w:num w:numId="36">
    <w:abstractNumId w:val="5"/>
  </w:num>
  <w:num w:numId="37">
    <w:abstractNumId w:val="1"/>
  </w:num>
  <w:num w:numId="38">
    <w:abstractNumId w:val="9"/>
  </w:num>
  <w:num w:numId="39">
    <w:abstractNumId w:val="36"/>
  </w:num>
  <w:num w:numId="40">
    <w:abstractNumId w:val="85"/>
  </w:num>
  <w:num w:numId="41">
    <w:abstractNumId w:val="40"/>
  </w:num>
  <w:num w:numId="42">
    <w:abstractNumId w:val="17"/>
  </w:num>
  <w:num w:numId="43">
    <w:abstractNumId w:val="61"/>
  </w:num>
  <w:num w:numId="44">
    <w:abstractNumId w:val="2"/>
  </w:num>
  <w:num w:numId="45">
    <w:abstractNumId w:val="12"/>
  </w:num>
  <w:num w:numId="46">
    <w:abstractNumId w:val="7"/>
  </w:num>
  <w:num w:numId="47">
    <w:abstractNumId w:val="23"/>
  </w:num>
  <w:num w:numId="48">
    <w:abstractNumId w:val="6"/>
  </w:num>
  <w:num w:numId="49">
    <w:abstractNumId w:val="37"/>
  </w:num>
  <w:num w:numId="50">
    <w:abstractNumId w:val="53"/>
  </w:num>
  <w:num w:numId="51">
    <w:abstractNumId w:val="15"/>
  </w:num>
  <w:num w:numId="52">
    <w:abstractNumId w:val="11"/>
  </w:num>
  <w:num w:numId="53">
    <w:abstractNumId w:val="63"/>
  </w:num>
  <w:num w:numId="54">
    <w:abstractNumId w:val="3"/>
  </w:num>
  <w:num w:numId="55">
    <w:abstractNumId w:val="18"/>
  </w:num>
  <w:num w:numId="56">
    <w:abstractNumId w:val="81"/>
  </w:num>
  <w:num w:numId="57">
    <w:abstractNumId w:val="14"/>
  </w:num>
  <w:num w:numId="58">
    <w:abstractNumId w:val="32"/>
  </w:num>
  <w:num w:numId="59">
    <w:abstractNumId w:val="30"/>
  </w:num>
  <w:num w:numId="60">
    <w:abstractNumId w:val="28"/>
  </w:num>
  <w:num w:numId="61">
    <w:abstractNumId w:val="33"/>
  </w:num>
  <w:num w:numId="62">
    <w:abstractNumId w:val="96"/>
  </w:num>
  <w:num w:numId="63">
    <w:abstractNumId w:val="88"/>
  </w:num>
  <w:num w:numId="64">
    <w:abstractNumId w:val="58"/>
  </w:num>
  <w:num w:numId="65">
    <w:abstractNumId w:val="77"/>
  </w:num>
  <w:num w:numId="66">
    <w:abstractNumId w:val="50"/>
  </w:num>
  <w:num w:numId="67">
    <w:abstractNumId w:val="80"/>
  </w:num>
  <w:num w:numId="68">
    <w:abstractNumId w:val="62"/>
  </w:num>
  <w:num w:numId="69">
    <w:abstractNumId w:val="34"/>
  </w:num>
  <w:num w:numId="70">
    <w:abstractNumId w:val="71"/>
  </w:num>
  <w:num w:numId="71">
    <w:abstractNumId w:val="49"/>
  </w:num>
  <w:num w:numId="72">
    <w:abstractNumId w:val="42"/>
  </w:num>
  <w:num w:numId="73">
    <w:abstractNumId w:val="29"/>
  </w:num>
  <w:num w:numId="74">
    <w:abstractNumId w:val="73"/>
  </w:num>
  <w:num w:numId="75">
    <w:abstractNumId w:val="10"/>
  </w:num>
  <w:num w:numId="76">
    <w:abstractNumId w:val="76"/>
  </w:num>
  <w:num w:numId="77">
    <w:abstractNumId w:val="79"/>
  </w:num>
  <w:num w:numId="78">
    <w:abstractNumId w:val="22"/>
  </w:num>
  <w:num w:numId="79">
    <w:abstractNumId w:val="24"/>
  </w:num>
  <w:num w:numId="80">
    <w:abstractNumId w:val="59"/>
  </w:num>
  <w:num w:numId="81">
    <w:abstractNumId w:val="83"/>
  </w:num>
  <w:num w:numId="82">
    <w:abstractNumId w:val="52"/>
  </w:num>
  <w:num w:numId="83">
    <w:abstractNumId w:val="67"/>
  </w:num>
  <w:num w:numId="84">
    <w:abstractNumId w:val="54"/>
  </w:num>
  <w:num w:numId="85">
    <w:abstractNumId w:val="74"/>
  </w:num>
  <w:num w:numId="86">
    <w:abstractNumId w:val="47"/>
  </w:num>
  <w:num w:numId="87">
    <w:abstractNumId w:val="10"/>
  </w:num>
  <w:num w:numId="88">
    <w:abstractNumId w:val="8"/>
  </w:num>
  <w:num w:numId="89">
    <w:abstractNumId w:val="46"/>
  </w:num>
  <w:num w:numId="90">
    <w:abstractNumId w:val="27"/>
  </w:num>
  <w:num w:numId="91">
    <w:abstractNumId w:val="56"/>
  </w:num>
  <w:num w:numId="92">
    <w:abstractNumId w:val="25"/>
  </w:num>
  <w:num w:numId="93">
    <w:abstractNumId w:val="70"/>
  </w:num>
  <w:num w:numId="94">
    <w:abstractNumId w:val="91"/>
  </w:num>
  <w:num w:numId="95">
    <w:abstractNumId w:val="35"/>
  </w:num>
  <w:num w:numId="96">
    <w:abstractNumId w:val="93"/>
  </w:num>
  <w:num w:numId="97">
    <w:abstractNumId w:val="26"/>
  </w:num>
  <w:num w:numId="98">
    <w:abstractNumId w:val="86"/>
  </w:num>
  <w:num w:numId="99">
    <w:abstractNumId w:val="16"/>
  </w:num>
  <w:num w:numId="100">
    <w:abstractNumId w:val="75"/>
  </w:num>
  <w:numIdMacAtCleanup w:val="9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naud Abede">
    <w15:presenceInfo w15:providerId="AD" w15:userId="S::j.abede@patnuc.cm::603d61e8-090f-4e30-be08-83416b5fe565"/>
  </w15:person>
  <w15:person w15:author="Junior MBONDJI">
    <w15:presenceInfo w15:providerId="Windows Live" w15:userId="fb7de3965c4eadca"/>
  </w15:person>
  <w15:person w15:author="Compte Microsoft">
    <w15:presenceInfo w15:providerId="Windows Live" w15:userId="4ff5199211288abf"/>
  </w15:person>
  <w15:person w15:author="Compte Microsoft [2]">
    <w15:presenceInfo w15:providerId="Windows Live" w15:userId="de7c2efbbb3bee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4C2"/>
    <w:rsid w:val="00000FFD"/>
    <w:rsid w:val="000029B0"/>
    <w:rsid w:val="00004744"/>
    <w:rsid w:val="000055D0"/>
    <w:rsid w:val="000067AF"/>
    <w:rsid w:val="0000767E"/>
    <w:rsid w:val="0000775E"/>
    <w:rsid w:val="00007DBA"/>
    <w:rsid w:val="00007DDE"/>
    <w:rsid w:val="0001080C"/>
    <w:rsid w:val="0001144B"/>
    <w:rsid w:val="0002088C"/>
    <w:rsid w:val="00020C3E"/>
    <w:rsid w:val="000220BB"/>
    <w:rsid w:val="00022F8B"/>
    <w:rsid w:val="00022FA3"/>
    <w:rsid w:val="000259BD"/>
    <w:rsid w:val="0002622E"/>
    <w:rsid w:val="0003024F"/>
    <w:rsid w:val="0003175C"/>
    <w:rsid w:val="00031A99"/>
    <w:rsid w:val="00031D44"/>
    <w:rsid w:val="000337AE"/>
    <w:rsid w:val="0003559D"/>
    <w:rsid w:val="00036327"/>
    <w:rsid w:val="000403D7"/>
    <w:rsid w:val="00040E34"/>
    <w:rsid w:val="000439B3"/>
    <w:rsid w:val="00044A09"/>
    <w:rsid w:val="0005525D"/>
    <w:rsid w:val="00056453"/>
    <w:rsid w:val="00057D49"/>
    <w:rsid w:val="000615F8"/>
    <w:rsid w:val="00062B2F"/>
    <w:rsid w:val="00064E5F"/>
    <w:rsid w:val="00064EF5"/>
    <w:rsid w:val="00066AFD"/>
    <w:rsid w:val="00067725"/>
    <w:rsid w:val="00070129"/>
    <w:rsid w:val="00072534"/>
    <w:rsid w:val="0007288A"/>
    <w:rsid w:val="000728A9"/>
    <w:rsid w:val="0007308E"/>
    <w:rsid w:val="00075AEF"/>
    <w:rsid w:val="0007620A"/>
    <w:rsid w:val="00076F8B"/>
    <w:rsid w:val="00077D94"/>
    <w:rsid w:val="0008251F"/>
    <w:rsid w:val="000833B4"/>
    <w:rsid w:val="00083409"/>
    <w:rsid w:val="00084278"/>
    <w:rsid w:val="00085514"/>
    <w:rsid w:val="000859BA"/>
    <w:rsid w:val="00086825"/>
    <w:rsid w:val="00086FA3"/>
    <w:rsid w:val="00087F48"/>
    <w:rsid w:val="00090AF8"/>
    <w:rsid w:val="000918F8"/>
    <w:rsid w:val="00091FEE"/>
    <w:rsid w:val="00093314"/>
    <w:rsid w:val="00093411"/>
    <w:rsid w:val="00093FD3"/>
    <w:rsid w:val="00094E72"/>
    <w:rsid w:val="000A0BA2"/>
    <w:rsid w:val="000A0E86"/>
    <w:rsid w:val="000A1353"/>
    <w:rsid w:val="000A1934"/>
    <w:rsid w:val="000A69C6"/>
    <w:rsid w:val="000B1711"/>
    <w:rsid w:val="000B1B7D"/>
    <w:rsid w:val="000B1FFB"/>
    <w:rsid w:val="000B3790"/>
    <w:rsid w:val="000B37B3"/>
    <w:rsid w:val="000B6711"/>
    <w:rsid w:val="000B7155"/>
    <w:rsid w:val="000B795E"/>
    <w:rsid w:val="000C14C2"/>
    <w:rsid w:val="000C1F89"/>
    <w:rsid w:val="000C54F4"/>
    <w:rsid w:val="000C5DC1"/>
    <w:rsid w:val="000D016E"/>
    <w:rsid w:val="000D2FBB"/>
    <w:rsid w:val="000D3E5E"/>
    <w:rsid w:val="000D7115"/>
    <w:rsid w:val="000E0957"/>
    <w:rsid w:val="000E0FDC"/>
    <w:rsid w:val="000E4E93"/>
    <w:rsid w:val="000F3103"/>
    <w:rsid w:val="000F39DB"/>
    <w:rsid w:val="000F3A9F"/>
    <w:rsid w:val="000F653B"/>
    <w:rsid w:val="000F6AC2"/>
    <w:rsid w:val="000F6D32"/>
    <w:rsid w:val="00100359"/>
    <w:rsid w:val="001031A3"/>
    <w:rsid w:val="001033EC"/>
    <w:rsid w:val="001052B2"/>
    <w:rsid w:val="00110865"/>
    <w:rsid w:val="001109CD"/>
    <w:rsid w:val="0011318C"/>
    <w:rsid w:val="001156CD"/>
    <w:rsid w:val="00115983"/>
    <w:rsid w:val="00115E48"/>
    <w:rsid w:val="00116891"/>
    <w:rsid w:val="00120913"/>
    <w:rsid w:val="001217C7"/>
    <w:rsid w:val="0012704D"/>
    <w:rsid w:val="00132563"/>
    <w:rsid w:val="001335A7"/>
    <w:rsid w:val="00133C58"/>
    <w:rsid w:val="00135BC6"/>
    <w:rsid w:val="001362AE"/>
    <w:rsid w:val="00136326"/>
    <w:rsid w:val="00140714"/>
    <w:rsid w:val="00140838"/>
    <w:rsid w:val="00144621"/>
    <w:rsid w:val="001506D0"/>
    <w:rsid w:val="001510A6"/>
    <w:rsid w:val="00151B25"/>
    <w:rsid w:val="00152693"/>
    <w:rsid w:val="00152880"/>
    <w:rsid w:val="00154A73"/>
    <w:rsid w:val="00156251"/>
    <w:rsid w:val="0016063F"/>
    <w:rsid w:val="00162C0D"/>
    <w:rsid w:val="00164F83"/>
    <w:rsid w:val="001651BC"/>
    <w:rsid w:val="00165693"/>
    <w:rsid w:val="00165848"/>
    <w:rsid w:val="00170028"/>
    <w:rsid w:val="00173327"/>
    <w:rsid w:val="0017467B"/>
    <w:rsid w:val="00175596"/>
    <w:rsid w:val="00177058"/>
    <w:rsid w:val="001772BF"/>
    <w:rsid w:val="00180260"/>
    <w:rsid w:val="00180B33"/>
    <w:rsid w:val="00181849"/>
    <w:rsid w:val="00184DE7"/>
    <w:rsid w:val="00185AB8"/>
    <w:rsid w:val="00186305"/>
    <w:rsid w:val="00186C00"/>
    <w:rsid w:val="00186C08"/>
    <w:rsid w:val="00187142"/>
    <w:rsid w:val="00193E73"/>
    <w:rsid w:val="00193FE4"/>
    <w:rsid w:val="001941D9"/>
    <w:rsid w:val="00195E89"/>
    <w:rsid w:val="001965CC"/>
    <w:rsid w:val="001A04D1"/>
    <w:rsid w:val="001A1FFC"/>
    <w:rsid w:val="001A3B4D"/>
    <w:rsid w:val="001A5831"/>
    <w:rsid w:val="001A615C"/>
    <w:rsid w:val="001A6DBC"/>
    <w:rsid w:val="001B0113"/>
    <w:rsid w:val="001B1BA2"/>
    <w:rsid w:val="001B3ED0"/>
    <w:rsid w:val="001B7929"/>
    <w:rsid w:val="001C0DA5"/>
    <w:rsid w:val="001C19E7"/>
    <w:rsid w:val="001C2148"/>
    <w:rsid w:val="001C4B9E"/>
    <w:rsid w:val="001C58CA"/>
    <w:rsid w:val="001C7CC5"/>
    <w:rsid w:val="001C7E2B"/>
    <w:rsid w:val="001D3FD0"/>
    <w:rsid w:val="001D50FB"/>
    <w:rsid w:val="001E082D"/>
    <w:rsid w:val="001E40B8"/>
    <w:rsid w:val="001E51DE"/>
    <w:rsid w:val="001E62C0"/>
    <w:rsid w:val="001E6DAF"/>
    <w:rsid w:val="001F3A85"/>
    <w:rsid w:val="001F45C9"/>
    <w:rsid w:val="001F4763"/>
    <w:rsid w:val="001F47FE"/>
    <w:rsid w:val="001F5AD7"/>
    <w:rsid w:val="001F71E5"/>
    <w:rsid w:val="002000A8"/>
    <w:rsid w:val="0020015C"/>
    <w:rsid w:val="00200476"/>
    <w:rsid w:val="00200C3A"/>
    <w:rsid w:val="002024AA"/>
    <w:rsid w:val="002030E2"/>
    <w:rsid w:val="0020494A"/>
    <w:rsid w:val="00204E82"/>
    <w:rsid w:val="002057B2"/>
    <w:rsid w:val="00205860"/>
    <w:rsid w:val="002103D1"/>
    <w:rsid w:val="002151A0"/>
    <w:rsid w:val="002153E6"/>
    <w:rsid w:val="002165F3"/>
    <w:rsid w:val="00216C72"/>
    <w:rsid w:val="00222836"/>
    <w:rsid w:val="00222DE7"/>
    <w:rsid w:val="002242FF"/>
    <w:rsid w:val="002260F8"/>
    <w:rsid w:val="00230A57"/>
    <w:rsid w:val="00232589"/>
    <w:rsid w:val="00233D55"/>
    <w:rsid w:val="00236CE9"/>
    <w:rsid w:val="00236FCB"/>
    <w:rsid w:val="002372D1"/>
    <w:rsid w:val="002402A3"/>
    <w:rsid w:val="0024095F"/>
    <w:rsid w:val="00240E28"/>
    <w:rsid w:val="00241DF9"/>
    <w:rsid w:val="0024229A"/>
    <w:rsid w:val="00242895"/>
    <w:rsid w:val="00243390"/>
    <w:rsid w:val="002437A4"/>
    <w:rsid w:val="00244FAE"/>
    <w:rsid w:val="0024777E"/>
    <w:rsid w:val="002513A3"/>
    <w:rsid w:val="00253036"/>
    <w:rsid w:val="002548D2"/>
    <w:rsid w:val="00254DF4"/>
    <w:rsid w:val="002552A1"/>
    <w:rsid w:val="0025603B"/>
    <w:rsid w:val="00257600"/>
    <w:rsid w:val="00257B7B"/>
    <w:rsid w:val="00263034"/>
    <w:rsid w:val="0026523B"/>
    <w:rsid w:val="00266329"/>
    <w:rsid w:val="00266D73"/>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26FA"/>
    <w:rsid w:val="00283965"/>
    <w:rsid w:val="0028485E"/>
    <w:rsid w:val="00284C0E"/>
    <w:rsid w:val="00286559"/>
    <w:rsid w:val="00290825"/>
    <w:rsid w:val="00291142"/>
    <w:rsid w:val="00291BAA"/>
    <w:rsid w:val="00293D96"/>
    <w:rsid w:val="00293EB9"/>
    <w:rsid w:val="0029479F"/>
    <w:rsid w:val="0029538C"/>
    <w:rsid w:val="002953F1"/>
    <w:rsid w:val="0029548E"/>
    <w:rsid w:val="00295B4C"/>
    <w:rsid w:val="00296706"/>
    <w:rsid w:val="00296D83"/>
    <w:rsid w:val="00297CA8"/>
    <w:rsid w:val="002A037D"/>
    <w:rsid w:val="002A04A8"/>
    <w:rsid w:val="002A126F"/>
    <w:rsid w:val="002A1A2B"/>
    <w:rsid w:val="002A3DA0"/>
    <w:rsid w:val="002A5BDD"/>
    <w:rsid w:val="002A719D"/>
    <w:rsid w:val="002B340A"/>
    <w:rsid w:val="002B4F29"/>
    <w:rsid w:val="002B510F"/>
    <w:rsid w:val="002B7D21"/>
    <w:rsid w:val="002B7E93"/>
    <w:rsid w:val="002C0318"/>
    <w:rsid w:val="002C0376"/>
    <w:rsid w:val="002C2900"/>
    <w:rsid w:val="002C30A8"/>
    <w:rsid w:val="002C3C43"/>
    <w:rsid w:val="002C3FB5"/>
    <w:rsid w:val="002C5167"/>
    <w:rsid w:val="002C6349"/>
    <w:rsid w:val="002C6F3D"/>
    <w:rsid w:val="002D00C8"/>
    <w:rsid w:val="002D0ADC"/>
    <w:rsid w:val="002D1B1A"/>
    <w:rsid w:val="002D262A"/>
    <w:rsid w:val="002D7112"/>
    <w:rsid w:val="002D7A13"/>
    <w:rsid w:val="002D7C0D"/>
    <w:rsid w:val="002E0A9D"/>
    <w:rsid w:val="002E142B"/>
    <w:rsid w:val="002E21E0"/>
    <w:rsid w:val="002E3E34"/>
    <w:rsid w:val="002E55A0"/>
    <w:rsid w:val="002E5A7F"/>
    <w:rsid w:val="002F0C8E"/>
    <w:rsid w:val="002F1C74"/>
    <w:rsid w:val="002F30D9"/>
    <w:rsid w:val="002F3AA5"/>
    <w:rsid w:val="002F5DBF"/>
    <w:rsid w:val="002F61D9"/>
    <w:rsid w:val="002F7A18"/>
    <w:rsid w:val="00301176"/>
    <w:rsid w:val="003016CF"/>
    <w:rsid w:val="00302AC2"/>
    <w:rsid w:val="00304C97"/>
    <w:rsid w:val="0030686B"/>
    <w:rsid w:val="003073EC"/>
    <w:rsid w:val="003103D3"/>
    <w:rsid w:val="003104BF"/>
    <w:rsid w:val="003156B6"/>
    <w:rsid w:val="003164B0"/>
    <w:rsid w:val="00317BDA"/>
    <w:rsid w:val="00322D22"/>
    <w:rsid w:val="00322F29"/>
    <w:rsid w:val="003231D8"/>
    <w:rsid w:val="00323F53"/>
    <w:rsid w:val="00324044"/>
    <w:rsid w:val="003240C0"/>
    <w:rsid w:val="00330DC5"/>
    <w:rsid w:val="003317DF"/>
    <w:rsid w:val="00333783"/>
    <w:rsid w:val="00336CEB"/>
    <w:rsid w:val="00337B13"/>
    <w:rsid w:val="00341431"/>
    <w:rsid w:val="003415A6"/>
    <w:rsid w:val="00342725"/>
    <w:rsid w:val="0034424F"/>
    <w:rsid w:val="003467DA"/>
    <w:rsid w:val="003476FA"/>
    <w:rsid w:val="00351159"/>
    <w:rsid w:val="00354062"/>
    <w:rsid w:val="00354567"/>
    <w:rsid w:val="00356FD7"/>
    <w:rsid w:val="003573A4"/>
    <w:rsid w:val="0036112E"/>
    <w:rsid w:val="00362421"/>
    <w:rsid w:val="00362BA9"/>
    <w:rsid w:val="00364878"/>
    <w:rsid w:val="00364FD6"/>
    <w:rsid w:val="003653F3"/>
    <w:rsid w:val="00365EC9"/>
    <w:rsid w:val="0036780A"/>
    <w:rsid w:val="0036787F"/>
    <w:rsid w:val="00371D1D"/>
    <w:rsid w:val="00374C97"/>
    <w:rsid w:val="0037573F"/>
    <w:rsid w:val="003765EF"/>
    <w:rsid w:val="00376755"/>
    <w:rsid w:val="00377BA0"/>
    <w:rsid w:val="0038221B"/>
    <w:rsid w:val="003822F2"/>
    <w:rsid w:val="00382382"/>
    <w:rsid w:val="00384798"/>
    <w:rsid w:val="00384CB8"/>
    <w:rsid w:val="00390C1B"/>
    <w:rsid w:val="0039198A"/>
    <w:rsid w:val="00393F7B"/>
    <w:rsid w:val="0039472A"/>
    <w:rsid w:val="00395E57"/>
    <w:rsid w:val="00396000"/>
    <w:rsid w:val="0039707B"/>
    <w:rsid w:val="003A04C1"/>
    <w:rsid w:val="003A1429"/>
    <w:rsid w:val="003A268D"/>
    <w:rsid w:val="003A30AD"/>
    <w:rsid w:val="003A40A4"/>
    <w:rsid w:val="003A7164"/>
    <w:rsid w:val="003B0974"/>
    <w:rsid w:val="003B1E1C"/>
    <w:rsid w:val="003B1EF0"/>
    <w:rsid w:val="003B3C45"/>
    <w:rsid w:val="003B6954"/>
    <w:rsid w:val="003C459F"/>
    <w:rsid w:val="003C4822"/>
    <w:rsid w:val="003C5EA4"/>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2918"/>
    <w:rsid w:val="003F2B70"/>
    <w:rsid w:val="003F62DA"/>
    <w:rsid w:val="003F6895"/>
    <w:rsid w:val="003F6BD3"/>
    <w:rsid w:val="00400C1E"/>
    <w:rsid w:val="00401C8A"/>
    <w:rsid w:val="00402BED"/>
    <w:rsid w:val="00402F3E"/>
    <w:rsid w:val="00402F4E"/>
    <w:rsid w:val="00403009"/>
    <w:rsid w:val="00403617"/>
    <w:rsid w:val="00405039"/>
    <w:rsid w:val="0040588B"/>
    <w:rsid w:val="00407FB2"/>
    <w:rsid w:val="00413733"/>
    <w:rsid w:val="00413EA8"/>
    <w:rsid w:val="004150CB"/>
    <w:rsid w:val="004152F2"/>
    <w:rsid w:val="00420D33"/>
    <w:rsid w:val="0042130F"/>
    <w:rsid w:val="0042232E"/>
    <w:rsid w:val="00422331"/>
    <w:rsid w:val="0042520B"/>
    <w:rsid w:val="00425C16"/>
    <w:rsid w:val="00426289"/>
    <w:rsid w:val="004268AB"/>
    <w:rsid w:val="0042718A"/>
    <w:rsid w:val="00427426"/>
    <w:rsid w:val="00427647"/>
    <w:rsid w:val="00432189"/>
    <w:rsid w:val="00433247"/>
    <w:rsid w:val="00433A59"/>
    <w:rsid w:val="00433DB2"/>
    <w:rsid w:val="00433FB2"/>
    <w:rsid w:val="00435FB4"/>
    <w:rsid w:val="0043653F"/>
    <w:rsid w:val="00436753"/>
    <w:rsid w:val="00436886"/>
    <w:rsid w:val="00440882"/>
    <w:rsid w:val="004423F7"/>
    <w:rsid w:val="00442A5C"/>
    <w:rsid w:val="0044301E"/>
    <w:rsid w:val="004433DB"/>
    <w:rsid w:val="004439EF"/>
    <w:rsid w:val="004466E3"/>
    <w:rsid w:val="00446F8C"/>
    <w:rsid w:val="004473DA"/>
    <w:rsid w:val="00450BC2"/>
    <w:rsid w:val="004531AD"/>
    <w:rsid w:val="00453B65"/>
    <w:rsid w:val="00455164"/>
    <w:rsid w:val="00457318"/>
    <w:rsid w:val="00460CE3"/>
    <w:rsid w:val="0046224F"/>
    <w:rsid w:val="00463641"/>
    <w:rsid w:val="00463838"/>
    <w:rsid w:val="00463B92"/>
    <w:rsid w:val="004644F2"/>
    <w:rsid w:val="00464E59"/>
    <w:rsid w:val="0046713E"/>
    <w:rsid w:val="00473C3B"/>
    <w:rsid w:val="00475AA6"/>
    <w:rsid w:val="00476799"/>
    <w:rsid w:val="00477C74"/>
    <w:rsid w:val="00477ECA"/>
    <w:rsid w:val="00480E6D"/>
    <w:rsid w:val="00483F99"/>
    <w:rsid w:val="00487FD2"/>
    <w:rsid w:val="00490221"/>
    <w:rsid w:val="0049178A"/>
    <w:rsid w:val="00492EB4"/>
    <w:rsid w:val="004938E1"/>
    <w:rsid w:val="00494FDB"/>
    <w:rsid w:val="00495781"/>
    <w:rsid w:val="00496492"/>
    <w:rsid w:val="004A064E"/>
    <w:rsid w:val="004A106F"/>
    <w:rsid w:val="004A1553"/>
    <w:rsid w:val="004A211C"/>
    <w:rsid w:val="004A5C14"/>
    <w:rsid w:val="004A787A"/>
    <w:rsid w:val="004B0BB2"/>
    <w:rsid w:val="004B24F8"/>
    <w:rsid w:val="004B28E1"/>
    <w:rsid w:val="004B7181"/>
    <w:rsid w:val="004B741E"/>
    <w:rsid w:val="004C0D6C"/>
    <w:rsid w:val="004C419D"/>
    <w:rsid w:val="004C5CC6"/>
    <w:rsid w:val="004D0100"/>
    <w:rsid w:val="004D3884"/>
    <w:rsid w:val="004D45B7"/>
    <w:rsid w:val="004D5644"/>
    <w:rsid w:val="004D5AEB"/>
    <w:rsid w:val="004E223D"/>
    <w:rsid w:val="004E5CBD"/>
    <w:rsid w:val="004E77A3"/>
    <w:rsid w:val="004F086B"/>
    <w:rsid w:val="004F3EFA"/>
    <w:rsid w:val="004F5243"/>
    <w:rsid w:val="004F624F"/>
    <w:rsid w:val="004F692E"/>
    <w:rsid w:val="004F6A80"/>
    <w:rsid w:val="00500586"/>
    <w:rsid w:val="00501BD0"/>
    <w:rsid w:val="00504C3D"/>
    <w:rsid w:val="00506226"/>
    <w:rsid w:val="00507D6B"/>
    <w:rsid w:val="00511A93"/>
    <w:rsid w:val="00511BD0"/>
    <w:rsid w:val="00512980"/>
    <w:rsid w:val="00515517"/>
    <w:rsid w:val="00516133"/>
    <w:rsid w:val="0052011D"/>
    <w:rsid w:val="00520696"/>
    <w:rsid w:val="00521C9A"/>
    <w:rsid w:val="00522B2E"/>
    <w:rsid w:val="00522D9E"/>
    <w:rsid w:val="00522E9A"/>
    <w:rsid w:val="005241C3"/>
    <w:rsid w:val="00525F59"/>
    <w:rsid w:val="00527167"/>
    <w:rsid w:val="005314A3"/>
    <w:rsid w:val="00531B39"/>
    <w:rsid w:val="0053276E"/>
    <w:rsid w:val="00532AE4"/>
    <w:rsid w:val="00532BDE"/>
    <w:rsid w:val="00532F82"/>
    <w:rsid w:val="00540787"/>
    <w:rsid w:val="00542FEF"/>
    <w:rsid w:val="005432A0"/>
    <w:rsid w:val="0054363F"/>
    <w:rsid w:val="00544748"/>
    <w:rsid w:val="005458F8"/>
    <w:rsid w:val="00545E9B"/>
    <w:rsid w:val="00546B67"/>
    <w:rsid w:val="00547AFF"/>
    <w:rsid w:val="00547E11"/>
    <w:rsid w:val="00551A70"/>
    <w:rsid w:val="00556B05"/>
    <w:rsid w:val="00560C2B"/>
    <w:rsid w:val="005615EB"/>
    <w:rsid w:val="005617CC"/>
    <w:rsid w:val="00562102"/>
    <w:rsid w:val="005631F3"/>
    <w:rsid w:val="005634A2"/>
    <w:rsid w:val="005645B5"/>
    <w:rsid w:val="00567A4E"/>
    <w:rsid w:val="005713F4"/>
    <w:rsid w:val="00571B22"/>
    <w:rsid w:val="00572C1D"/>
    <w:rsid w:val="005736E1"/>
    <w:rsid w:val="005747E2"/>
    <w:rsid w:val="005747FE"/>
    <w:rsid w:val="00575E91"/>
    <w:rsid w:val="0057670E"/>
    <w:rsid w:val="0058012D"/>
    <w:rsid w:val="0058330E"/>
    <w:rsid w:val="005850D8"/>
    <w:rsid w:val="00586315"/>
    <w:rsid w:val="005869F6"/>
    <w:rsid w:val="005900BA"/>
    <w:rsid w:val="005910B5"/>
    <w:rsid w:val="00592B1B"/>
    <w:rsid w:val="00592CF9"/>
    <w:rsid w:val="005938A1"/>
    <w:rsid w:val="005969EB"/>
    <w:rsid w:val="00596CD7"/>
    <w:rsid w:val="005A15EB"/>
    <w:rsid w:val="005A2054"/>
    <w:rsid w:val="005A42D8"/>
    <w:rsid w:val="005A53CD"/>
    <w:rsid w:val="005A6102"/>
    <w:rsid w:val="005A667F"/>
    <w:rsid w:val="005A78C5"/>
    <w:rsid w:val="005A7D1C"/>
    <w:rsid w:val="005A7E9A"/>
    <w:rsid w:val="005B23E4"/>
    <w:rsid w:val="005B6D39"/>
    <w:rsid w:val="005B6D6E"/>
    <w:rsid w:val="005B725D"/>
    <w:rsid w:val="005B7BC6"/>
    <w:rsid w:val="005C0BA1"/>
    <w:rsid w:val="005C142A"/>
    <w:rsid w:val="005C224F"/>
    <w:rsid w:val="005C23EA"/>
    <w:rsid w:val="005C318E"/>
    <w:rsid w:val="005C3E17"/>
    <w:rsid w:val="005C5225"/>
    <w:rsid w:val="005C6220"/>
    <w:rsid w:val="005D0AAA"/>
    <w:rsid w:val="005D2D61"/>
    <w:rsid w:val="005D34D2"/>
    <w:rsid w:val="005D380A"/>
    <w:rsid w:val="005D4850"/>
    <w:rsid w:val="005D485F"/>
    <w:rsid w:val="005D73BE"/>
    <w:rsid w:val="005D7769"/>
    <w:rsid w:val="005E024B"/>
    <w:rsid w:val="005E07B3"/>
    <w:rsid w:val="005E1037"/>
    <w:rsid w:val="005E1A3F"/>
    <w:rsid w:val="005E4237"/>
    <w:rsid w:val="005E4D98"/>
    <w:rsid w:val="005E64CF"/>
    <w:rsid w:val="005E6D26"/>
    <w:rsid w:val="005E6F5F"/>
    <w:rsid w:val="005E782B"/>
    <w:rsid w:val="005F147D"/>
    <w:rsid w:val="005F3704"/>
    <w:rsid w:val="005F3FB9"/>
    <w:rsid w:val="005F7C77"/>
    <w:rsid w:val="006046DF"/>
    <w:rsid w:val="00606135"/>
    <w:rsid w:val="0061082E"/>
    <w:rsid w:val="00611AB4"/>
    <w:rsid w:val="006124F5"/>
    <w:rsid w:val="006127B2"/>
    <w:rsid w:val="00612E0E"/>
    <w:rsid w:val="00613B40"/>
    <w:rsid w:val="00613CB5"/>
    <w:rsid w:val="00613F04"/>
    <w:rsid w:val="00615AF0"/>
    <w:rsid w:val="00616BE0"/>
    <w:rsid w:val="00617436"/>
    <w:rsid w:val="0061754C"/>
    <w:rsid w:val="00620035"/>
    <w:rsid w:val="00620175"/>
    <w:rsid w:val="006203F2"/>
    <w:rsid w:val="00621399"/>
    <w:rsid w:val="0062156A"/>
    <w:rsid w:val="00622C43"/>
    <w:rsid w:val="00622CF2"/>
    <w:rsid w:val="00623C8A"/>
    <w:rsid w:val="00623EA0"/>
    <w:rsid w:val="00631EDF"/>
    <w:rsid w:val="00632403"/>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1B4D"/>
    <w:rsid w:val="00671CB9"/>
    <w:rsid w:val="00672DE3"/>
    <w:rsid w:val="006733EF"/>
    <w:rsid w:val="0067347C"/>
    <w:rsid w:val="00673947"/>
    <w:rsid w:val="00673CCA"/>
    <w:rsid w:val="006751F3"/>
    <w:rsid w:val="006767F4"/>
    <w:rsid w:val="0067794C"/>
    <w:rsid w:val="00677BB1"/>
    <w:rsid w:val="00677C70"/>
    <w:rsid w:val="00682567"/>
    <w:rsid w:val="006825A1"/>
    <w:rsid w:val="0068313E"/>
    <w:rsid w:val="00683178"/>
    <w:rsid w:val="00683E74"/>
    <w:rsid w:val="00686D09"/>
    <w:rsid w:val="0068704B"/>
    <w:rsid w:val="00687294"/>
    <w:rsid w:val="006902F3"/>
    <w:rsid w:val="006905F4"/>
    <w:rsid w:val="00690AE7"/>
    <w:rsid w:val="00690E97"/>
    <w:rsid w:val="006910F5"/>
    <w:rsid w:val="00693670"/>
    <w:rsid w:val="00693D90"/>
    <w:rsid w:val="00694224"/>
    <w:rsid w:val="006974C2"/>
    <w:rsid w:val="00697541"/>
    <w:rsid w:val="006A2AF1"/>
    <w:rsid w:val="006A37E9"/>
    <w:rsid w:val="006A38D9"/>
    <w:rsid w:val="006A71AF"/>
    <w:rsid w:val="006A7323"/>
    <w:rsid w:val="006A7D9D"/>
    <w:rsid w:val="006B0AC5"/>
    <w:rsid w:val="006B3B52"/>
    <w:rsid w:val="006B46A2"/>
    <w:rsid w:val="006B4E82"/>
    <w:rsid w:val="006B5DA3"/>
    <w:rsid w:val="006C0736"/>
    <w:rsid w:val="006C1227"/>
    <w:rsid w:val="006C1FA7"/>
    <w:rsid w:val="006C2D5F"/>
    <w:rsid w:val="006C5B21"/>
    <w:rsid w:val="006C5EE8"/>
    <w:rsid w:val="006C609B"/>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5E54"/>
    <w:rsid w:val="006E7A20"/>
    <w:rsid w:val="006F0E14"/>
    <w:rsid w:val="006F1EFB"/>
    <w:rsid w:val="006F214F"/>
    <w:rsid w:val="006F3A57"/>
    <w:rsid w:val="006F469C"/>
    <w:rsid w:val="006F46EA"/>
    <w:rsid w:val="006F602A"/>
    <w:rsid w:val="006F7E5B"/>
    <w:rsid w:val="006F7F51"/>
    <w:rsid w:val="00703FC8"/>
    <w:rsid w:val="0070426C"/>
    <w:rsid w:val="00710514"/>
    <w:rsid w:val="00712FC1"/>
    <w:rsid w:val="00713546"/>
    <w:rsid w:val="0071543F"/>
    <w:rsid w:val="007159BB"/>
    <w:rsid w:val="00716C73"/>
    <w:rsid w:val="00717A77"/>
    <w:rsid w:val="007200C8"/>
    <w:rsid w:val="007210B1"/>
    <w:rsid w:val="0072176F"/>
    <w:rsid w:val="00722C81"/>
    <w:rsid w:val="00723250"/>
    <w:rsid w:val="00723775"/>
    <w:rsid w:val="00724F4D"/>
    <w:rsid w:val="00726787"/>
    <w:rsid w:val="00726CC9"/>
    <w:rsid w:val="007312F0"/>
    <w:rsid w:val="007360B6"/>
    <w:rsid w:val="007360F6"/>
    <w:rsid w:val="0073610C"/>
    <w:rsid w:val="00740410"/>
    <w:rsid w:val="00742BF1"/>
    <w:rsid w:val="00743138"/>
    <w:rsid w:val="007460DA"/>
    <w:rsid w:val="00751BC3"/>
    <w:rsid w:val="007532F8"/>
    <w:rsid w:val="007546C1"/>
    <w:rsid w:val="0075680F"/>
    <w:rsid w:val="00756EAD"/>
    <w:rsid w:val="00757368"/>
    <w:rsid w:val="00757572"/>
    <w:rsid w:val="007601E3"/>
    <w:rsid w:val="0076039D"/>
    <w:rsid w:val="00760919"/>
    <w:rsid w:val="00760F6A"/>
    <w:rsid w:val="00761E67"/>
    <w:rsid w:val="0076616F"/>
    <w:rsid w:val="007722EF"/>
    <w:rsid w:val="00772E6F"/>
    <w:rsid w:val="00775DD5"/>
    <w:rsid w:val="00776C4E"/>
    <w:rsid w:val="00777722"/>
    <w:rsid w:val="007807B1"/>
    <w:rsid w:val="00783535"/>
    <w:rsid w:val="00784C6A"/>
    <w:rsid w:val="0078586E"/>
    <w:rsid w:val="00786045"/>
    <w:rsid w:val="007864CA"/>
    <w:rsid w:val="00791300"/>
    <w:rsid w:val="00793092"/>
    <w:rsid w:val="00794184"/>
    <w:rsid w:val="00796EA6"/>
    <w:rsid w:val="007A0BAA"/>
    <w:rsid w:val="007A3B2A"/>
    <w:rsid w:val="007A3D4D"/>
    <w:rsid w:val="007A4779"/>
    <w:rsid w:val="007A652D"/>
    <w:rsid w:val="007A69A5"/>
    <w:rsid w:val="007B12E2"/>
    <w:rsid w:val="007B225A"/>
    <w:rsid w:val="007B24D2"/>
    <w:rsid w:val="007B2F9B"/>
    <w:rsid w:val="007B446B"/>
    <w:rsid w:val="007B6426"/>
    <w:rsid w:val="007C04F2"/>
    <w:rsid w:val="007C0889"/>
    <w:rsid w:val="007C1048"/>
    <w:rsid w:val="007C279E"/>
    <w:rsid w:val="007C40F2"/>
    <w:rsid w:val="007C4682"/>
    <w:rsid w:val="007C48EE"/>
    <w:rsid w:val="007C4B86"/>
    <w:rsid w:val="007C6FCD"/>
    <w:rsid w:val="007D01A3"/>
    <w:rsid w:val="007D230F"/>
    <w:rsid w:val="007D29AE"/>
    <w:rsid w:val="007D2B06"/>
    <w:rsid w:val="007D2D50"/>
    <w:rsid w:val="007D5827"/>
    <w:rsid w:val="007D7243"/>
    <w:rsid w:val="007E0735"/>
    <w:rsid w:val="007E60A3"/>
    <w:rsid w:val="007E7FB5"/>
    <w:rsid w:val="007F0C30"/>
    <w:rsid w:val="007F1148"/>
    <w:rsid w:val="007F3843"/>
    <w:rsid w:val="007F409C"/>
    <w:rsid w:val="007F7BCC"/>
    <w:rsid w:val="00800DC0"/>
    <w:rsid w:val="008020CA"/>
    <w:rsid w:val="00802B1A"/>
    <w:rsid w:val="00803E36"/>
    <w:rsid w:val="00805627"/>
    <w:rsid w:val="00805B76"/>
    <w:rsid w:val="00807463"/>
    <w:rsid w:val="00807998"/>
    <w:rsid w:val="008079D0"/>
    <w:rsid w:val="00810506"/>
    <w:rsid w:val="0081472D"/>
    <w:rsid w:val="008151BF"/>
    <w:rsid w:val="0081618F"/>
    <w:rsid w:val="0081642B"/>
    <w:rsid w:val="0081696B"/>
    <w:rsid w:val="00816F09"/>
    <w:rsid w:val="00817B53"/>
    <w:rsid w:val="00817BE6"/>
    <w:rsid w:val="00817E0B"/>
    <w:rsid w:val="008214CF"/>
    <w:rsid w:val="0082175A"/>
    <w:rsid w:val="00822127"/>
    <w:rsid w:val="008230A9"/>
    <w:rsid w:val="00825AF9"/>
    <w:rsid w:val="00830550"/>
    <w:rsid w:val="00831030"/>
    <w:rsid w:val="00833457"/>
    <w:rsid w:val="00833B17"/>
    <w:rsid w:val="008350E5"/>
    <w:rsid w:val="008375F9"/>
    <w:rsid w:val="00837EB9"/>
    <w:rsid w:val="0084189C"/>
    <w:rsid w:val="00842C1A"/>
    <w:rsid w:val="00842C7D"/>
    <w:rsid w:val="00842D92"/>
    <w:rsid w:val="008442F4"/>
    <w:rsid w:val="00844337"/>
    <w:rsid w:val="00845315"/>
    <w:rsid w:val="008460D6"/>
    <w:rsid w:val="0084709D"/>
    <w:rsid w:val="00847A4D"/>
    <w:rsid w:val="0085009C"/>
    <w:rsid w:val="00851049"/>
    <w:rsid w:val="008524AD"/>
    <w:rsid w:val="00853FDB"/>
    <w:rsid w:val="00855B26"/>
    <w:rsid w:val="00857448"/>
    <w:rsid w:val="008576DB"/>
    <w:rsid w:val="008621BD"/>
    <w:rsid w:val="00862745"/>
    <w:rsid w:val="008629D0"/>
    <w:rsid w:val="00863DEA"/>
    <w:rsid w:val="008642FB"/>
    <w:rsid w:val="00864D44"/>
    <w:rsid w:val="00865949"/>
    <w:rsid w:val="00866A20"/>
    <w:rsid w:val="00870149"/>
    <w:rsid w:val="008705B6"/>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490A"/>
    <w:rsid w:val="008962D8"/>
    <w:rsid w:val="0089676D"/>
    <w:rsid w:val="008A2E14"/>
    <w:rsid w:val="008A438E"/>
    <w:rsid w:val="008A462C"/>
    <w:rsid w:val="008A7073"/>
    <w:rsid w:val="008B060E"/>
    <w:rsid w:val="008B0941"/>
    <w:rsid w:val="008B17D8"/>
    <w:rsid w:val="008B1FE8"/>
    <w:rsid w:val="008B3244"/>
    <w:rsid w:val="008B4478"/>
    <w:rsid w:val="008C12FB"/>
    <w:rsid w:val="008C16DE"/>
    <w:rsid w:val="008C1E8F"/>
    <w:rsid w:val="008C3830"/>
    <w:rsid w:val="008C505B"/>
    <w:rsid w:val="008C71F1"/>
    <w:rsid w:val="008C7E36"/>
    <w:rsid w:val="008D0425"/>
    <w:rsid w:val="008D0C02"/>
    <w:rsid w:val="008D13C5"/>
    <w:rsid w:val="008D41D1"/>
    <w:rsid w:val="008D5992"/>
    <w:rsid w:val="008D5A6E"/>
    <w:rsid w:val="008D608E"/>
    <w:rsid w:val="008E0067"/>
    <w:rsid w:val="008E1305"/>
    <w:rsid w:val="008E147D"/>
    <w:rsid w:val="008E20F5"/>
    <w:rsid w:val="008E26B9"/>
    <w:rsid w:val="008E28DF"/>
    <w:rsid w:val="008E3CBD"/>
    <w:rsid w:val="008E4568"/>
    <w:rsid w:val="008E7A4C"/>
    <w:rsid w:val="008F1994"/>
    <w:rsid w:val="008F4E74"/>
    <w:rsid w:val="008F5700"/>
    <w:rsid w:val="008F5B30"/>
    <w:rsid w:val="008F5EEA"/>
    <w:rsid w:val="008F7B0B"/>
    <w:rsid w:val="00900CDA"/>
    <w:rsid w:val="00901718"/>
    <w:rsid w:val="00901CA7"/>
    <w:rsid w:val="0090350F"/>
    <w:rsid w:val="00904DBD"/>
    <w:rsid w:val="009055A2"/>
    <w:rsid w:val="0090606A"/>
    <w:rsid w:val="0091081E"/>
    <w:rsid w:val="00910945"/>
    <w:rsid w:val="00912F17"/>
    <w:rsid w:val="00913020"/>
    <w:rsid w:val="00914CED"/>
    <w:rsid w:val="00914F30"/>
    <w:rsid w:val="0091523F"/>
    <w:rsid w:val="00917446"/>
    <w:rsid w:val="00920AAE"/>
    <w:rsid w:val="00921443"/>
    <w:rsid w:val="00921FAF"/>
    <w:rsid w:val="00922B9C"/>
    <w:rsid w:val="00922E24"/>
    <w:rsid w:val="00923648"/>
    <w:rsid w:val="00927470"/>
    <w:rsid w:val="00927805"/>
    <w:rsid w:val="00930273"/>
    <w:rsid w:val="00930DAA"/>
    <w:rsid w:val="00932DA3"/>
    <w:rsid w:val="0093456B"/>
    <w:rsid w:val="0093499F"/>
    <w:rsid w:val="00934FAB"/>
    <w:rsid w:val="009351B7"/>
    <w:rsid w:val="009374A1"/>
    <w:rsid w:val="00940BF3"/>
    <w:rsid w:val="00942C2B"/>
    <w:rsid w:val="00943EDF"/>
    <w:rsid w:val="00943F31"/>
    <w:rsid w:val="00944FF6"/>
    <w:rsid w:val="00946F50"/>
    <w:rsid w:val="0095082F"/>
    <w:rsid w:val="009508CF"/>
    <w:rsid w:val="00950F36"/>
    <w:rsid w:val="00952607"/>
    <w:rsid w:val="0095296C"/>
    <w:rsid w:val="00954387"/>
    <w:rsid w:val="00954551"/>
    <w:rsid w:val="00955C55"/>
    <w:rsid w:val="00955E8C"/>
    <w:rsid w:val="009569CF"/>
    <w:rsid w:val="00960B22"/>
    <w:rsid w:val="00961E01"/>
    <w:rsid w:val="00961E0B"/>
    <w:rsid w:val="00963806"/>
    <w:rsid w:val="00963E33"/>
    <w:rsid w:val="00966BB3"/>
    <w:rsid w:val="0097049E"/>
    <w:rsid w:val="00971D7A"/>
    <w:rsid w:val="00971F5D"/>
    <w:rsid w:val="009759C3"/>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1D7"/>
    <w:rsid w:val="00995F22"/>
    <w:rsid w:val="00996492"/>
    <w:rsid w:val="00996652"/>
    <w:rsid w:val="00996A10"/>
    <w:rsid w:val="009A1CA8"/>
    <w:rsid w:val="009A310D"/>
    <w:rsid w:val="009A4A30"/>
    <w:rsid w:val="009A6A41"/>
    <w:rsid w:val="009A7338"/>
    <w:rsid w:val="009A76D1"/>
    <w:rsid w:val="009B12FF"/>
    <w:rsid w:val="009B421E"/>
    <w:rsid w:val="009B5B42"/>
    <w:rsid w:val="009B5C35"/>
    <w:rsid w:val="009B5DFE"/>
    <w:rsid w:val="009B6FFE"/>
    <w:rsid w:val="009C02F1"/>
    <w:rsid w:val="009C3180"/>
    <w:rsid w:val="009C516A"/>
    <w:rsid w:val="009D0884"/>
    <w:rsid w:val="009D097B"/>
    <w:rsid w:val="009D2A34"/>
    <w:rsid w:val="009E1827"/>
    <w:rsid w:val="009E1962"/>
    <w:rsid w:val="009E1B5D"/>
    <w:rsid w:val="009E31DB"/>
    <w:rsid w:val="009E3220"/>
    <w:rsid w:val="009E52B4"/>
    <w:rsid w:val="009E59B5"/>
    <w:rsid w:val="009E5B42"/>
    <w:rsid w:val="009E7240"/>
    <w:rsid w:val="009E7506"/>
    <w:rsid w:val="009F0A09"/>
    <w:rsid w:val="009F0B1C"/>
    <w:rsid w:val="009F0BCA"/>
    <w:rsid w:val="009F0C96"/>
    <w:rsid w:val="009F0F9A"/>
    <w:rsid w:val="009F20B5"/>
    <w:rsid w:val="009F3C30"/>
    <w:rsid w:val="009F564A"/>
    <w:rsid w:val="009F60CF"/>
    <w:rsid w:val="009F65F3"/>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7C2"/>
    <w:rsid w:val="00A17936"/>
    <w:rsid w:val="00A17A24"/>
    <w:rsid w:val="00A20603"/>
    <w:rsid w:val="00A23B32"/>
    <w:rsid w:val="00A26092"/>
    <w:rsid w:val="00A264A8"/>
    <w:rsid w:val="00A26A12"/>
    <w:rsid w:val="00A26B62"/>
    <w:rsid w:val="00A30040"/>
    <w:rsid w:val="00A31284"/>
    <w:rsid w:val="00A319ED"/>
    <w:rsid w:val="00A400ED"/>
    <w:rsid w:val="00A40221"/>
    <w:rsid w:val="00A407AE"/>
    <w:rsid w:val="00A41BBB"/>
    <w:rsid w:val="00A4381A"/>
    <w:rsid w:val="00A43ACF"/>
    <w:rsid w:val="00A43B2B"/>
    <w:rsid w:val="00A461AC"/>
    <w:rsid w:val="00A505E4"/>
    <w:rsid w:val="00A50FF8"/>
    <w:rsid w:val="00A539EF"/>
    <w:rsid w:val="00A5405E"/>
    <w:rsid w:val="00A54521"/>
    <w:rsid w:val="00A549A8"/>
    <w:rsid w:val="00A56B2D"/>
    <w:rsid w:val="00A61AA1"/>
    <w:rsid w:val="00A635B3"/>
    <w:rsid w:val="00A644BC"/>
    <w:rsid w:val="00A647A1"/>
    <w:rsid w:val="00A64F6F"/>
    <w:rsid w:val="00A6605C"/>
    <w:rsid w:val="00A66284"/>
    <w:rsid w:val="00A66BF5"/>
    <w:rsid w:val="00A66E1F"/>
    <w:rsid w:val="00A6753B"/>
    <w:rsid w:val="00A702DD"/>
    <w:rsid w:val="00A70C63"/>
    <w:rsid w:val="00A713AC"/>
    <w:rsid w:val="00A724CF"/>
    <w:rsid w:val="00A77C32"/>
    <w:rsid w:val="00A80C50"/>
    <w:rsid w:val="00A81712"/>
    <w:rsid w:val="00A85262"/>
    <w:rsid w:val="00A9040D"/>
    <w:rsid w:val="00A90587"/>
    <w:rsid w:val="00A92653"/>
    <w:rsid w:val="00A94FDF"/>
    <w:rsid w:val="00A962F9"/>
    <w:rsid w:val="00A969E2"/>
    <w:rsid w:val="00A96EDE"/>
    <w:rsid w:val="00AA16CF"/>
    <w:rsid w:val="00AA4656"/>
    <w:rsid w:val="00AA46EA"/>
    <w:rsid w:val="00AA7034"/>
    <w:rsid w:val="00AB026E"/>
    <w:rsid w:val="00AB0B4E"/>
    <w:rsid w:val="00AB17F9"/>
    <w:rsid w:val="00AB20BC"/>
    <w:rsid w:val="00AB3755"/>
    <w:rsid w:val="00AB3DAE"/>
    <w:rsid w:val="00AB4D7F"/>
    <w:rsid w:val="00AC0D45"/>
    <w:rsid w:val="00AC1A99"/>
    <w:rsid w:val="00AC4891"/>
    <w:rsid w:val="00AC575E"/>
    <w:rsid w:val="00AC60CE"/>
    <w:rsid w:val="00AC73FF"/>
    <w:rsid w:val="00AD00DD"/>
    <w:rsid w:val="00AD1107"/>
    <w:rsid w:val="00AD1168"/>
    <w:rsid w:val="00AD1E8D"/>
    <w:rsid w:val="00AD6588"/>
    <w:rsid w:val="00AD6E69"/>
    <w:rsid w:val="00AE12AB"/>
    <w:rsid w:val="00AE1534"/>
    <w:rsid w:val="00AE26A6"/>
    <w:rsid w:val="00AE401F"/>
    <w:rsid w:val="00AE5978"/>
    <w:rsid w:val="00AE7A27"/>
    <w:rsid w:val="00AF1606"/>
    <w:rsid w:val="00AF2371"/>
    <w:rsid w:val="00AF2A9C"/>
    <w:rsid w:val="00AF2DD6"/>
    <w:rsid w:val="00AF3DD7"/>
    <w:rsid w:val="00AF4251"/>
    <w:rsid w:val="00AF4B02"/>
    <w:rsid w:val="00AF55C7"/>
    <w:rsid w:val="00AF5D38"/>
    <w:rsid w:val="00AF74B4"/>
    <w:rsid w:val="00B00D9F"/>
    <w:rsid w:val="00B02678"/>
    <w:rsid w:val="00B0279B"/>
    <w:rsid w:val="00B03337"/>
    <w:rsid w:val="00B041D5"/>
    <w:rsid w:val="00B059AA"/>
    <w:rsid w:val="00B13946"/>
    <w:rsid w:val="00B1421B"/>
    <w:rsid w:val="00B147CC"/>
    <w:rsid w:val="00B1483E"/>
    <w:rsid w:val="00B157DD"/>
    <w:rsid w:val="00B17ABA"/>
    <w:rsid w:val="00B206EB"/>
    <w:rsid w:val="00B20AC8"/>
    <w:rsid w:val="00B214A5"/>
    <w:rsid w:val="00B21F93"/>
    <w:rsid w:val="00B22532"/>
    <w:rsid w:val="00B23C2D"/>
    <w:rsid w:val="00B252F9"/>
    <w:rsid w:val="00B259DD"/>
    <w:rsid w:val="00B25D7E"/>
    <w:rsid w:val="00B350A8"/>
    <w:rsid w:val="00B37FC8"/>
    <w:rsid w:val="00B40AD5"/>
    <w:rsid w:val="00B425CE"/>
    <w:rsid w:val="00B449F5"/>
    <w:rsid w:val="00B4506C"/>
    <w:rsid w:val="00B47ED5"/>
    <w:rsid w:val="00B50264"/>
    <w:rsid w:val="00B50706"/>
    <w:rsid w:val="00B53FD8"/>
    <w:rsid w:val="00B54B20"/>
    <w:rsid w:val="00B55E00"/>
    <w:rsid w:val="00B571EB"/>
    <w:rsid w:val="00B604A8"/>
    <w:rsid w:val="00B62823"/>
    <w:rsid w:val="00B66F55"/>
    <w:rsid w:val="00B6792D"/>
    <w:rsid w:val="00B7039A"/>
    <w:rsid w:val="00B717AF"/>
    <w:rsid w:val="00B739C4"/>
    <w:rsid w:val="00B74CD3"/>
    <w:rsid w:val="00B761EB"/>
    <w:rsid w:val="00B77863"/>
    <w:rsid w:val="00B77CEB"/>
    <w:rsid w:val="00B82928"/>
    <w:rsid w:val="00B83455"/>
    <w:rsid w:val="00B8480B"/>
    <w:rsid w:val="00B87EE2"/>
    <w:rsid w:val="00B90F14"/>
    <w:rsid w:val="00B914CD"/>
    <w:rsid w:val="00B919AD"/>
    <w:rsid w:val="00B91C59"/>
    <w:rsid w:val="00B921F2"/>
    <w:rsid w:val="00B93C36"/>
    <w:rsid w:val="00B94768"/>
    <w:rsid w:val="00B9544C"/>
    <w:rsid w:val="00BA4263"/>
    <w:rsid w:val="00BA68B2"/>
    <w:rsid w:val="00BB101F"/>
    <w:rsid w:val="00BB1465"/>
    <w:rsid w:val="00BB417C"/>
    <w:rsid w:val="00BB4FC9"/>
    <w:rsid w:val="00BB59CF"/>
    <w:rsid w:val="00BB6A0C"/>
    <w:rsid w:val="00BB7FA2"/>
    <w:rsid w:val="00BC0D76"/>
    <w:rsid w:val="00BC20D5"/>
    <w:rsid w:val="00BC2AA6"/>
    <w:rsid w:val="00BC367A"/>
    <w:rsid w:val="00BC3CB3"/>
    <w:rsid w:val="00BC5354"/>
    <w:rsid w:val="00BC540C"/>
    <w:rsid w:val="00BD0BC2"/>
    <w:rsid w:val="00BD0E10"/>
    <w:rsid w:val="00BD28E9"/>
    <w:rsid w:val="00BD2FBF"/>
    <w:rsid w:val="00BD53AA"/>
    <w:rsid w:val="00BD6600"/>
    <w:rsid w:val="00BD6DF8"/>
    <w:rsid w:val="00BD735F"/>
    <w:rsid w:val="00BE12EA"/>
    <w:rsid w:val="00BE1DA6"/>
    <w:rsid w:val="00BE1F8A"/>
    <w:rsid w:val="00BE28D1"/>
    <w:rsid w:val="00BE42F8"/>
    <w:rsid w:val="00BF0257"/>
    <w:rsid w:val="00BF052F"/>
    <w:rsid w:val="00BF1333"/>
    <w:rsid w:val="00BF6531"/>
    <w:rsid w:val="00BF657A"/>
    <w:rsid w:val="00BF6EFA"/>
    <w:rsid w:val="00BF7115"/>
    <w:rsid w:val="00BF74BE"/>
    <w:rsid w:val="00C0024A"/>
    <w:rsid w:val="00C003AD"/>
    <w:rsid w:val="00C01F9B"/>
    <w:rsid w:val="00C0257D"/>
    <w:rsid w:val="00C03260"/>
    <w:rsid w:val="00C0555E"/>
    <w:rsid w:val="00C06697"/>
    <w:rsid w:val="00C07774"/>
    <w:rsid w:val="00C1188B"/>
    <w:rsid w:val="00C137F1"/>
    <w:rsid w:val="00C14D30"/>
    <w:rsid w:val="00C14F85"/>
    <w:rsid w:val="00C1575B"/>
    <w:rsid w:val="00C1756B"/>
    <w:rsid w:val="00C2053C"/>
    <w:rsid w:val="00C20D31"/>
    <w:rsid w:val="00C21398"/>
    <w:rsid w:val="00C21870"/>
    <w:rsid w:val="00C21BB8"/>
    <w:rsid w:val="00C22407"/>
    <w:rsid w:val="00C227F7"/>
    <w:rsid w:val="00C22A48"/>
    <w:rsid w:val="00C22F62"/>
    <w:rsid w:val="00C26496"/>
    <w:rsid w:val="00C26590"/>
    <w:rsid w:val="00C30920"/>
    <w:rsid w:val="00C32A5E"/>
    <w:rsid w:val="00C347E8"/>
    <w:rsid w:val="00C34945"/>
    <w:rsid w:val="00C35605"/>
    <w:rsid w:val="00C371A0"/>
    <w:rsid w:val="00C414D0"/>
    <w:rsid w:val="00C433EE"/>
    <w:rsid w:val="00C44E23"/>
    <w:rsid w:val="00C45D80"/>
    <w:rsid w:val="00C5184E"/>
    <w:rsid w:val="00C52FA7"/>
    <w:rsid w:val="00C536E7"/>
    <w:rsid w:val="00C53E81"/>
    <w:rsid w:val="00C542E4"/>
    <w:rsid w:val="00C5510E"/>
    <w:rsid w:val="00C55EA8"/>
    <w:rsid w:val="00C60361"/>
    <w:rsid w:val="00C60504"/>
    <w:rsid w:val="00C60D1E"/>
    <w:rsid w:val="00C637A0"/>
    <w:rsid w:val="00C6400A"/>
    <w:rsid w:val="00C65A37"/>
    <w:rsid w:val="00C65ECE"/>
    <w:rsid w:val="00C66ED2"/>
    <w:rsid w:val="00C70B57"/>
    <w:rsid w:val="00C70D3D"/>
    <w:rsid w:val="00C72EA4"/>
    <w:rsid w:val="00C75241"/>
    <w:rsid w:val="00C813FA"/>
    <w:rsid w:val="00C839C0"/>
    <w:rsid w:val="00C842AD"/>
    <w:rsid w:val="00C8566C"/>
    <w:rsid w:val="00C85AAF"/>
    <w:rsid w:val="00C90BD1"/>
    <w:rsid w:val="00C91AEF"/>
    <w:rsid w:val="00C92E2A"/>
    <w:rsid w:val="00C93A25"/>
    <w:rsid w:val="00C93FFB"/>
    <w:rsid w:val="00C95B88"/>
    <w:rsid w:val="00C96090"/>
    <w:rsid w:val="00C96793"/>
    <w:rsid w:val="00CA0687"/>
    <w:rsid w:val="00CA4403"/>
    <w:rsid w:val="00CA7365"/>
    <w:rsid w:val="00CA7D23"/>
    <w:rsid w:val="00CB0994"/>
    <w:rsid w:val="00CB0AED"/>
    <w:rsid w:val="00CB1872"/>
    <w:rsid w:val="00CB382A"/>
    <w:rsid w:val="00CB3968"/>
    <w:rsid w:val="00CB466A"/>
    <w:rsid w:val="00CB5B06"/>
    <w:rsid w:val="00CB6095"/>
    <w:rsid w:val="00CC09BC"/>
    <w:rsid w:val="00CC12B3"/>
    <w:rsid w:val="00CC160B"/>
    <w:rsid w:val="00CC20DC"/>
    <w:rsid w:val="00CC3218"/>
    <w:rsid w:val="00CD0397"/>
    <w:rsid w:val="00CD0D87"/>
    <w:rsid w:val="00CD1DE3"/>
    <w:rsid w:val="00CD30BD"/>
    <w:rsid w:val="00CD4F17"/>
    <w:rsid w:val="00CD71EC"/>
    <w:rsid w:val="00CD7F98"/>
    <w:rsid w:val="00CE0708"/>
    <w:rsid w:val="00CE0908"/>
    <w:rsid w:val="00CE1A50"/>
    <w:rsid w:val="00CE20A3"/>
    <w:rsid w:val="00CE284E"/>
    <w:rsid w:val="00CE2B4C"/>
    <w:rsid w:val="00CE332E"/>
    <w:rsid w:val="00CE5595"/>
    <w:rsid w:val="00CE593E"/>
    <w:rsid w:val="00CE597C"/>
    <w:rsid w:val="00CE7A98"/>
    <w:rsid w:val="00CF008B"/>
    <w:rsid w:val="00CF196F"/>
    <w:rsid w:val="00CF3566"/>
    <w:rsid w:val="00CF36EC"/>
    <w:rsid w:val="00CF3B76"/>
    <w:rsid w:val="00CF46E4"/>
    <w:rsid w:val="00CF5375"/>
    <w:rsid w:val="00CF5442"/>
    <w:rsid w:val="00CF54D7"/>
    <w:rsid w:val="00CF5B73"/>
    <w:rsid w:val="00CF6EC3"/>
    <w:rsid w:val="00D005A8"/>
    <w:rsid w:val="00D00F02"/>
    <w:rsid w:val="00D01F9F"/>
    <w:rsid w:val="00D02307"/>
    <w:rsid w:val="00D036DE"/>
    <w:rsid w:val="00D036FA"/>
    <w:rsid w:val="00D04732"/>
    <w:rsid w:val="00D0528E"/>
    <w:rsid w:val="00D05C58"/>
    <w:rsid w:val="00D11DA8"/>
    <w:rsid w:val="00D13729"/>
    <w:rsid w:val="00D14B9E"/>
    <w:rsid w:val="00D1503F"/>
    <w:rsid w:val="00D152A7"/>
    <w:rsid w:val="00D15961"/>
    <w:rsid w:val="00D16472"/>
    <w:rsid w:val="00D17938"/>
    <w:rsid w:val="00D200FC"/>
    <w:rsid w:val="00D20101"/>
    <w:rsid w:val="00D20C71"/>
    <w:rsid w:val="00D21124"/>
    <w:rsid w:val="00D21C5A"/>
    <w:rsid w:val="00D22194"/>
    <w:rsid w:val="00D22D8B"/>
    <w:rsid w:val="00D25C50"/>
    <w:rsid w:val="00D26477"/>
    <w:rsid w:val="00D26A91"/>
    <w:rsid w:val="00D2764B"/>
    <w:rsid w:val="00D27B03"/>
    <w:rsid w:val="00D27BBE"/>
    <w:rsid w:val="00D3098E"/>
    <w:rsid w:val="00D316C9"/>
    <w:rsid w:val="00D31CAC"/>
    <w:rsid w:val="00D3216F"/>
    <w:rsid w:val="00D3499D"/>
    <w:rsid w:val="00D356D6"/>
    <w:rsid w:val="00D36AEF"/>
    <w:rsid w:val="00D37F6A"/>
    <w:rsid w:val="00D40AEE"/>
    <w:rsid w:val="00D40DDD"/>
    <w:rsid w:val="00D41064"/>
    <w:rsid w:val="00D41B07"/>
    <w:rsid w:val="00D43111"/>
    <w:rsid w:val="00D43E4F"/>
    <w:rsid w:val="00D44C0A"/>
    <w:rsid w:val="00D44DCC"/>
    <w:rsid w:val="00D45E52"/>
    <w:rsid w:val="00D46393"/>
    <w:rsid w:val="00D502E1"/>
    <w:rsid w:val="00D508E2"/>
    <w:rsid w:val="00D52BF8"/>
    <w:rsid w:val="00D53707"/>
    <w:rsid w:val="00D54EE5"/>
    <w:rsid w:val="00D54FA2"/>
    <w:rsid w:val="00D5547A"/>
    <w:rsid w:val="00D561DB"/>
    <w:rsid w:val="00D569B1"/>
    <w:rsid w:val="00D619F9"/>
    <w:rsid w:val="00D625CD"/>
    <w:rsid w:val="00D6292A"/>
    <w:rsid w:val="00D62A05"/>
    <w:rsid w:val="00D62EA8"/>
    <w:rsid w:val="00D63624"/>
    <w:rsid w:val="00D63778"/>
    <w:rsid w:val="00D63C2E"/>
    <w:rsid w:val="00D67702"/>
    <w:rsid w:val="00D67E19"/>
    <w:rsid w:val="00D67FA0"/>
    <w:rsid w:val="00D701A2"/>
    <w:rsid w:val="00D70A33"/>
    <w:rsid w:val="00D716CF"/>
    <w:rsid w:val="00D7183A"/>
    <w:rsid w:val="00D719DE"/>
    <w:rsid w:val="00D726EA"/>
    <w:rsid w:val="00D73ED0"/>
    <w:rsid w:val="00D75742"/>
    <w:rsid w:val="00D775AE"/>
    <w:rsid w:val="00D808AC"/>
    <w:rsid w:val="00D81289"/>
    <w:rsid w:val="00D81E85"/>
    <w:rsid w:val="00D85EC3"/>
    <w:rsid w:val="00D867C7"/>
    <w:rsid w:val="00D87532"/>
    <w:rsid w:val="00D91F3E"/>
    <w:rsid w:val="00D93B77"/>
    <w:rsid w:val="00D93C0C"/>
    <w:rsid w:val="00D9506E"/>
    <w:rsid w:val="00D9666F"/>
    <w:rsid w:val="00DA0B0F"/>
    <w:rsid w:val="00DA14FD"/>
    <w:rsid w:val="00DA2045"/>
    <w:rsid w:val="00DA22AE"/>
    <w:rsid w:val="00DA257C"/>
    <w:rsid w:val="00DA3954"/>
    <w:rsid w:val="00DA46CD"/>
    <w:rsid w:val="00DA4B85"/>
    <w:rsid w:val="00DA4E22"/>
    <w:rsid w:val="00DA4F4C"/>
    <w:rsid w:val="00DB019D"/>
    <w:rsid w:val="00DB313D"/>
    <w:rsid w:val="00DB429B"/>
    <w:rsid w:val="00DB63BE"/>
    <w:rsid w:val="00DC03A0"/>
    <w:rsid w:val="00DC1A3B"/>
    <w:rsid w:val="00DC2AAE"/>
    <w:rsid w:val="00DC3220"/>
    <w:rsid w:val="00DC323D"/>
    <w:rsid w:val="00DC3824"/>
    <w:rsid w:val="00DC4597"/>
    <w:rsid w:val="00DC4FDD"/>
    <w:rsid w:val="00DC533F"/>
    <w:rsid w:val="00DC5CBA"/>
    <w:rsid w:val="00DC7973"/>
    <w:rsid w:val="00DC7D19"/>
    <w:rsid w:val="00DD482C"/>
    <w:rsid w:val="00DD4AF3"/>
    <w:rsid w:val="00DD79FB"/>
    <w:rsid w:val="00DD7E88"/>
    <w:rsid w:val="00DE0649"/>
    <w:rsid w:val="00DE2DA3"/>
    <w:rsid w:val="00DE694A"/>
    <w:rsid w:val="00DE6B9D"/>
    <w:rsid w:val="00DE6DE5"/>
    <w:rsid w:val="00DE7293"/>
    <w:rsid w:val="00DE79B5"/>
    <w:rsid w:val="00DF01E1"/>
    <w:rsid w:val="00DF464F"/>
    <w:rsid w:val="00DF7B33"/>
    <w:rsid w:val="00DF7D81"/>
    <w:rsid w:val="00DF7F6B"/>
    <w:rsid w:val="00E0135C"/>
    <w:rsid w:val="00E029F1"/>
    <w:rsid w:val="00E0356E"/>
    <w:rsid w:val="00E03CA1"/>
    <w:rsid w:val="00E041A7"/>
    <w:rsid w:val="00E0529B"/>
    <w:rsid w:val="00E068B6"/>
    <w:rsid w:val="00E073A3"/>
    <w:rsid w:val="00E1363E"/>
    <w:rsid w:val="00E14112"/>
    <w:rsid w:val="00E16151"/>
    <w:rsid w:val="00E21008"/>
    <w:rsid w:val="00E22218"/>
    <w:rsid w:val="00E22C00"/>
    <w:rsid w:val="00E22EA0"/>
    <w:rsid w:val="00E27FCF"/>
    <w:rsid w:val="00E31ED1"/>
    <w:rsid w:val="00E32202"/>
    <w:rsid w:val="00E354D3"/>
    <w:rsid w:val="00E35AAA"/>
    <w:rsid w:val="00E37A39"/>
    <w:rsid w:val="00E37CF0"/>
    <w:rsid w:val="00E40C1A"/>
    <w:rsid w:val="00E44B05"/>
    <w:rsid w:val="00E55747"/>
    <w:rsid w:val="00E55A86"/>
    <w:rsid w:val="00E56942"/>
    <w:rsid w:val="00E6124D"/>
    <w:rsid w:val="00E66C95"/>
    <w:rsid w:val="00E70014"/>
    <w:rsid w:val="00E71527"/>
    <w:rsid w:val="00E73BF8"/>
    <w:rsid w:val="00E73CFA"/>
    <w:rsid w:val="00E75246"/>
    <w:rsid w:val="00E77781"/>
    <w:rsid w:val="00E82418"/>
    <w:rsid w:val="00E836E6"/>
    <w:rsid w:val="00E85BB6"/>
    <w:rsid w:val="00E86F74"/>
    <w:rsid w:val="00E918F2"/>
    <w:rsid w:val="00E91D8D"/>
    <w:rsid w:val="00E92ACC"/>
    <w:rsid w:val="00E93060"/>
    <w:rsid w:val="00E93F3E"/>
    <w:rsid w:val="00E94FC8"/>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B73B9"/>
    <w:rsid w:val="00EC15C4"/>
    <w:rsid w:val="00EC4174"/>
    <w:rsid w:val="00EC5431"/>
    <w:rsid w:val="00EC6753"/>
    <w:rsid w:val="00EC6E4A"/>
    <w:rsid w:val="00ED28D3"/>
    <w:rsid w:val="00ED2996"/>
    <w:rsid w:val="00ED2F5B"/>
    <w:rsid w:val="00ED32C5"/>
    <w:rsid w:val="00ED6418"/>
    <w:rsid w:val="00ED7C0D"/>
    <w:rsid w:val="00EE1223"/>
    <w:rsid w:val="00EE1C8A"/>
    <w:rsid w:val="00EE6A3D"/>
    <w:rsid w:val="00EE7D75"/>
    <w:rsid w:val="00EF0548"/>
    <w:rsid w:val="00EF6284"/>
    <w:rsid w:val="00F008A8"/>
    <w:rsid w:val="00F02C88"/>
    <w:rsid w:val="00F03E64"/>
    <w:rsid w:val="00F0420B"/>
    <w:rsid w:val="00F0445B"/>
    <w:rsid w:val="00F064FA"/>
    <w:rsid w:val="00F06AB7"/>
    <w:rsid w:val="00F06EF5"/>
    <w:rsid w:val="00F12197"/>
    <w:rsid w:val="00F1248D"/>
    <w:rsid w:val="00F14AC2"/>
    <w:rsid w:val="00F15A8B"/>
    <w:rsid w:val="00F15B6E"/>
    <w:rsid w:val="00F15B76"/>
    <w:rsid w:val="00F172AE"/>
    <w:rsid w:val="00F17384"/>
    <w:rsid w:val="00F23689"/>
    <w:rsid w:val="00F2535A"/>
    <w:rsid w:val="00F336F4"/>
    <w:rsid w:val="00F3473A"/>
    <w:rsid w:val="00F364BD"/>
    <w:rsid w:val="00F36E3C"/>
    <w:rsid w:val="00F3786D"/>
    <w:rsid w:val="00F37974"/>
    <w:rsid w:val="00F40030"/>
    <w:rsid w:val="00F401AD"/>
    <w:rsid w:val="00F408A4"/>
    <w:rsid w:val="00F40D6B"/>
    <w:rsid w:val="00F411A1"/>
    <w:rsid w:val="00F43149"/>
    <w:rsid w:val="00F51149"/>
    <w:rsid w:val="00F52B48"/>
    <w:rsid w:val="00F52D75"/>
    <w:rsid w:val="00F53F20"/>
    <w:rsid w:val="00F554AA"/>
    <w:rsid w:val="00F571F9"/>
    <w:rsid w:val="00F57740"/>
    <w:rsid w:val="00F60827"/>
    <w:rsid w:val="00F61060"/>
    <w:rsid w:val="00F65671"/>
    <w:rsid w:val="00F66141"/>
    <w:rsid w:val="00F7245F"/>
    <w:rsid w:val="00F72718"/>
    <w:rsid w:val="00F72B8F"/>
    <w:rsid w:val="00F74E9E"/>
    <w:rsid w:val="00F75283"/>
    <w:rsid w:val="00F7598F"/>
    <w:rsid w:val="00F76DE6"/>
    <w:rsid w:val="00F76F52"/>
    <w:rsid w:val="00F76F58"/>
    <w:rsid w:val="00F7731C"/>
    <w:rsid w:val="00F77CD8"/>
    <w:rsid w:val="00F80806"/>
    <w:rsid w:val="00F82B95"/>
    <w:rsid w:val="00F84824"/>
    <w:rsid w:val="00F856FD"/>
    <w:rsid w:val="00F92171"/>
    <w:rsid w:val="00F93F79"/>
    <w:rsid w:val="00F948DD"/>
    <w:rsid w:val="00F94C0C"/>
    <w:rsid w:val="00F95062"/>
    <w:rsid w:val="00F96F51"/>
    <w:rsid w:val="00F973E0"/>
    <w:rsid w:val="00FA1132"/>
    <w:rsid w:val="00FA2ACE"/>
    <w:rsid w:val="00FA4AB3"/>
    <w:rsid w:val="00FA5E52"/>
    <w:rsid w:val="00FB1AB1"/>
    <w:rsid w:val="00FB22B2"/>
    <w:rsid w:val="00FB2887"/>
    <w:rsid w:val="00FB2B2B"/>
    <w:rsid w:val="00FB53FB"/>
    <w:rsid w:val="00FB6F13"/>
    <w:rsid w:val="00FB74FD"/>
    <w:rsid w:val="00FB7D9A"/>
    <w:rsid w:val="00FC12CE"/>
    <w:rsid w:val="00FC13E7"/>
    <w:rsid w:val="00FC2427"/>
    <w:rsid w:val="00FC79EC"/>
    <w:rsid w:val="00FD1285"/>
    <w:rsid w:val="00FD141B"/>
    <w:rsid w:val="00FD2510"/>
    <w:rsid w:val="00FD3076"/>
    <w:rsid w:val="00FD55B5"/>
    <w:rsid w:val="00FD55F3"/>
    <w:rsid w:val="00FD59B2"/>
    <w:rsid w:val="00FD5A12"/>
    <w:rsid w:val="00FD5EA3"/>
    <w:rsid w:val="00FD5EEA"/>
    <w:rsid w:val="00FD60A9"/>
    <w:rsid w:val="00FD7AE1"/>
    <w:rsid w:val="00FE037B"/>
    <w:rsid w:val="00FE1980"/>
    <w:rsid w:val="00FE282E"/>
    <w:rsid w:val="00FE492C"/>
    <w:rsid w:val="00FE4F4D"/>
    <w:rsid w:val="00FE6F74"/>
    <w:rsid w:val="00FE7327"/>
    <w:rsid w:val="00FF00B9"/>
    <w:rsid w:val="00FF0D04"/>
    <w:rsid w:val="00FF10EB"/>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ABE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uiPriority="0"/>
    <w:lsdException w:name="caption" w:uiPriority="35" w:qFormat="1"/>
    <w:lsdException w:name="footnote reference" w:qFormat="1"/>
    <w:lsdException w:name="page number" w:uiPriority="0" w:qFormat="1"/>
    <w:lsdException w:name="toa heading" w:uiPriority="0"/>
    <w:lsdException w:name="Title" w:semiHidden="0" w:uiPriority="10" w:unhideWhenUsed="0" w:qFormat="1"/>
    <w:lsdException w:name="Signature" w:uiPriority="7"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rsid w:val="0075680F"/>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Normal1">
    <w:name w:val="Table Normal1"/>
    <w:uiPriority w:val="2"/>
    <w:semiHidden/>
    <w:unhideWhenUsed/>
    <w:qFormat/>
    <w:rsid w:val="00842C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2C1A"/>
    <w:pPr>
      <w:widowControl w:val="0"/>
      <w:autoSpaceDE w:val="0"/>
      <w:autoSpaceDN w:val="0"/>
    </w:pPr>
    <w:rPr>
      <w:rFonts w:ascii="Arial" w:eastAsia="Arial" w:hAnsi="Arial" w:cs="Arial"/>
      <w:sz w:val="22"/>
      <w:szCs w:val="22"/>
      <w:lang w:eastAsia="en-US"/>
    </w:rPr>
  </w:style>
  <w:style w:type="table" w:customStyle="1" w:styleId="TableNormal10">
    <w:name w:val="Table Normal1"/>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40410"/>
    <w:pPr>
      <w:numPr>
        <w:ilvl w:val="1"/>
        <w:numId w:val="75"/>
      </w:numPr>
      <w:tabs>
        <w:tab w:val="clear" w:pos="1350"/>
      </w:tabs>
      <w:spacing w:before="40" w:line="276" w:lineRule="auto"/>
    </w:pPr>
    <w:rPr>
      <w:rFonts w:ascii="Arial Narrow" w:hAnsi="Arial Narrow"/>
      <w:bCs/>
      <w:iCs/>
      <w:emboss/>
      <w:color w:val="4F81BD"/>
      <w:szCs w:val="28"/>
      <w:lang w:val="x-none" w:eastAsia="x-none"/>
    </w:rPr>
  </w:style>
  <w:style w:type="paragraph" w:customStyle="1" w:styleId="Article">
    <w:name w:val="Article"/>
    <w:basedOn w:val="Titre3"/>
    <w:qFormat/>
    <w:rsid w:val="00740410"/>
    <w:pPr>
      <w:numPr>
        <w:ilvl w:val="3"/>
        <w:numId w:val="75"/>
      </w:numPr>
      <w:spacing w:after="0" w:line="276" w:lineRule="auto"/>
      <w:outlineLvl w:val="3"/>
    </w:pPr>
    <w:rPr>
      <w:rFonts w:ascii="Arial Narrow" w:hAnsi="Arial Narrow" w:cs="Arial"/>
      <w:b/>
      <w:bCs/>
      <w:i/>
      <w:smallCaps/>
      <w:sz w:val="22"/>
      <w:szCs w:val="26"/>
      <w:lang w:val="x-none" w:eastAsia="x-none"/>
    </w:rPr>
  </w:style>
  <w:style w:type="paragraph" w:customStyle="1" w:styleId="Tiret1">
    <w:name w:val="Tiret1"/>
    <w:basedOn w:val="Normal"/>
    <w:qFormat/>
    <w:rsid w:val="00740410"/>
    <w:pPr>
      <w:numPr>
        <w:numId w:val="74"/>
      </w:numPr>
      <w:spacing w:before="60" w:line="276" w:lineRule="auto"/>
      <w:jc w:val="both"/>
    </w:pPr>
    <w:rPr>
      <w:rFonts w:ascii="Arial Narrow" w:hAnsi="Arial Narrow"/>
      <w:szCs w:val="24"/>
    </w:rPr>
  </w:style>
  <w:style w:type="paragraph" w:customStyle="1" w:styleId="SousArt1">
    <w:name w:val="SousArt1"/>
    <w:basedOn w:val="Article"/>
    <w:qFormat/>
    <w:rsid w:val="00740410"/>
    <w:pPr>
      <w:numPr>
        <w:ilvl w:val="4"/>
      </w:numPr>
      <w:outlineLvl w:val="4"/>
    </w:pPr>
  </w:style>
  <w:style w:type="paragraph" w:customStyle="1" w:styleId="SousArt2">
    <w:name w:val="SousArt2"/>
    <w:basedOn w:val="Article"/>
    <w:qFormat/>
    <w:rsid w:val="00740410"/>
    <w:pPr>
      <w:numPr>
        <w:ilvl w:val="5"/>
      </w:numPr>
      <w:outlineLvl w:val="5"/>
    </w:pPr>
    <w:rPr>
      <w:b w:val="0"/>
      <w:smallCaps w:val="0"/>
    </w:rPr>
  </w:style>
  <w:style w:type="paragraph" w:customStyle="1" w:styleId="Chapitre">
    <w:name w:val="Chapitre"/>
    <w:basedOn w:val="Article"/>
    <w:link w:val="ChapitreCar"/>
    <w:qFormat/>
    <w:rsid w:val="00740410"/>
    <w:pPr>
      <w:numPr>
        <w:ilvl w:val="2"/>
      </w:numPr>
      <w:spacing w:before="180"/>
      <w:ind w:left="1418"/>
      <w:outlineLvl w:val="2"/>
    </w:pPr>
    <w:rPr>
      <w:rFonts w:cs="Times New Roman"/>
      <w:sz w:val="28"/>
    </w:rPr>
  </w:style>
  <w:style w:type="paragraph" w:customStyle="1" w:styleId="Liste1">
    <w:name w:val="Liste1"/>
    <w:basedOn w:val="Tiret1"/>
    <w:link w:val="Liste1Car"/>
    <w:qFormat/>
    <w:rsid w:val="00740410"/>
    <w:pPr>
      <w:spacing w:before="0"/>
      <w:contextualSpacing/>
    </w:pPr>
    <w:rPr>
      <w:lang w:val="x-none" w:eastAsia="x-none"/>
    </w:rPr>
  </w:style>
  <w:style w:type="character" w:customStyle="1" w:styleId="Liste1Car">
    <w:name w:val="Liste1 Car"/>
    <w:link w:val="Liste1"/>
    <w:rsid w:val="00740410"/>
    <w:rPr>
      <w:rFonts w:ascii="Arial Narrow" w:hAnsi="Arial Narrow"/>
      <w:sz w:val="24"/>
      <w:szCs w:val="24"/>
      <w:lang w:val="x-none" w:eastAsia="x-none"/>
    </w:rPr>
  </w:style>
  <w:style w:type="paragraph" w:customStyle="1" w:styleId="Dao1">
    <w:name w:val="Dao1"/>
    <w:basedOn w:val="Paragraphedeliste"/>
    <w:qFormat/>
    <w:rsid w:val="00740410"/>
    <w:pPr>
      <w:numPr>
        <w:numId w:val="76"/>
      </w:numPr>
      <w:suppressAutoHyphens w:val="0"/>
      <w:overflowPunct/>
      <w:autoSpaceDE/>
      <w:autoSpaceDN/>
      <w:adjustRightInd/>
      <w:spacing w:after="200" w:line="276" w:lineRule="auto"/>
      <w:jc w:val="center"/>
      <w:textAlignment w:val="auto"/>
      <w:outlineLvl w:val="0"/>
    </w:pPr>
    <w:rPr>
      <w:rFonts w:ascii="Calibri" w:eastAsia="Calibri" w:hAnsi="Calibri"/>
      <w:b/>
      <w:imprint/>
      <w:sz w:val="40"/>
      <w:szCs w:val="24"/>
      <w:lang w:eastAsia="en-US"/>
    </w:rPr>
  </w:style>
  <w:style w:type="paragraph" w:customStyle="1" w:styleId="Dao2">
    <w:name w:val="Dao2"/>
    <w:basedOn w:val="Dao1"/>
    <w:qFormat/>
    <w:rsid w:val="00740410"/>
    <w:pPr>
      <w:numPr>
        <w:ilvl w:val="1"/>
      </w:numPr>
      <w:tabs>
        <w:tab w:val="clear" w:pos="1985"/>
        <w:tab w:val="num" w:pos="0"/>
      </w:tabs>
      <w:outlineLvl w:val="1"/>
    </w:pPr>
    <w:rPr>
      <w:imprint w:val="0"/>
    </w:rPr>
  </w:style>
  <w:style w:type="paragraph" w:customStyle="1" w:styleId="Dao6">
    <w:name w:val="Dao6"/>
    <w:basedOn w:val="Dao1"/>
    <w:qFormat/>
    <w:rsid w:val="00740410"/>
    <w:pPr>
      <w:numPr>
        <w:ilvl w:val="5"/>
      </w:numPr>
      <w:spacing w:before="180" w:after="0"/>
      <w:contextualSpacing w:val="0"/>
      <w:jc w:val="both"/>
      <w:outlineLvl w:val="5"/>
    </w:pPr>
    <w:rPr>
      <w:imprint w:val="0"/>
      <w:sz w:val="24"/>
    </w:rPr>
  </w:style>
  <w:style w:type="paragraph" w:customStyle="1" w:styleId="Dao4">
    <w:name w:val="Dao4"/>
    <w:basedOn w:val="Dao6"/>
    <w:qFormat/>
    <w:rsid w:val="00740410"/>
    <w:pPr>
      <w:numPr>
        <w:ilvl w:val="3"/>
      </w:numPr>
      <w:outlineLvl w:val="3"/>
    </w:pPr>
    <w:rPr>
      <w:caps/>
      <w:sz w:val="28"/>
    </w:rPr>
  </w:style>
  <w:style w:type="paragraph" w:customStyle="1" w:styleId="Dao5">
    <w:name w:val="Dao5"/>
    <w:basedOn w:val="Dao4"/>
    <w:link w:val="Dao5Car"/>
    <w:qFormat/>
    <w:rsid w:val="00740410"/>
    <w:pPr>
      <w:numPr>
        <w:ilvl w:val="4"/>
      </w:numPr>
      <w:outlineLvl w:val="4"/>
    </w:pPr>
    <w:rPr>
      <w:i/>
      <w:caps w:val="0"/>
      <w:sz w:val="24"/>
      <w:lang w:val="x-none"/>
    </w:rPr>
  </w:style>
  <w:style w:type="paragraph" w:customStyle="1" w:styleId="Dao7">
    <w:name w:val="Dao7"/>
    <w:basedOn w:val="Dao6"/>
    <w:link w:val="Dao7Car"/>
    <w:qFormat/>
    <w:rsid w:val="00740410"/>
    <w:pPr>
      <w:numPr>
        <w:ilvl w:val="6"/>
      </w:numPr>
      <w:outlineLvl w:val="6"/>
    </w:pPr>
    <w:rPr>
      <w:b w:val="0"/>
      <w:lang w:val="x-none"/>
    </w:rPr>
  </w:style>
  <w:style w:type="character" w:customStyle="1" w:styleId="Dao5Car">
    <w:name w:val="Dao5 Car"/>
    <w:link w:val="Dao5"/>
    <w:rsid w:val="00740410"/>
    <w:rPr>
      <w:rFonts w:ascii="Calibri" w:eastAsia="Calibri" w:hAnsi="Calibri"/>
      <w:b/>
      <w:i/>
      <w:sz w:val="24"/>
      <w:szCs w:val="24"/>
      <w:lang w:val="x-none" w:eastAsia="en-US"/>
    </w:rPr>
  </w:style>
  <w:style w:type="paragraph" w:customStyle="1" w:styleId="Dao8">
    <w:name w:val="Dao8"/>
    <w:basedOn w:val="Dao7"/>
    <w:qFormat/>
    <w:rsid w:val="00740410"/>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40410"/>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40410"/>
    <w:rPr>
      <w:rFonts w:ascii="Calibri" w:eastAsia="Calibri" w:hAnsi="Calibri"/>
      <w:sz w:val="24"/>
      <w:szCs w:val="24"/>
      <w:lang w:val="x-none" w:eastAsia="en-US"/>
    </w:rPr>
  </w:style>
  <w:style w:type="paragraph" w:customStyle="1" w:styleId="Tableau1">
    <w:name w:val="Tableau1"/>
    <w:basedOn w:val="Normal"/>
    <w:link w:val="Tableau1Car"/>
    <w:qFormat/>
    <w:rsid w:val="00740410"/>
    <w:pPr>
      <w:ind w:left="-113" w:right="-113"/>
      <w:contextualSpacing/>
      <w:jc w:val="center"/>
    </w:pPr>
    <w:rPr>
      <w:rFonts w:ascii="Arial Narrow" w:eastAsia="Arial Unicode MS" w:hAnsi="Arial Narrow"/>
      <w:b/>
      <w:noProof/>
      <w:sz w:val="20"/>
      <w:szCs w:val="22"/>
      <w:lang w:val="fr-CM" w:eastAsia="x-none"/>
    </w:rPr>
  </w:style>
  <w:style w:type="character" w:customStyle="1" w:styleId="Tableau1Car">
    <w:name w:val="Tableau1 Car"/>
    <w:link w:val="Tableau1"/>
    <w:rsid w:val="00740410"/>
    <w:rPr>
      <w:rFonts w:ascii="Arial Narrow" w:eastAsia="Arial Unicode MS" w:hAnsi="Arial Narrow"/>
      <w:b/>
      <w:noProof/>
      <w:szCs w:val="22"/>
      <w:lang w:val="fr-CM" w:eastAsia="x-none"/>
    </w:rPr>
  </w:style>
  <w:style w:type="paragraph" w:customStyle="1" w:styleId="Tableau0">
    <w:name w:val="Tableau0"/>
    <w:basedOn w:val="Tableau1"/>
    <w:qFormat/>
    <w:rsid w:val="00740410"/>
    <w:pPr>
      <w:ind w:left="-57" w:right="-57"/>
      <w:jc w:val="left"/>
    </w:pPr>
  </w:style>
  <w:style w:type="character" w:customStyle="1" w:styleId="ChapitreCar">
    <w:name w:val="Chapitre Car"/>
    <w:link w:val="Chapitre"/>
    <w:rsid w:val="00740410"/>
    <w:rPr>
      <w:rFonts w:ascii="Arial Narrow" w:hAnsi="Arial Narrow"/>
      <w:b/>
      <w:bCs/>
      <w:i/>
      <w:smallCaps/>
      <w:sz w:val="28"/>
      <w:szCs w:val="26"/>
      <w:lang w:val="x-none" w:eastAsia="x-none"/>
    </w:rPr>
  </w:style>
  <w:style w:type="paragraph" w:customStyle="1" w:styleId="Tableau2">
    <w:name w:val="Tableau2"/>
    <w:basedOn w:val="Tableau1"/>
    <w:link w:val="Tableau2Car"/>
    <w:qFormat/>
    <w:rsid w:val="00740410"/>
    <w:pPr>
      <w:spacing w:line="60" w:lineRule="atLeast"/>
      <w:ind w:left="-57" w:right="-57"/>
    </w:pPr>
  </w:style>
  <w:style w:type="character" w:customStyle="1" w:styleId="Tableau2Car">
    <w:name w:val="Tableau2 Car"/>
    <w:link w:val="Tableau2"/>
    <w:rsid w:val="00740410"/>
    <w:rPr>
      <w:rFonts w:ascii="Arial Narrow" w:eastAsia="Arial Unicode MS" w:hAnsi="Arial Narrow"/>
      <w:b/>
      <w:noProof/>
      <w:szCs w:val="22"/>
      <w:lang w:val="fr-CM" w:eastAsia="x-none"/>
    </w:rPr>
  </w:style>
  <w:style w:type="character" w:customStyle="1" w:styleId="Mentionnonrsolue3">
    <w:name w:val="Mention non résolue3"/>
    <w:basedOn w:val="Policepardfaut"/>
    <w:uiPriority w:val="99"/>
    <w:semiHidden/>
    <w:unhideWhenUsed/>
    <w:rsid w:val="004A1553"/>
    <w:rPr>
      <w:color w:val="605E5C"/>
      <w:shd w:val="clear" w:color="auto" w:fill="E1DFDD"/>
    </w:rPr>
  </w:style>
  <w:style w:type="paragraph" w:customStyle="1" w:styleId="font5">
    <w:name w:val="font5"/>
    <w:basedOn w:val="Normal"/>
    <w:rsid w:val="003A1429"/>
    <w:pPr>
      <w:spacing w:before="100" w:beforeAutospacing="1" w:after="100" w:afterAutospacing="1"/>
    </w:pPr>
    <w:rPr>
      <w:rFonts w:ascii="Trebuchet MS" w:hAnsi="Trebuchet MS"/>
      <w:color w:val="000000"/>
      <w:sz w:val="22"/>
      <w:szCs w:val="22"/>
    </w:rPr>
  </w:style>
  <w:style w:type="paragraph" w:customStyle="1" w:styleId="font6">
    <w:name w:val="font6"/>
    <w:basedOn w:val="Normal"/>
    <w:rsid w:val="003A1429"/>
    <w:pPr>
      <w:spacing w:before="100" w:beforeAutospacing="1" w:after="100" w:afterAutospacing="1"/>
    </w:pPr>
    <w:rPr>
      <w:rFonts w:ascii="Trebuchet MS" w:hAnsi="Trebuchet MS"/>
      <w:color w:val="000000"/>
      <w:sz w:val="22"/>
      <w:szCs w:val="22"/>
    </w:rPr>
  </w:style>
  <w:style w:type="paragraph" w:customStyle="1" w:styleId="font7">
    <w:name w:val="font7"/>
    <w:basedOn w:val="Normal"/>
    <w:rsid w:val="003A1429"/>
    <w:pPr>
      <w:spacing w:before="100" w:beforeAutospacing="1" w:after="100" w:afterAutospacing="1"/>
    </w:pPr>
    <w:rPr>
      <w:color w:val="000000"/>
      <w:sz w:val="22"/>
      <w:szCs w:val="22"/>
    </w:rPr>
  </w:style>
  <w:style w:type="paragraph" w:customStyle="1" w:styleId="font8">
    <w:name w:val="font8"/>
    <w:basedOn w:val="Normal"/>
    <w:rsid w:val="003A1429"/>
    <w:pPr>
      <w:spacing w:before="100" w:beforeAutospacing="1" w:after="100" w:afterAutospacing="1"/>
    </w:pPr>
    <w:rPr>
      <w:color w:val="000000"/>
      <w:sz w:val="22"/>
      <w:szCs w:val="22"/>
    </w:rPr>
  </w:style>
  <w:style w:type="paragraph" w:customStyle="1" w:styleId="xl65">
    <w:name w:val="xl65"/>
    <w:basedOn w:val="Normal"/>
    <w:rsid w:val="003A1429"/>
    <w:pPr>
      <w:spacing w:before="100" w:beforeAutospacing="1" w:after="100" w:afterAutospacing="1"/>
      <w:textAlignment w:val="top"/>
    </w:pPr>
    <w:rPr>
      <w:szCs w:val="24"/>
    </w:rPr>
  </w:style>
  <w:style w:type="paragraph" w:customStyle="1" w:styleId="xl66">
    <w:name w:val="xl66"/>
    <w:basedOn w:val="Normal"/>
    <w:rsid w:val="003A1429"/>
    <w:pPr>
      <w:pBdr>
        <w:top w:val="single" w:sz="8" w:space="0" w:color="000000"/>
        <w:left w:val="single" w:sz="8" w:space="0" w:color="000000"/>
        <w:bottom w:val="single" w:sz="8" w:space="0" w:color="000000"/>
        <w:right w:val="single" w:sz="8" w:space="0" w:color="000000"/>
      </w:pBdr>
      <w:shd w:val="clear" w:color="000000" w:fill="BFBFBF"/>
      <w:spacing w:before="100" w:beforeAutospacing="1" w:after="100" w:afterAutospacing="1"/>
      <w:jc w:val="center"/>
      <w:textAlignment w:val="top"/>
    </w:pPr>
    <w:rPr>
      <w:rFonts w:ascii="Trebuchet MS" w:hAnsi="Trebuchet MS"/>
      <w:b/>
      <w:bCs/>
      <w:color w:val="000000"/>
      <w:szCs w:val="24"/>
    </w:rPr>
  </w:style>
  <w:style w:type="paragraph" w:customStyle="1" w:styleId="xl67">
    <w:name w:val="xl67"/>
    <w:basedOn w:val="Normal"/>
    <w:rsid w:val="003A1429"/>
    <w:pPr>
      <w:pBdr>
        <w:top w:val="single" w:sz="8" w:space="0" w:color="000000"/>
        <w:bottom w:val="single" w:sz="8" w:space="0" w:color="000000"/>
        <w:right w:val="single" w:sz="8" w:space="0" w:color="000000"/>
      </w:pBdr>
      <w:shd w:val="clear" w:color="000000" w:fill="BFBFBF"/>
      <w:spacing w:before="100" w:beforeAutospacing="1" w:after="100" w:afterAutospacing="1"/>
      <w:textAlignment w:val="top"/>
    </w:pPr>
    <w:rPr>
      <w:rFonts w:ascii="Trebuchet MS" w:hAnsi="Trebuchet MS"/>
      <w:b/>
      <w:bCs/>
      <w:color w:val="000000"/>
      <w:szCs w:val="24"/>
    </w:rPr>
  </w:style>
  <w:style w:type="paragraph" w:customStyle="1" w:styleId="xl68">
    <w:name w:val="xl68"/>
    <w:basedOn w:val="Normal"/>
    <w:rsid w:val="003A1429"/>
    <w:pPr>
      <w:pBdr>
        <w:top w:val="single" w:sz="8" w:space="0" w:color="000000"/>
        <w:bottom w:val="single" w:sz="8" w:space="0" w:color="000000"/>
        <w:right w:val="single" w:sz="8" w:space="0" w:color="000000"/>
      </w:pBdr>
      <w:shd w:val="clear" w:color="000000" w:fill="BFBFBF"/>
      <w:spacing w:before="100" w:beforeAutospacing="1" w:after="100" w:afterAutospacing="1"/>
      <w:jc w:val="center"/>
      <w:textAlignment w:val="top"/>
    </w:pPr>
    <w:rPr>
      <w:rFonts w:ascii="Trebuchet MS" w:hAnsi="Trebuchet MS"/>
      <w:b/>
      <w:bCs/>
      <w:color w:val="000000"/>
      <w:szCs w:val="24"/>
    </w:rPr>
  </w:style>
  <w:style w:type="paragraph" w:customStyle="1" w:styleId="xl69">
    <w:name w:val="xl69"/>
    <w:basedOn w:val="Normal"/>
    <w:rsid w:val="003A1429"/>
    <w:pPr>
      <w:pBdr>
        <w:top w:val="single" w:sz="8" w:space="0" w:color="000000"/>
        <w:bottom w:val="single" w:sz="8" w:space="0" w:color="000000"/>
        <w:right w:val="single" w:sz="8" w:space="0" w:color="000000"/>
      </w:pBdr>
      <w:shd w:val="clear" w:color="000000" w:fill="BFBFBF"/>
      <w:spacing w:before="100" w:beforeAutospacing="1" w:after="100" w:afterAutospacing="1"/>
      <w:jc w:val="center"/>
      <w:textAlignment w:val="top"/>
    </w:pPr>
    <w:rPr>
      <w:rFonts w:ascii="Trebuchet MS" w:hAnsi="Trebuchet MS"/>
      <w:b/>
      <w:bCs/>
      <w:color w:val="000000"/>
      <w:szCs w:val="24"/>
    </w:rPr>
  </w:style>
  <w:style w:type="paragraph" w:customStyle="1" w:styleId="xl70">
    <w:name w:val="xl70"/>
    <w:basedOn w:val="Normal"/>
    <w:rsid w:val="003A1429"/>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71">
    <w:name w:val="xl71"/>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b/>
      <w:bCs/>
      <w:color w:val="000000"/>
      <w:szCs w:val="24"/>
      <w:u w:val="single"/>
    </w:rPr>
  </w:style>
  <w:style w:type="paragraph" w:customStyle="1" w:styleId="xl72">
    <w:name w:val="xl72"/>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73">
    <w:name w:val="xl73"/>
    <w:basedOn w:val="Normal"/>
    <w:rsid w:val="003A1429"/>
    <w:pPr>
      <w:pBdr>
        <w:bottom w:val="single" w:sz="8" w:space="0" w:color="000000"/>
        <w:right w:val="single" w:sz="8" w:space="0" w:color="000000"/>
      </w:pBdr>
      <w:spacing w:before="100" w:beforeAutospacing="1" w:after="100" w:afterAutospacing="1"/>
      <w:textAlignment w:val="top"/>
    </w:pPr>
    <w:rPr>
      <w:sz w:val="20"/>
    </w:rPr>
  </w:style>
  <w:style w:type="paragraph" w:customStyle="1" w:styleId="xl74">
    <w:name w:val="xl74"/>
    <w:basedOn w:val="Normal"/>
    <w:rsid w:val="003A1429"/>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color w:val="000000"/>
      <w:szCs w:val="24"/>
    </w:rPr>
  </w:style>
  <w:style w:type="paragraph" w:customStyle="1" w:styleId="xl75">
    <w:name w:val="xl75"/>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color w:val="000000"/>
      <w:szCs w:val="24"/>
    </w:rPr>
  </w:style>
  <w:style w:type="paragraph" w:customStyle="1" w:styleId="xl76">
    <w:name w:val="xl76"/>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color w:val="000000"/>
      <w:szCs w:val="24"/>
    </w:rPr>
  </w:style>
  <w:style w:type="paragraph" w:customStyle="1" w:styleId="xl77">
    <w:name w:val="xl77"/>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color w:val="000000"/>
      <w:szCs w:val="24"/>
    </w:rPr>
  </w:style>
  <w:style w:type="paragraph" w:customStyle="1" w:styleId="xl78">
    <w:name w:val="xl78"/>
    <w:basedOn w:val="Normal"/>
    <w:rsid w:val="003A1429"/>
    <w:pPr>
      <w:pBdr>
        <w:bottom w:val="single" w:sz="8" w:space="0" w:color="000000"/>
        <w:right w:val="single" w:sz="8" w:space="0" w:color="000000"/>
      </w:pBdr>
      <w:shd w:val="clear" w:color="000000" w:fill="ACB9CA"/>
      <w:spacing w:before="100" w:beforeAutospacing="1" w:after="100" w:afterAutospacing="1"/>
      <w:textAlignment w:val="top"/>
    </w:pPr>
    <w:rPr>
      <w:rFonts w:ascii="Trebuchet MS" w:hAnsi="Trebuchet MS"/>
      <w:b/>
      <w:bCs/>
      <w:color w:val="000000"/>
      <w:szCs w:val="24"/>
    </w:rPr>
  </w:style>
  <w:style w:type="paragraph" w:customStyle="1" w:styleId="xl79">
    <w:name w:val="xl79"/>
    <w:basedOn w:val="Normal"/>
    <w:rsid w:val="003A1429"/>
    <w:pPr>
      <w:pBdr>
        <w:bottom w:val="single" w:sz="8" w:space="0" w:color="000000"/>
        <w:right w:val="single" w:sz="8" w:space="0" w:color="000000"/>
      </w:pBdr>
      <w:shd w:val="clear" w:color="000000" w:fill="ACB9CA"/>
      <w:spacing w:before="100" w:beforeAutospacing="1" w:after="100" w:afterAutospacing="1"/>
      <w:jc w:val="center"/>
      <w:textAlignment w:val="top"/>
    </w:pPr>
    <w:rPr>
      <w:rFonts w:ascii="Trebuchet MS" w:hAnsi="Trebuchet MS"/>
      <w:b/>
      <w:bCs/>
      <w:color w:val="000000"/>
      <w:szCs w:val="24"/>
    </w:rPr>
  </w:style>
  <w:style w:type="paragraph" w:customStyle="1" w:styleId="xl80">
    <w:name w:val="xl80"/>
    <w:basedOn w:val="Normal"/>
    <w:rsid w:val="003A1429"/>
    <w:pPr>
      <w:pBdr>
        <w:bottom w:val="single" w:sz="8" w:space="0" w:color="000000"/>
        <w:right w:val="single" w:sz="8" w:space="0" w:color="000000"/>
      </w:pBdr>
      <w:shd w:val="clear" w:color="000000" w:fill="ACB9CA"/>
      <w:spacing w:before="100" w:beforeAutospacing="1" w:after="100" w:afterAutospacing="1"/>
      <w:jc w:val="center"/>
      <w:textAlignment w:val="top"/>
    </w:pPr>
    <w:rPr>
      <w:rFonts w:ascii="Trebuchet MS" w:hAnsi="Trebuchet MS"/>
      <w:b/>
      <w:bCs/>
      <w:color w:val="000000"/>
      <w:szCs w:val="24"/>
    </w:rPr>
  </w:style>
  <w:style w:type="paragraph" w:customStyle="1" w:styleId="xl81">
    <w:name w:val="xl81"/>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82">
    <w:name w:val="xl82"/>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color w:val="000000"/>
      <w:szCs w:val="24"/>
      <w:u w:val="single"/>
    </w:rPr>
  </w:style>
  <w:style w:type="paragraph" w:customStyle="1" w:styleId="xl83">
    <w:name w:val="xl83"/>
    <w:basedOn w:val="Normal"/>
    <w:rsid w:val="003A1429"/>
    <w:pPr>
      <w:pBdr>
        <w:bottom w:val="single" w:sz="8" w:space="0" w:color="000000"/>
        <w:right w:val="single" w:sz="8" w:space="0" w:color="000000"/>
      </w:pBdr>
      <w:spacing w:before="100" w:beforeAutospacing="1" w:after="100" w:afterAutospacing="1"/>
      <w:jc w:val="center"/>
      <w:textAlignment w:val="top"/>
    </w:pPr>
    <w:rPr>
      <w:color w:val="000000"/>
      <w:szCs w:val="24"/>
    </w:rPr>
  </w:style>
  <w:style w:type="paragraph" w:customStyle="1" w:styleId="xl84">
    <w:name w:val="xl84"/>
    <w:basedOn w:val="Normal"/>
    <w:rsid w:val="003A1429"/>
    <w:pPr>
      <w:pBdr>
        <w:bottom w:val="single" w:sz="8" w:space="0" w:color="000000"/>
        <w:right w:val="single" w:sz="8" w:space="0" w:color="000000"/>
      </w:pBdr>
      <w:spacing w:before="100" w:beforeAutospacing="1" w:after="100" w:afterAutospacing="1"/>
      <w:jc w:val="center"/>
      <w:textAlignment w:val="top"/>
    </w:pPr>
    <w:rPr>
      <w:color w:val="000000"/>
      <w:szCs w:val="24"/>
    </w:rPr>
  </w:style>
  <w:style w:type="paragraph" w:customStyle="1" w:styleId="xl85">
    <w:name w:val="xl85"/>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b/>
      <w:bCs/>
      <w:i/>
      <w:iCs/>
      <w:color w:val="000000"/>
      <w:szCs w:val="24"/>
    </w:rPr>
  </w:style>
  <w:style w:type="paragraph" w:customStyle="1" w:styleId="xl86">
    <w:name w:val="xl86"/>
    <w:basedOn w:val="Normal"/>
    <w:rsid w:val="003A1429"/>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szCs w:val="24"/>
    </w:rPr>
  </w:style>
  <w:style w:type="paragraph" w:customStyle="1" w:styleId="xl87">
    <w:name w:val="xl87"/>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szCs w:val="24"/>
    </w:rPr>
  </w:style>
  <w:style w:type="paragraph" w:customStyle="1" w:styleId="xl88">
    <w:name w:val="xl88"/>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szCs w:val="24"/>
    </w:rPr>
  </w:style>
  <w:style w:type="paragraph" w:customStyle="1" w:styleId="xl89">
    <w:name w:val="xl89"/>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szCs w:val="24"/>
    </w:rPr>
  </w:style>
  <w:style w:type="paragraph" w:customStyle="1" w:styleId="xl90">
    <w:name w:val="xl90"/>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szCs w:val="24"/>
      <w:u w:val="single"/>
    </w:rPr>
  </w:style>
  <w:style w:type="paragraph" w:customStyle="1" w:styleId="xl91">
    <w:name w:val="xl91"/>
    <w:basedOn w:val="Normal"/>
    <w:rsid w:val="003A1429"/>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b/>
      <w:bCs/>
      <w:szCs w:val="24"/>
    </w:rPr>
  </w:style>
  <w:style w:type="paragraph" w:customStyle="1" w:styleId="xl92">
    <w:name w:val="xl92"/>
    <w:basedOn w:val="Normal"/>
    <w:rsid w:val="003A1429"/>
    <w:pPr>
      <w:pBdr>
        <w:bottom w:val="single" w:sz="8" w:space="0" w:color="000000"/>
        <w:right w:val="single" w:sz="8" w:space="0" w:color="000000"/>
      </w:pBdr>
      <w:shd w:val="clear" w:color="000000" w:fill="ACB9CA"/>
      <w:spacing w:before="100" w:beforeAutospacing="1" w:after="100" w:afterAutospacing="1"/>
      <w:textAlignment w:val="top"/>
    </w:pPr>
    <w:rPr>
      <w:rFonts w:ascii="Trebuchet MS" w:hAnsi="Trebuchet MS"/>
      <w:b/>
      <w:bCs/>
      <w:szCs w:val="24"/>
    </w:rPr>
  </w:style>
  <w:style w:type="paragraph" w:customStyle="1" w:styleId="xl93">
    <w:name w:val="xl93"/>
    <w:basedOn w:val="Normal"/>
    <w:rsid w:val="003A1429"/>
    <w:pPr>
      <w:pBdr>
        <w:bottom w:val="single" w:sz="8" w:space="0" w:color="000000"/>
        <w:right w:val="single" w:sz="8" w:space="0" w:color="000000"/>
      </w:pBdr>
      <w:shd w:val="clear" w:color="000000" w:fill="ACB9CA"/>
      <w:spacing w:before="100" w:beforeAutospacing="1" w:after="100" w:afterAutospacing="1"/>
      <w:jc w:val="center"/>
      <w:textAlignment w:val="top"/>
    </w:pPr>
    <w:rPr>
      <w:rFonts w:ascii="Trebuchet MS" w:hAnsi="Trebuchet MS"/>
      <w:b/>
      <w:bCs/>
      <w:szCs w:val="24"/>
    </w:rPr>
  </w:style>
  <w:style w:type="paragraph" w:customStyle="1" w:styleId="xl94">
    <w:name w:val="xl94"/>
    <w:basedOn w:val="Normal"/>
    <w:rsid w:val="003A1429"/>
    <w:pPr>
      <w:pBdr>
        <w:bottom w:val="single" w:sz="8" w:space="0" w:color="000000"/>
        <w:right w:val="single" w:sz="8" w:space="0" w:color="000000"/>
      </w:pBdr>
      <w:shd w:val="clear" w:color="000000" w:fill="ACB9CA"/>
      <w:spacing w:before="100" w:beforeAutospacing="1" w:after="100" w:afterAutospacing="1"/>
      <w:jc w:val="center"/>
      <w:textAlignment w:val="top"/>
    </w:pPr>
    <w:rPr>
      <w:rFonts w:ascii="Trebuchet MS" w:hAnsi="Trebuchet MS"/>
      <w:b/>
      <w:bCs/>
      <w:szCs w:val="24"/>
    </w:rPr>
  </w:style>
  <w:style w:type="paragraph" w:customStyle="1" w:styleId="xl95">
    <w:name w:val="xl95"/>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b/>
      <w:bCs/>
      <w:color w:val="000000"/>
      <w:szCs w:val="24"/>
    </w:rPr>
  </w:style>
  <w:style w:type="paragraph" w:customStyle="1" w:styleId="xl96">
    <w:name w:val="xl96"/>
    <w:basedOn w:val="Normal"/>
    <w:rsid w:val="003A1429"/>
    <w:pPr>
      <w:pBdr>
        <w:left w:val="single" w:sz="12"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color w:val="000000"/>
      <w:szCs w:val="24"/>
    </w:rPr>
  </w:style>
  <w:style w:type="paragraph" w:customStyle="1" w:styleId="xl97">
    <w:name w:val="xl97"/>
    <w:basedOn w:val="Normal"/>
    <w:rsid w:val="003A1429"/>
    <w:pPr>
      <w:pBdr>
        <w:bottom w:val="single" w:sz="8" w:space="0" w:color="000000"/>
      </w:pBdr>
      <w:spacing w:before="100" w:beforeAutospacing="1" w:after="100" w:afterAutospacing="1"/>
      <w:textAlignment w:val="top"/>
    </w:pPr>
    <w:rPr>
      <w:rFonts w:ascii="Trebuchet MS" w:hAnsi="Trebuchet MS"/>
      <w:b/>
      <w:bCs/>
      <w:color w:val="000000"/>
      <w:szCs w:val="24"/>
    </w:rPr>
  </w:style>
  <w:style w:type="paragraph" w:customStyle="1" w:styleId="xl98">
    <w:name w:val="xl98"/>
    <w:basedOn w:val="Normal"/>
    <w:rsid w:val="003A1429"/>
    <w:pPr>
      <w:pBdr>
        <w:bottom w:val="single" w:sz="8"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99">
    <w:name w:val="xl99"/>
    <w:basedOn w:val="Normal"/>
    <w:rsid w:val="003A1429"/>
    <w:pPr>
      <w:pBdr>
        <w:bottom w:val="single" w:sz="8" w:space="0" w:color="000000"/>
      </w:pBdr>
      <w:spacing w:before="100" w:beforeAutospacing="1" w:after="100" w:afterAutospacing="1"/>
      <w:jc w:val="center"/>
      <w:textAlignment w:val="top"/>
    </w:pPr>
    <w:rPr>
      <w:b/>
      <w:bCs/>
      <w:color w:val="000000"/>
      <w:szCs w:val="24"/>
    </w:rPr>
  </w:style>
  <w:style w:type="paragraph" w:customStyle="1" w:styleId="xl100">
    <w:name w:val="xl100"/>
    <w:basedOn w:val="Normal"/>
    <w:rsid w:val="003A1429"/>
    <w:pPr>
      <w:pBdr>
        <w:bottom w:val="single" w:sz="8" w:space="0" w:color="000000"/>
        <w:right w:val="single" w:sz="8" w:space="0" w:color="000000"/>
      </w:pBdr>
      <w:spacing w:before="100" w:beforeAutospacing="1" w:after="100" w:afterAutospacing="1"/>
      <w:jc w:val="center"/>
      <w:textAlignment w:val="top"/>
    </w:pPr>
    <w:rPr>
      <w:b/>
      <w:bCs/>
      <w:color w:val="000000"/>
      <w:szCs w:val="24"/>
    </w:rPr>
  </w:style>
  <w:style w:type="paragraph" w:customStyle="1" w:styleId="xl101">
    <w:name w:val="xl101"/>
    <w:basedOn w:val="Normal"/>
    <w:rsid w:val="003A1429"/>
    <w:pPr>
      <w:pBdr>
        <w:bottom w:val="single" w:sz="8" w:space="0" w:color="000000"/>
        <w:right w:val="single" w:sz="12"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102">
    <w:name w:val="xl102"/>
    <w:basedOn w:val="Normal"/>
    <w:rsid w:val="003A1429"/>
    <w:pPr>
      <w:pBdr>
        <w:bottom w:val="single" w:sz="8" w:space="0" w:color="000000"/>
      </w:pBdr>
      <w:spacing w:before="100" w:beforeAutospacing="1" w:after="100" w:afterAutospacing="1"/>
      <w:textAlignment w:val="top"/>
    </w:pPr>
    <w:rPr>
      <w:b/>
      <w:bCs/>
      <w:color w:val="000000"/>
      <w:szCs w:val="24"/>
    </w:rPr>
  </w:style>
  <w:style w:type="paragraph" w:customStyle="1" w:styleId="xl103">
    <w:name w:val="xl103"/>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04">
    <w:name w:val="xl104"/>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5">
    <w:name w:val="xl105"/>
    <w:basedOn w:val="Normal"/>
    <w:rsid w:val="003A1429"/>
    <w:pPr>
      <w:spacing w:before="100" w:beforeAutospacing="1" w:after="100" w:afterAutospacing="1"/>
      <w:textAlignment w:val="center"/>
    </w:pPr>
    <w:rPr>
      <w:szCs w:val="24"/>
    </w:rPr>
  </w:style>
  <w:style w:type="paragraph" w:customStyle="1" w:styleId="xl106">
    <w:name w:val="xl106"/>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07">
    <w:name w:val="xl107"/>
    <w:basedOn w:val="Normal"/>
    <w:rsid w:val="003A1429"/>
    <w:pPr>
      <w:pBdr>
        <w:top w:val="single" w:sz="8" w:space="0" w:color="000000"/>
        <w:left w:val="single" w:sz="4" w:space="0" w:color="auto"/>
        <w:bottom w:val="single" w:sz="4" w:space="0" w:color="auto"/>
        <w:right w:val="single" w:sz="4" w:space="0" w:color="auto"/>
      </w:pBdr>
      <w:spacing w:before="100" w:beforeAutospacing="1" w:after="100" w:afterAutospacing="1"/>
      <w:jc w:val="center"/>
      <w:textAlignment w:val="top"/>
    </w:pPr>
    <w:rPr>
      <w:rFonts w:ascii="Trebuchet MS" w:hAnsi="Trebuchet MS"/>
      <w:b/>
      <w:bCs/>
      <w:color w:val="000000"/>
      <w:szCs w:val="24"/>
    </w:rPr>
  </w:style>
  <w:style w:type="paragraph" w:customStyle="1" w:styleId="xl108">
    <w:name w:val="xl108"/>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09">
    <w:name w:val="xl109"/>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0">
    <w:name w:val="xl110"/>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1">
    <w:name w:val="xl111"/>
    <w:basedOn w:val="Normal"/>
    <w:rsid w:val="003A1429"/>
    <w:pPr>
      <w:spacing w:before="100" w:beforeAutospacing="1" w:after="100" w:afterAutospacing="1"/>
    </w:pPr>
    <w:rPr>
      <w:szCs w:val="24"/>
    </w:rPr>
  </w:style>
  <w:style w:type="paragraph" w:customStyle="1" w:styleId="xl112">
    <w:name w:val="xl112"/>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3">
    <w:name w:val="xl113"/>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4">
    <w:name w:val="xl114"/>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5">
    <w:name w:val="xl115"/>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16">
    <w:name w:val="xl116"/>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17">
    <w:name w:val="xl117"/>
    <w:basedOn w:val="Normal"/>
    <w:rsid w:val="003A142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b/>
      <w:bCs/>
      <w:szCs w:val="24"/>
    </w:rPr>
  </w:style>
  <w:style w:type="paragraph" w:customStyle="1" w:styleId="xl118">
    <w:name w:val="xl118"/>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9">
    <w:name w:val="xl119"/>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0">
    <w:name w:val="xl120"/>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121">
    <w:name w:val="xl121"/>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2">
    <w:name w:val="xl122"/>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23">
    <w:name w:val="xl123"/>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24">
    <w:name w:val="xl124"/>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25">
    <w:name w:val="xl125"/>
    <w:basedOn w:val="Normal"/>
    <w:rsid w:val="003A142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b/>
      <w:bCs/>
      <w:szCs w:val="24"/>
    </w:rPr>
  </w:style>
  <w:style w:type="paragraph" w:customStyle="1" w:styleId="xl126">
    <w:name w:val="xl126"/>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127">
    <w:name w:val="xl127"/>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Cs w:val="24"/>
    </w:rPr>
  </w:style>
  <w:style w:type="paragraph" w:customStyle="1" w:styleId="xl128">
    <w:name w:val="xl128"/>
    <w:basedOn w:val="Normal"/>
    <w:rsid w:val="003A1429"/>
    <w:pPr>
      <w:spacing w:before="100" w:beforeAutospacing="1" w:after="100" w:afterAutospacing="1"/>
      <w:textAlignment w:val="top"/>
    </w:pPr>
    <w:rPr>
      <w:szCs w:val="24"/>
    </w:rPr>
  </w:style>
  <w:style w:type="paragraph" w:customStyle="1" w:styleId="xl129">
    <w:name w:val="xl129"/>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Cs w:val="24"/>
    </w:rPr>
  </w:style>
  <w:style w:type="paragraph" w:customStyle="1" w:styleId="xl130">
    <w:name w:val="xl130"/>
    <w:basedOn w:val="Normal"/>
    <w:rsid w:val="003A1429"/>
    <w:pPr>
      <w:spacing w:before="100" w:beforeAutospacing="1" w:after="100" w:afterAutospacing="1"/>
      <w:jc w:val="center"/>
      <w:textAlignment w:val="top"/>
    </w:pPr>
    <w:rPr>
      <w:b/>
      <w:bCs/>
      <w:sz w:val="28"/>
      <w:szCs w:val="28"/>
    </w:rPr>
  </w:style>
  <w:style w:type="paragraph" w:customStyle="1" w:styleId="xl131">
    <w:name w:val="xl131"/>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Cs w:val="24"/>
    </w:rPr>
  </w:style>
  <w:style w:type="paragraph" w:customStyle="1" w:styleId="xl132">
    <w:name w:val="xl132"/>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33">
    <w:name w:val="xl133"/>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134">
    <w:name w:val="xl134"/>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35">
    <w:name w:val="xl135"/>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36">
    <w:name w:val="xl136"/>
    <w:basedOn w:val="Normal"/>
    <w:rsid w:val="003A1429"/>
    <w:pPr>
      <w:spacing w:before="100" w:beforeAutospacing="1" w:after="100" w:afterAutospacing="1"/>
      <w:jc w:val="center"/>
      <w:textAlignment w:val="top"/>
    </w:pPr>
    <w:rPr>
      <w:szCs w:val="24"/>
    </w:rPr>
  </w:style>
  <w:style w:type="paragraph" w:customStyle="1" w:styleId="xl137">
    <w:name w:val="xl137"/>
    <w:basedOn w:val="Normal"/>
    <w:rsid w:val="003A1429"/>
    <w:pPr>
      <w:pBdr>
        <w:bottom w:val="single" w:sz="8" w:space="0" w:color="000000"/>
      </w:pBdr>
      <w:spacing w:before="100" w:beforeAutospacing="1" w:after="100" w:afterAutospacing="1"/>
      <w:jc w:val="center"/>
      <w:textAlignment w:val="top"/>
    </w:pPr>
    <w:rPr>
      <w:szCs w:val="24"/>
    </w:rPr>
  </w:style>
  <w:style w:type="character" w:customStyle="1" w:styleId="y2iqfc">
    <w:name w:val="y2iqfc"/>
    <w:basedOn w:val="Policepardfaut"/>
    <w:rsid w:val="00E029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annotation text" w:uiPriority="0"/>
    <w:lsdException w:name="caption" w:uiPriority="35" w:qFormat="1"/>
    <w:lsdException w:name="footnote reference" w:qFormat="1"/>
    <w:lsdException w:name="page number" w:uiPriority="0" w:qFormat="1"/>
    <w:lsdException w:name="toa heading" w:uiPriority="0"/>
    <w:lsdException w:name="Title" w:semiHidden="0" w:uiPriority="10" w:unhideWhenUsed="0" w:qFormat="1"/>
    <w:lsdException w:name="Signature" w:uiPriority="7"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rsid w:val="0075680F"/>
    <w:rPr>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Normal1">
    <w:name w:val="Table Normal1"/>
    <w:uiPriority w:val="2"/>
    <w:semiHidden/>
    <w:unhideWhenUsed/>
    <w:qFormat/>
    <w:rsid w:val="00842C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2C1A"/>
    <w:pPr>
      <w:widowControl w:val="0"/>
      <w:autoSpaceDE w:val="0"/>
      <w:autoSpaceDN w:val="0"/>
    </w:pPr>
    <w:rPr>
      <w:rFonts w:ascii="Arial" w:eastAsia="Arial" w:hAnsi="Arial" w:cs="Arial"/>
      <w:sz w:val="22"/>
      <w:szCs w:val="22"/>
      <w:lang w:eastAsia="en-US"/>
    </w:rPr>
  </w:style>
  <w:style w:type="table" w:customStyle="1" w:styleId="TableNormal10">
    <w:name w:val="Table Normal1"/>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40410"/>
    <w:pPr>
      <w:numPr>
        <w:ilvl w:val="1"/>
        <w:numId w:val="75"/>
      </w:numPr>
      <w:tabs>
        <w:tab w:val="clear" w:pos="1350"/>
      </w:tabs>
      <w:spacing w:before="40" w:line="276" w:lineRule="auto"/>
    </w:pPr>
    <w:rPr>
      <w:rFonts w:ascii="Arial Narrow" w:hAnsi="Arial Narrow"/>
      <w:bCs/>
      <w:iCs/>
      <w:emboss/>
      <w:color w:val="4F81BD"/>
      <w:szCs w:val="28"/>
      <w:lang w:val="x-none" w:eastAsia="x-none"/>
    </w:rPr>
  </w:style>
  <w:style w:type="paragraph" w:customStyle="1" w:styleId="Article">
    <w:name w:val="Article"/>
    <w:basedOn w:val="Titre3"/>
    <w:qFormat/>
    <w:rsid w:val="00740410"/>
    <w:pPr>
      <w:numPr>
        <w:ilvl w:val="3"/>
        <w:numId w:val="75"/>
      </w:numPr>
      <w:spacing w:after="0" w:line="276" w:lineRule="auto"/>
      <w:outlineLvl w:val="3"/>
    </w:pPr>
    <w:rPr>
      <w:rFonts w:ascii="Arial Narrow" w:hAnsi="Arial Narrow" w:cs="Arial"/>
      <w:b/>
      <w:bCs/>
      <w:i/>
      <w:smallCaps/>
      <w:sz w:val="22"/>
      <w:szCs w:val="26"/>
      <w:lang w:val="x-none" w:eastAsia="x-none"/>
    </w:rPr>
  </w:style>
  <w:style w:type="paragraph" w:customStyle="1" w:styleId="Tiret1">
    <w:name w:val="Tiret1"/>
    <w:basedOn w:val="Normal"/>
    <w:qFormat/>
    <w:rsid w:val="00740410"/>
    <w:pPr>
      <w:numPr>
        <w:numId w:val="74"/>
      </w:numPr>
      <w:spacing w:before="60" w:line="276" w:lineRule="auto"/>
      <w:jc w:val="both"/>
    </w:pPr>
    <w:rPr>
      <w:rFonts w:ascii="Arial Narrow" w:hAnsi="Arial Narrow"/>
      <w:szCs w:val="24"/>
    </w:rPr>
  </w:style>
  <w:style w:type="paragraph" w:customStyle="1" w:styleId="SousArt1">
    <w:name w:val="SousArt1"/>
    <w:basedOn w:val="Article"/>
    <w:qFormat/>
    <w:rsid w:val="00740410"/>
    <w:pPr>
      <w:numPr>
        <w:ilvl w:val="4"/>
      </w:numPr>
      <w:outlineLvl w:val="4"/>
    </w:pPr>
  </w:style>
  <w:style w:type="paragraph" w:customStyle="1" w:styleId="SousArt2">
    <w:name w:val="SousArt2"/>
    <w:basedOn w:val="Article"/>
    <w:qFormat/>
    <w:rsid w:val="00740410"/>
    <w:pPr>
      <w:numPr>
        <w:ilvl w:val="5"/>
      </w:numPr>
      <w:outlineLvl w:val="5"/>
    </w:pPr>
    <w:rPr>
      <w:b w:val="0"/>
      <w:smallCaps w:val="0"/>
    </w:rPr>
  </w:style>
  <w:style w:type="paragraph" w:customStyle="1" w:styleId="Chapitre">
    <w:name w:val="Chapitre"/>
    <w:basedOn w:val="Article"/>
    <w:link w:val="ChapitreCar"/>
    <w:qFormat/>
    <w:rsid w:val="00740410"/>
    <w:pPr>
      <w:numPr>
        <w:ilvl w:val="2"/>
      </w:numPr>
      <w:spacing w:before="180"/>
      <w:ind w:left="1418"/>
      <w:outlineLvl w:val="2"/>
    </w:pPr>
    <w:rPr>
      <w:rFonts w:cs="Times New Roman"/>
      <w:sz w:val="28"/>
    </w:rPr>
  </w:style>
  <w:style w:type="paragraph" w:customStyle="1" w:styleId="Liste1">
    <w:name w:val="Liste1"/>
    <w:basedOn w:val="Tiret1"/>
    <w:link w:val="Liste1Car"/>
    <w:qFormat/>
    <w:rsid w:val="00740410"/>
    <w:pPr>
      <w:spacing w:before="0"/>
      <w:contextualSpacing/>
    </w:pPr>
    <w:rPr>
      <w:lang w:val="x-none" w:eastAsia="x-none"/>
    </w:rPr>
  </w:style>
  <w:style w:type="character" w:customStyle="1" w:styleId="Liste1Car">
    <w:name w:val="Liste1 Car"/>
    <w:link w:val="Liste1"/>
    <w:rsid w:val="00740410"/>
    <w:rPr>
      <w:rFonts w:ascii="Arial Narrow" w:hAnsi="Arial Narrow"/>
      <w:sz w:val="24"/>
      <w:szCs w:val="24"/>
      <w:lang w:val="x-none" w:eastAsia="x-none"/>
    </w:rPr>
  </w:style>
  <w:style w:type="paragraph" w:customStyle="1" w:styleId="Dao1">
    <w:name w:val="Dao1"/>
    <w:basedOn w:val="Paragraphedeliste"/>
    <w:qFormat/>
    <w:rsid w:val="00740410"/>
    <w:pPr>
      <w:numPr>
        <w:numId w:val="76"/>
      </w:numPr>
      <w:suppressAutoHyphens w:val="0"/>
      <w:overflowPunct/>
      <w:autoSpaceDE/>
      <w:autoSpaceDN/>
      <w:adjustRightInd/>
      <w:spacing w:after="200" w:line="276" w:lineRule="auto"/>
      <w:jc w:val="center"/>
      <w:textAlignment w:val="auto"/>
      <w:outlineLvl w:val="0"/>
    </w:pPr>
    <w:rPr>
      <w:rFonts w:ascii="Calibri" w:eastAsia="Calibri" w:hAnsi="Calibri"/>
      <w:b/>
      <w:imprint/>
      <w:sz w:val="40"/>
      <w:szCs w:val="24"/>
      <w:lang w:eastAsia="en-US"/>
    </w:rPr>
  </w:style>
  <w:style w:type="paragraph" w:customStyle="1" w:styleId="Dao2">
    <w:name w:val="Dao2"/>
    <w:basedOn w:val="Dao1"/>
    <w:qFormat/>
    <w:rsid w:val="00740410"/>
    <w:pPr>
      <w:numPr>
        <w:ilvl w:val="1"/>
      </w:numPr>
      <w:tabs>
        <w:tab w:val="clear" w:pos="1985"/>
        <w:tab w:val="num" w:pos="0"/>
      </w:tabs>
      <w:outlineLvl w:val="1"/>
    </w:pPr>
    <w:rPr>
      <w:imprint w:val="0"/>
    </w:rPr>
  </w:style>
  <w:style w:type="paragraph" w:customStyle="1" w:styleId="Dao6">
    <w:name w:val="Dao6"/>
    <w:basedOn w:val="Dao1"/>
    <w:qFormat/>
    <w:rsid w:val="00740410"/>
    <w:pPr>
      <w:numPr>
        <w:ilvl w:val="5"/>
      </w:numPr>
      <w:spacing w:before="180" w:after="0"/>
      <w:contextualSpacing w:val="0"/>
      <w:jc w:val="both"/>
      <w:outlineLvl w:val="5"/>
    </w:pPr>
    <w:rPr>
      <w:imprint w:val="0"/>
      <w:sz w:val="24"/>
    </w:rPr>
  </w:style>
  <w:style w:type="paragraph" w:customStyle="1" w:styleId="Dao4">
    <w:name w:val="Dao4"/>
    <w:basedOn w:val="Dao6"/>
    <w:qFormat/>
    <w:rsid w:val="00740410"/>
    <w:pPr>
      <w:numPr>
        <w:ilvl w:val="3"/>
      </w:numPr>
      <w:outlineLvl w:val="3"/>
    </w:pPr>
    <w:rPr>
      <w:caps/>
      <w:sz w:val="28"/>
    </w:rPr>
  </w:style>
  <w:style w:type="paragraph" w:customStyle="1" w:styleId="Dao5">
    <w:name w:val="Dao5"/>
    <w:basedOn w:val="Dao4"/>
    <w:link w:val="Dao5Car"/>
    <w:qFormat/>
    <w:rsid w:val="00740410"/>
    <w:pPr>
      <w:numPr>
        <w:ilvl w:val="4"/>
      </w:numPr>
      <w:outlineLvl w:val="4"/>
    </w:pPr>
    <w:rPr>
      <w:i/>
      <w:caps w:val="0"/>
      <w:sz w:val="24"/>
      <w:lang w:val="x-none"/>
    </w:rPr>
  </w:style>
  <w:style w:type="paragraph" w:customStyle="1" w:styleId="Dao7">
    <w:name w:val="Dao7"/>
    <w:basedOn w:val="Dao6"/>
    <w:link w:val="Dao7Car"/>
    <w:qFormat/>
    <w:rsid w:val="00740410"/>
    <w:pPr>
      <w:numPr>
        <w:ilvl w:val="6"/>
      </w:numPr>
      <w:outlineLvl w:val="6"/>
    </w:pPr>
    <w:rPr>
      <w:b w:val="0"/>
      <w:lang w:val="x-none"/>
    </w:rPr>
  </w:style>
  <w:style w:type="character" w:customStyle="1" w:styleId="Dao5Car">
    <w:name w:val="Dao5 Car"/>
    <w:link w:val="Dao5"/>
    <w:rsid w:val="00740410"/>
    <w:rPr>
      <w:rFonts w:ascii="Calibri" w:eastAsia="Calibri" w:hAnsi="Calibri"/>
      <w:b/>
      <w:i/>
      <w:sz w:val="24"/>
      <w:szCs w:val="24"/>
      <w:lang w:val="x-none" w:eastAsia="en-US"/>
    </w:rPr>
  </w:style>
  <w:style w:type="paragraph" w:customStyle="1" w:styleId="Dao8">
    <w:name w:val="Dao8"/>
    <w:basedOn w:val="Dao7"/>
    <w:qFormat/>
    <w:rsid w:val="00740410"/>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40410"/>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40410"/>
    <w:rPr>
      <w:rFonts w:ascii="Calibri" w:eastAsia="Calibri" w:hAnsi="Calibri"/>
      <w:sz w:val="24"/>
      <w:szCs w:val="24"/>
      <w:lang w:val="x-none" w:eastAsia="en-US"/>
    </w:rPr>
  </w:style>
  <w:style w:type="paragraph" w:customStyle="1" w:styleId="Tableau1">
    <w:name w:val="Tableau1"/>
    <w:basedOn w:val="Normal"/>
    <w:link w:val="Tableau1Car"/>
    <w:qFormat/>
    <w:rsid w:val="00740410"/>
    <w:pPr>
      <w:ind w:left="-113" w:right="-113"/>
      <w:contextualSpacing/>
      <w:jc w:val="center"/>
    </w:pPr>
    <w:rPr>
      <w:rFonts w:ascii="Arial Narrow" w:eastAsia="Arial Unicode MS" w:hAnsi="Arial Narrow"/>
      <w:b/>
      <w:noProof/>
      <w:sz w:val="20"/>
      <w:szCs w:val="22"/>
      <w:lang w:val="fr-CM" w:eastAsia="x-none"/>
    </w:rPr>
  </w:style>
  <w:style w:type="character" w:customStyle="1" w:styleId="Tableau1Car">
    <w:name w:val="Tableau1 Car"/>
    <w:link w:val="Tableau1"/>
    <w:rsid w:val="00740410"/>
    <w:rPr>
      <w:rFonts w:ascii="Arial Narrow" w:eastAsia="Arial Unicode MS" w:hAnsi="Arial Narrow"/>
      <w:b/>
      <w:noProof/>
      <w:szCs w:val="22"/>
      <w:lang w:val="fr-CM" w:eastAsia="x-none"/>
    </w:rPr>
  </w:style>
  <w:style w:type="paragraph" w:customStyle="1" w:styleId="Tableau0">
    <w:name w:val="Tableau0"/>
    <w:basedOn w:val="Tableau1"/>
    <w:qFormat/>
    <w:rsid w:val="00740410"/>
    <w:pPr>
      <w:ind w:left="-57" w:right="-57"/>
      <w:jc w:val="left"/>
    </w:pPr>
  </w:style>
  <w:style w:type="character" w:customStyle="1" w:styleId="ChapitreCar">
    <w:name w:val="Chapitre Car"/>
    <w:link w:val="Chapitre"/>
    <w:rsid w:val="00740410"/>
    <w:rPr>
      <w:rFonts w:ascii="Arial Narrow" w:hAnsi="Arial Narrow"/>
      <w:b/>
      <w:bCs/>
      <w:i/>
      <w:smallCaps/>
      <w:sz w:val="28"/>
      <w:szCs w:val="26"/>
      <w:lang w:val="x-none" w:eastAsia="x-none"/>
    </w:rPr>
  </w:style>
  <w:style w:type="paragraph" w:customStyle="1" w:styleId="Tableau2">
    <w:name w:val="Tableau2"/>
    <w:basedOn w:val="Tableau1"/>
    <w:link w:val="Tableau2Car"/>
    <w:qFormat/>
    <w:rsid w:val="00740410"/>
    <w:pPr>
      <w:spacing w:line="60" w:lineRule="atLeast"/>
      <w:ind w:left="-57" w:right="-57"/>
    </w:pPr>
  </w:style>
  <w:style w:type="character" w:customStyle="1" w:styleId="Tableau2Car">
    <w:name w:val="Tableau2 Car"/>
    <w:link w:val="Tableau2"/>
    <w:rsid w:val="00740410"/>
    <w:rPr>
      <w:rFonts w:ascii="Arial Narrow" w:eastAsia="Arial Unicode MS" w:hAnsi="Arial Narrow"/>
      <w:b/>
      <w:noProof/>
      <w:szCs w:val="22"/>
      <w:lang w:val="fr-CM" w:eastAsia="x-none"/>
    </w:rPr>
  </w:style>
  <w:style w:type="character" w:customStyle="1" w:styleId="Mentionnonrsolue3">
    <w:name w:val="Mention non résolue3"/>
    <w:basedOn w:val="Policepardfaut"/>
    <w:uiPriority w:val="99"/>
    <w:semiHidden/>
    <w:unhideWhenUsed/>
    <w:rsid w:val="004A1553"/>
    <w:rPr>
      <w:color w:val="605E5C"/>
      <w:shd w:val="clear" w:color="auto" w:fill="E1DFDD"/>
    </w:rPr>
  </w:style>
  <w:style w:type="paragraph" w:customStyle="1" w:styleId="font5">
    <w:name w:val="font5"/>
    <w:basedOn w:val="Normal"/>
    <w:rsid w:val="003A1429"/>
    <w:pPr>
      <w:spacing w:before="100" w:beforeAutospacing="1" w:after="100" w:afterAutospacing="1"/>
    </w:pPr>
    <w:rPr>
      <w:rFonts w:ascii="Trebuchet MS" w:hAnsi="Trebuchet MS"/>
      <w:color w:val="000000"/>
      <w:sz w:val="22"/>
      <w:szCs w:val="22"/>
    </w:rPr>
  </w:style>
  <w:style w:type="paragraph" w:customStyle="1" w:styleId="font6">
    <w:name w:val="font6"/>
    <w:basedOn w:val="Normal"/>
    <w:rsid w:val="003A1429"/>
    <w:pPr>
      <w:spacing w:before="100" w:beforeAutospacing="1" w:after="100" w:afterAutospacing="1"/>
    </w:pPr>
    <w:rPr>
      <w:rFonts w:ascii="Trebuchet MS" w:hAnsi="Trebuchet MS"/>
      <w:color w:val="000000"/>
      <w:sz w:val="22"/>
      <w:szCs w:val="22"/>
    </w:rPr>
  </w:style>
  <w:style w:type="paragraph" w:customStyle="1" w:styleId="font7">
    <w:name w:val="font7"/>
    <w:basedOn w:val="Normal"/>
    <w:rsid w:val="003A1429"/>
    <w:pPr>
      <w:spacing w:before="100" w:beforeAutospacing="1" w:after="100" w:afterAutospacing="1"/>
    </w:pPr>
    <w:rPr>
      <w:color w:val="000000"/>
      <w:sz w:val="22"/>
      <w:szCs w:val="22"/>
    </w:rPr>
  </w:style>
  <w:style w:type="paragraph" w:customStyle="1" w:styleId="font8">
    <w:name w:val="font8"/>
    <w:basedOn w:val="Normal"/>
    <w:rsid w:val="003A1429"/>
    <w:pPr>
      <w:spacing w:before="100" w:beforeAutospacing="1" w:after="100" w:afterAutospacing="1"/>
    </w:pPr>
    <w:rPr>
      <w:color w:val="000000"/>
      <w:sz w:val="22"/>
      <w:szCs w:val="22"/>
    </w:rPr>
  </w:style>
  <w:style w:type="paragraph" w:customStyle="1" w:styleId="xl65">
    <w:name w:val="xl65"/>
    <w:basedOn w:val="Normal"/>
    <w:rsid w:val="003A1429"/>
    <w:pPr>
      <w:spacing w:before="100" w:beforeAutospacing="1" w:after="100" w:afterAutospacing="1"/>
      <w:textAlignment w:val="top"/>
    </w:pPr>
    <w:rPr>
      <w:szCs w:val="24"/>
    </w:rPr>
  </w:style>
  <w:style w:type="paragraph" w:customStyle="1" w:styleId="xl66">
    <w:name w:val="xl66"/>
    <w:basedOn w:val="Normal"/>
    <w:rsid w:val="003A1429"/>
    <w:pPr>
      <w:pBdr>
        <w:top w:val="single" w:sz="8" w:space="0" w:color="000000"/>
        <w:left w:val="single" w:sz="8" w:space="0" w:color="000000"/>
        <w:bottom w:val="single" w:sz="8" w:space="0" w:color="000000"/>
        <w:right w:val="single" w:sz="8" w:space="0" w:color="000000"/>
      </w:pBdr>
      <w:shd w:val="clear" w:color="000000" w:fill="BFBFBF"/>
      <w:spacing w:before="100" w:beforeAutospacing="1" w:after="100" w:afterAutospacing="1"/>
      <w:jc w:val="center"/>
      <w:textAlignment w:val="top"/>
    </w:pPr>
    <w:rPr>
      <w:rFonts w:ascii="Trebuchet MS" w:hAnsi="Trebuchet MS"/>
      <w:b/>
      <w:bCs/>
      <w:color w:val="000000"/>
      <w:szCs w:val="24"/>
    </w:rPr>
  </w:style>
  <w:style w:type="paragraph" w:customStyle="1" w:styleId="xl67">
    <w:name w:val="xl67"/>
    <w:basedOn w:val="Normal"/>
    <w:rsid w:val="003A1429"/>
    <w:pPr>
      <w:pBdr>
        <w:top w:val="single" w:sz="8" w:space="0" w:color="000000"/>
        <w:bottom w:val="single" w:sz="8" w:space="0" w:color="000000"/>
        <w:right w:val="single" w:sz="8" w:space="0" w:color="000000"/>
      </w:pBdr>
      <w:shd w:val="clear" w:color="000000" w:fill="BFBFBF"/>
      <w:spacing w:before="100" w:beforeAutospacing="1" w:after="100" w:afterAutospacing="1"/>
      <w:textAlignment w:val="top"/>
    </w:pPr>
    <w:rPr>
      <w:rFonts w:ascii="Trebuchet MS" w:hAnsi="Trebuchet MS"/>
      <w:b/>
      <w:bCs/>
      <w:color w:val="000000"/>
      <w:szCs w:val="24"/>
    </w:rPr>
  </w:style>
  <w:style w:type="paragraph" w:customStyle="1" w:styleId="xl68">
    <w:name w:val="xl68"/>
    <w:basedOn w:val="Normal"/>
    <w:rsid w:val="003A1429"/>
    <w:pPr>
      <w:pBdr>
        <w:top w:val="single" w:sz="8" w:space="0" w:color="000000"/>
        <w:bottom w:val="single" w:sz="8" w:space="0" w:color="000000"/>
        <w:right w:val="single" w:sz="8" w:space="0" w:color="000000"/>
      </w:pBdr>
      <w:shd w:val="clear" w:color="000000" w:fill="BFBFBF"/>
      <w:spacing w:before="100" w:beforeAutospacing="1" w:after="100" w:afterAutospacing="1"/>
      <w:jc w:val="center"/>
      <w:textAlignment w:val="top"/>
    </w:pPr>
    <w:rPr>
      <w:rFonts w:ascii="Trebuchet MS" w:hAnsi="Trebuchet MS"/>
      <w:b/>
      <w:bCs/>
      <w:color w:val="000000"/>
      <w:szCs w:val="24"/>
    </w:rPr>
  </w:style>
  <w:style w:type="paragraph" w:customStyle="1" w:styleId="xl69">
    <w:name w:val="xl69"/>
    <w:basedOn w:val="Normal"/>
    <w:rsid w:val="003A1429"/>
    <w:pPr>
      <w:pBdr>
        <w:top w:val="single" w:sz="8" w:space="0" w:color="000000"/>
        <w:bottom w:val="single" w:sz="8" w:space="0" w:color="000000"/>
        <w:right w:val="single" w:sz="8" w:space="0" w:color="000000"/>
      </w:pBdr>
      <w:shd w:val="clear" w:color="000000" w:fill="BFBFBF"/>
      <w:spacing w:before="100" w:beforeAutospacing="1" w:after="100" w:afterAutospacing="1"/>
      <w:jc w:val="center"/>
      <w:textAlignment w:val="top"/>
    </w:pPr>
    <w:rPr>
      <w:rFonts w:ascii="Trebuchet MS" w:hAnsi="Trebuchet MS"/>
      <w:b/>
      <w:bCs/>
      <w:color w:val="000000"/>
      <w:szCs w:val="24"/>
    </w:rPr>
  </w:style>
  <w:style w:type="paragraph" w:customStyle="1" w:styleId="xl70">
    <w:name w:val="xl70"/>
    <w:basedOn w:val="Normal"/>
    <w:rsid w:val="003A1429"/>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71">
    <w:name w:val="xl71"/>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b/>
      <w:bCs/>
      <w:color w:val="000000"/>
      <w:szCs w:val="24"/>
      <w:u w:val="single"/>
    </w:rPr>
  </w:style>
  <w:style w:type="paragraph" w:customStyle="1" w:styleId="xl72">
    <w:name w:val="xl72"/>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73">
    <w:name w:val="xl73"/>
    <w:basedOn w:val="Normal"/>
    <w:rsid w:val="003A1429"/>
    <w:pPr>
      <w:pBdr>
        <w:bottom w:val="single" w:sz="8" w:space="0" w:color="000000"/>
        <w:right w:val="single" w:sz="8" w:space="0" w:color="000000"/>
      </w:pBdr>
      <w:spacing w:before="100" w:beforeAutospacing="1" w:after="100" w:afterAutospacing="1"/>
      <w:textAlignment w:val="top"/>
    </w:pPr>
    <w:rPr>
      <w:sz w:val="20"/>
    </w:rPr>
  </w:style>
  <w:style w:type="paragraph" w:customStyle="1" w:styleId="xl74">
    <w:name w:val="xl74"/>
    <w:basedOn w:val="Normal"/>
    <w:rsid w:val="003A1429"/>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color w:val="000000"/>
      <w:szCs w:val="24"/>
    </w:rPr>
  </w:style>
  <w:style w:type="paragraph" w:customStyle="1" w:styleId="xl75">
    <w:name w:val="xl75"/>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color w:val="000000"/>
      <w:szCs w:val="24"/>
    </w:rPr>
  </w:style>
  <w:style w:type="paragraph" w:customStyle="1" w:styleId="xl76">
    <w:name w:val="xl76"/>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color w:val="000000"/>
      <w:szCs w:val="24"/>
    </w:rPr>
  </w:style>
  <w:style w:type="paragraph" w:customStyle="1" w:styleId="xl77">
    <w:name w:val="xl77"/>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color w:val="000000"/>
      <w:szCs w:val="24"/>
    </w:rPr>
  </w:style>
  <w:style w:type="paragraph" w:customStyle="1" w:styleId="xl78">
    <w:name w:val="xl78"/>
    <w:basedOn w:val="Normal"/>
    <w:rsid w:val="003A1429"/>
    <w:pPr>
      <w:pBdr>
        <w:bottom w:val="single" w:sz="8" w:space="0" w:color="000000"/>
        <w:right w:val="single" w:sz="8" w:space="0" w:color="000000"/>
      </w:pBdr>
      <w:shd w:val="clear" w:color="000000" w:fill="ACB9CA"/>
      <w:spacing w:before="100" w:beforeAutospacing="1" w:after="100" w:afterAutospacing="1"/>
      <w:textAlignment w:val="top"/>
    </w:pPr>
    <w:rPr>
      <w:rFonts w:ascii="Trebuchet MS" w:hAnsi="Trebuchet MS"/>
      <w:b/>
      <w:bCs/>
      <w:color w:val="000000"/>
      <w:szCs w:val="24"/>
    </w:rPr>
  </w:style>
  <w:style w:type="paragraph" w:customStyle="1" w:styleId="xl79">
    <w:name w:val="xl79"/>
    <w:basedOn w:val="Normal"/>
    <w:rsid w:val="003A1429"/>
    <w:pPr>
      <w:pBdr>
        <w:bottom w:val="single" w:sz="8" w:space="0" w:color="000000"/>
        <w:right w:val="single" w:sz="8" w:space="0" w:color="000000"/>
      </w:pBdr>
      <w:shd w:val="clear" w:color="000000" w:fill="ACB9CA"/>
      <w:spacing w:before="100" w:beforeAutospacing="1" w:after="100" w:afterAutospacing="1"/>
      <w:jc w:val="center"/>
      <w:textAlignment w:val="top"/>
    </w:pPr>
    <w:rPr>
      <w:rFonts w:ascii="Trebuchet MS" w:hAnsi="Trebuchet MS"/>
      <w:b/>
      <w:bCs/>
      <w:color w:val="000000"/>
      <w:szCs w:val="24"/>
    </w:rPr>
  </w:style>
  <w:style w:type="paragraph" w:customStyle="1" w:styleId="xl80">
    <w:name w:val="xl80"/>
    <w:basedOn w:val="Normal"/>
    <w:rsid w:val="003A1429"/>
    <w:pPr>
      <w:pBdr>
        <w:bottom w:val="single" w:sz="8" w:space="0" w:color="000000"/>
        <w:right w:val="single" w:sz="8" w:space="0" w:color="000000"/>
      </w:pBdr>
      <w:shd w:val="clear" w:color="000000" w:fill="ACB9CA"/>
      <w:spacing w:before="100" w:beforeAutospacing="1" w:after="100" w:afterAutospacing="1"/>
      <w:jc w:val="center"/>
      <w:textAlignment w:val="top"/>
    </w:pPr>
    <w:rPr>
      <w:rFonts w:ascii="Trebuchet MS" w:hAnsi="Trebuchet MS"/>
      <w:b/>
      <w:bCs/>
      <w:color w:val="000000"/>
      <w:szCs w:val="24"/>
    </w:rPr>
  </w:style>
  <w:style w:type="paragraph" w:customStyle="1" w:styleId="xl81">
    <w:name w:val="xl81"/>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82">
    <w:name w:val="xl82"/>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color w:val="000000"/>
      <w:szCs w:val="24"/>
      <w:u w:val="single"/>
    </w:rPr>
  </w:style>
  <w:style w:type="paragraph" w:customStyle="1" w:styleId="xl83">
    <w:name w:val="xl83"/>
    <w:basedOn w:val="Normal"/>
    <w:rsid w:val="003A1429"/>
    <w:pPr>
      <w:pBdr>
        <w:bottom w:val="single" w:sz="8" w:space="0" w:color="000000"/>
        <w:right w:val="single" w:sz="8" w:space="0" w:color="000000"/>
      </w:pBdr>
      <w:spacing w:before="100" w:beforeAutospacing="1" w:after="100" w:afterAutospacing="1"/>
      <w:jc w:val="center"/>
      <w:textAlignment w:val="top"/>
    </w:pPr>
    <w:rPr>
      <w:color w:val="000000"/>
      <w:szCs w:val="24"/>
    </w:rPr>
  </w:style>
  <w:style w:type="paragraph" w:customStyle="1" w:styleId="xl84">
    <w:name w:val="xl84"/>
    <w:basedOn w:val="Normal"/>
    <w:rsid w:val="003A1429"/>
    <w:pPr>
      <w:pBdr>
        <w:bottom w:val="single" w:sz="8" w:space="0" w:color="000000"/>
        <w:right w:val="single" w:sz="8" w:space="0" w:color="000000"/>
      </w:pBdr>
      <w:spacing w:before="100" w:beforeAutospacing="1" w:after="100" w:afterAutospacing="1"/>
      <w:jc w:val="center"/>
      <w:textAlignment w:val="top"/>
    </w:pPr>
    <w:rPr>
      <w:color w:val="000000"/>
      <w:szCs w:val="24"/>
    </w:rPr>
  </w:style>
  <w:style w:type="paragraph" w:customStyle="1" w:styleId="xl85">
    <w:name w:val="xl85"/>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b/>
      <w:bCs/>
      <w:i/>
      <w:iCs/>
      <w:color w:val="000000"/>
      <w:szCs w:val="24"/>
    </w:rPr>
  </w:style>
  <w:style w:type="paragraph" w:customStyle="1" w:styleId="xl86">
    <w:name w:val="xl86"/>
    <w:basedOn w:val="Normal"/>
    <w:rsid w:val="003A1429"/>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szCs w:val="24"/>
    </w:rPr>
  </w:style>
  <w:style w:type="paragraph" w:customStyle="1" w:styleId="xl87">
    <w:name w:val="xl87"/>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szCs w:val="24"/>
    </w:rPr>
  </w:style>
  <w:style w:type="paragraph" w:customStyle="1" w:styleId="xl88">
    <w:name w:val="xl88"/>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szCs w:val="24"/>
    </w:rPr>
  </w:style>
  <w:style w:type="paragraph" w:customStyle="1" w:styleId="xl89">
    <w:name w:val="xl89"/>
    <w:basedOn w:val="Normal"/>
    <w:rsid w:val="003A1429"/>
    <w:pPr>
      <w:pBdr>
        <w:bottom w:val="single" w:sz="8" w:space="0" w:color="000000"/>
        <w:right w:val="single" w:sz="8" w:space="0" w:color="000000"/>
      </w:pBdr>
      <w:spacing w:before="100" w:beforeAutospacing="1" w:after="100" w:afterAutospacing="1"/>
      <w:jc w:val="center"/>
      <w:textAlignment w:val="top"/>
    </w:pPr>
    <w:rPr>
      <w:rFonts w:ascii="Trebuchet MS" w:hAnsi="Trebuchet MS"/>
      <w:szCs w:val="24"/>
    </w:rPr>
  </w:style>
  <w:style w:type="paragraph" w:customStyle="1" w:styleId="xl90">
    <w:name w:val="xl90"/>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szCs w:val="24"/>
      <w:u w:val="single"/>
    </w:rPr>
  </w:style>
  <w:style w:type="paragraph" w:customStyle="1" w:styleId="xl91">
    <w:name w:val="xl91"/>
    <w:basedOn w:val="Normal"/>
    <w:rsid w:val="003A1429"/>
    <w:pPr>
      <w:pBdr>
        <w:left w:val="single" w:sz="8"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b/>
      <w:bCs/>
      <w:szCs w:val="24"/>
    </w:rPr>
  </w:style>
  <w:style w:type="paragraph" w:customStyle="1" w:styleId="xl92">
    <w:name w:val="xl92"/>
    <w:basedOn w:val="Normal"/>
    <w:rsid w:val="003A1429"/>
    <w:pPr>
      <w:pBdr>
        <w:bottom w:val="single" w:sz="8" w:space="0" w:color="000000"/>
        <w:right w:val="single" w:sz="8" w:space="0" w:color="000000"/>
      </w:pBdr>
      <w:shd w:val="clear" w:color="000000" w:fill="ACB9CA"/>
      <w:spacing w:before="100" w:beforeAutospacing="1" w:after="100" w:afterAutospacing="1"/>
      <w:textAlignment w:val="top"/>
    </w:pPr>
    <w:rPr>
      <w:rFonts w:ascii="Trebuchet MS" w:hAnsi="Trebuchet MS"/>
      <w:b/>
      <w:bCs/>
      <w:szCs w:val="24"/>
    </w:rPr>
  </w:style>
  <w:style w:type="paragraph" w:customStyle="1" w:styleId="xl93">
    <w:name w:val="xl93"/>
    <w:basedOn w:val="Normal"/>
    <w:rsid w:val="003A1429"/>
    <w:pPr>
      <w:pBdr>
        <w:bottom w:val="single" w:sz="8" w:space="0" w:color="000000"/>
        <w:right w:val="single" w:sz="8" w:space="0" w:color="000000"/>
      </w:pBdr>
      <w:shd w:val="clear" w:color="000000" w:fill="ACB9CA"/>
      <w:spacing w:before="100" w:beforeAutospacing="1" w:after="100" w:afterAutospacing="1"/>
      <w:jc w:val="center"/>
      <w:textAlignment w:val="top"/>
    </w:pPr>
    <w:rPr>
      <w:rFonts w:ascii="Trebuchet MS" w:hAnsi="Trebuchet MS"/>
      <w:b/>
      <w:bCs/>
      <w:szCs w:val="24"/>
    </w:rPr>
  </w:style>
  <w:style w:type="paragraph" w:customStyle="1" w:styleId="xl94">
    <w:name w:val="xl94"/>
    <w:basedOn w:val="Normal"/>
    <w:rsid w:val="003A1429"/>
    <w:pPr>
      <w:pBdr>
        <w:bottom w:val="single" w:sz="8" w:space="0" w:color="000000"/>
        <w:right w:val="single" w:sz="8" w:space="0" w:color="000000"/>
      </w:pBdr>
      <w:shd w:val="clear" w:color="000000" w:fill="ACB9CA"/>
      <w:spacing w:before="100" w:beforeAutospacing="1" w:after="100" w:afterAutospacing="1"/>
      <w:jc w:val="center"/>
      <w:textAlignment w:val="top"/>
    </w:pPr>
    <w:rPr>
      <w:rFonts w:ascii="Trebuchet MS" w:hAnsi="Trebuchet MS"/>
      <w:b/>
      <w:bCs/>
      <w:szCs w:val="24"/>
    </w:rPr>
  </w:style>
  <w:style w:type="paragraph" w:customStyle="1" w:styleId="xl95">
    <w:name w:val="xl95"/>
    <w:basedOn w:val="Normal"/>
    <w:rsid w:val="003A1429"/>
    <w:pPr>
      <w:pBdr>
        <w:bottom w:val="single" w:sz="8" w:space="0" w:color="000000"/>
        <w:right w:val="single" w:sz="8" w:space="0" w:color="000000"/>
      </w:pBdr>
      <w:spacing w:before="100" w:beforeAutospacing="1" w:after="100" w:afterAutospacing="1"/>
      <w:textAlignment w:val="top"/>
    </w:pPr>
    <w:rPr>
      <w:rFonts w:ascii="Trebuchet MS" w:hAnsi="Trebuchet MS"/>
      <w:b/>
      <w:bCs/>
      <w:color w:val="000000"/>
      <w:szCs w:val="24"/>
    </w:rPr>
  </w:style>
  <w:style w:type="paragraph" w:customStyle="1" w:styleId="xl96">
    <w:name w:val="xl96"/>
    <w:basedOn w:val="Normal"/>
    <w:rsid w:val="003A1429"/>
    <w:pPr>
      <w:pBdr>
        <w:left w:val="single" w:sz="12" w:space="0" w:color="000000"/>
        <w:bottom w:val="single" w:sz="8" w:space="0" w:color="000000"/>
        <w:right w:val="single" w:sz="8" w:space="0" w:color="000000"/>
      </w:pBdr>
      <w:spacing w:before="100" w:beforeAutospacing="1" w:after="100" w:afterAutospacing="1"/>
      <w:jc w:val="center"/>
      <w:textAlignment w:val="top"/>
    </w:pPr>
    <w:rPr>
      <w:rFonts w:ascii="Trebuchet MS" w:hAnsi="Trebuchet MS"/>
      <w:color w:val="000000"/>
      <w:szCs w:val="24"/>
    </w:rPr>
  </w:style>
  <w:style w:type="paragraph" w:customStyle="1" w:styleId="xl97">
    <w:name w:val="xl97"/>
    <w:basedOn w:val="Normal"/>
    <w:rsid w:val="003A1429"/>
    <w:pPr>
      <w:pBdr>
        <w:bottom w:val="single" w:sz="8" w:space="0" w:color="000000"/>
      </w:pBdr>
      <w:spacing w:before="100" w:beforeAutospacing="1" w:after="100" w:afterAutospacing="1"/>
      <w:textAlignment w:val="top"/>
    </w:pPr>
    <w:rPr>
      <w:rFonts w:ascii="Trebuchet MS" w:hAnsi="Trebuchet MS"/>
      <w:b/>
      <w:bCs/>
      <w:color w:val="000000"/>
      <w:szCs w:val="24"/>
    </w:rPr>
  </w:style>
  <w:style w:type="paragraph" w:customStyle="1" w:styleId="xl98">
    <w:name w:val="xl98"/>
    <w:basedOn w:val="Normal"/>
    <w:rsid w:val="003A1429"/>
    <w:pPr>
      <w:pBdr>
        <w:bottom w:val="single" w:sz="8"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99">
    <w:name w:val="xl99"/>
    <w:basedOn w:val="Normal"/>
    <w:rsid w:val="003A1429"/>
    <w:pPr>
      <w:pBdr>
        <w:bottom w:val="single" w:sz="8" w:space="0" w:color="000000"/>
      </w:pBdr>
      <w:spacing w:before="100" w:beforeAutospacing="1" w:after="100" w:afterAutospacing="1"/>
      <w:jc w:val="center"/>
      <w:textAlignment w:val="top"/>
    </w:pPr>
    <w:rPr>
      <w:b/>
      <w:bCs/>
      <w:color w:val="000000"/>
      <w:szCs w:val="24"/>
    </w:rPr>
  </w:style>
  <w:style w:type="paragraph" w:customStyle="1" w:styleId="xl100">
    <w:name w:val="xl100"/>
    <w:basedOn w:val="Normal"/>
    <w:rsid w:val="003A1429"/>
    <w:pPr>
      <w:pBdr>
        <w:bottom w:val="single" w:sz="8" w:space="0" w:color="000000"/>
        <w:right w:val="single" w:sz="8" w:space="0" w:color="000000"/>
      </w:pBdr>
      <w:spacing w:before="100" w:beforeAutospacing="1" w:after="100" w:afterAutospacing="1"/>
      <w:jc w:val="center"/>
      <w:textAlignment w:val="top"/>
    </w:pPr>
    <w:rPr>
      <w:b/>
      <w:bCs/>
      <w:color w:val="000000"/>
      <w:szCs w:val="24"/>
    </w:rPr>
  </w:style>
  <w:style w:type="paragraph" w:customStyle="1" w:styleId="xl101">
    <w:name w:val="xl101"/>
    <w:basedOn w:val="Normal"/>
    <w:rsid w:val="003A1429"/>
    <w:pPr>
      <w:pBdr>
        <w:bottom w:val="single" w:sz="8" w:space="0" w:color="000000"/>
        <w:right w:val="single" w:sz="12" w:space="0" w:color="000000"/>
      </w:pBdr>
      <w:spacing w:before="100" w:beforeAutospacing="1" w:after="100" w:afterAutospacing="1"/>
      <w:jc w:val="center"/>
      <w:textAlignment w:val="top"/>
    </w:pPr>
    <w:rPr>
      <w:rFonts w:ascii="Trebuchet MS" w:hAnsi="Trebuchet MS"/>
      <w:b/>
      <w:bCs/>
      <w:color w:val="000000"/>
      <w:szCs w:val="24"/>
    </w:rPr>
  </w:style>
  <w:style w:type="paragraph" w:customStyle="1" w:styleId="xl102">
    <w:name w:val="xl102"/>
    <w:basedOn w:val="Normal"/>
    <w:rsid w:val="003A1429"/>
    <w:pPr>
      <w:pBdr>
        <w:bottom w:val="single" w:sz="8" w:space="0" w:color="000000"/>
      </w:pBdr>
      <w:spacing w:before="100" w:beforeAutospacing="1" w:after="100" w:afterAutospacing="1"/>
      <w:textAlignment w:val="top"/>
    </w:pPr>
    <w:rPr>
      <w:b/>
      <w:bCs/>
      <w:color w:val="000000"/>
      <w:szCs w:val="24"/>
    </w:rPr>
  </w:style>
  <w:style w:type="paragraph" w:customStyle="1" w:styleId="xl103">
    <w:name w:val="xl103"/>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04">
    <w:name w:val="xl104"/>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05">
    <w:name w:val="xl105"/>
    <w:basedOn w:val="Normal"/>
    <w:rsid w:val="003A1429"/>
    <w:pPr>
      <w:spacing w:before="100" w:beforeAutospacing="1" w:after="100" w:afterAutospacing="1"/>
      <w:textAlignment w:val="center"/>
    </w:pPr>
    <w:rPr>
      <w:szCs w:val="24"/>
    </w:rPr>
  </w:style>
  <w:style w:type="paragraph" w:customStyle="1" w:styleId="xl106">
    <w:name w:val="xl106"/>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107">
    <w:name w:val="xl107"/>
    <w:basedOn w:val="Normal"/>
    <w:rsid w:val="003A1429"/>
    <w:pPr>
      <w:pBdr>
        <w:top w:val="single" w:sz="8" w:space="0" w:color="000000"/>
        <w:left w:val="single" w:sz="4" w:space="0" w:color="auto"/>
        <w:bottom w:val="single" w:sz="4" w:space="0" w:color="auto"/>
        <w:right w:val="single" w:sz="4" w:space="0" w:color="auto"/>
      </w:pBdr>
      <w:spacing w:before="100" w:beforeAutospacing="1" w:after="100" w:afterAutospacing="1"/>
      <w:jc w:val="center"/>
      <w:textAlignment w:val="top"/>
    </w:pPr>
    <w:rPr>
      <w:rFonts w:ascii="Trebuchet MS" w:hAnsi="Trebuchet MS"/>
      <w:b/>
      <w:bCs/>
      <w:color w:val="000000"/>
      <w:szCs w:val="24"/>
    </w:rPr>
  </w:style>
  <w:style w:type="paragraph" w:customStyle="1" w:styleId="xl108">
    <w:name w:val="xl108"/>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09">
    <w:name w:val="xl109"/>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0">
    <w:name w:val="xl110"/>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1">
    <w:name w:val="xl111"/>
    <w:basedOn w:val="Normal"/>
    <w:rsid w:val="003A1429"/>
    <w:pPr>
      <w:spacing w:before="100" w:beforeAutospacing="1" w:after="100" w:afterAutospacing="1"/>
    </w:pPr>
    <w:rPr>
      <w:szCs w:val="24"/>
    </w:rPr>
  </w:style>
  <w:style w:type="paragraph" w:customStyle="1" w:styleId="xl112">
    <w:name w:val="xl112"/>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3">
    <w:name w:val="xl113"/>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14">
    <w:name w:val="xl114"/>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5">
    <w:name w:val="xl115"/>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16">
    <w:name w:val="xl116"/>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17">
    <w:name w:val="xl117"/>
    <w:basedOn w:val="Normal"/>
    <w:rsid w:val="003A142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b/>
      <w:bCs/>
      <w:szCs w:val="24"/>
    </w:rPr>
  </w:style>
  <w:style w:type="paragraph" w:customStyle="1" w:styleId="xl118">
    <w:name w:val="xl118"/>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19">
    <w:name w:val="xl119"/>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120">
    <w:name w:val="xl120"/>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121">
    <w:name w:val="xl121"/>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22">
    <w:name w:val="xl122"/>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123">
    <w:name w:val="xl123"/>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24">
    <w:name w:val="xl124"/>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25">
    <w:name w:val="xl125"/>
    <w:basedOn w:val="Normal"/>
    <w:rsid w:val="003A142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b/>
      <w:bCs/>
      <w:szCs w:val="24"/>
    </w:rPr>
  </w:style>
  <w:style w:type="paragraph" w:customStyle="1" w:styleId="xl126">
    <w:name w:val="xl126"/>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Cs w:val="24"/>
    </w:rPr>
  </w:style>
  <w:style w:type="paragraph" w:customStyle="1" w:styleId="xl127">
    <w:name w:val="xl127"/>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Cs w:val="24"/>
    </w:rPr>
  </w:style>
  <w:style w:type="paragraph" w:customStyle="1" w:styleId="xl128">
    <w:name w:val="xl128"/>
    <w:basedOn w:val="Normal"/>
    <w:rsid w:val="003A1429"/>
    <w:pPr>
      <w:spacing w:before="100" w:beforeAutospacing="1" w:after="100" w:afterAutospacing="1"/>
      <w:textAlignment w:val="top"/>
    </w:pPr>
    <w:rPr>
      <w:szCs w:val="24"/>
    </w:rPr>
  </w:style>
  <w:style w:type="paragraph" w:customStyle="1" w:styleId="xl129">
    <w:name w:val="xl129"/>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Cs w:val="24"/>
    </w:rPr>
  </w:style>
  <w:style w:type="paragraph" w:customStyle="1" w:styleId="xl130">
    <w:name w:val="xl130"/>
    <w:basedOn w:val="Normal"/>
    <w:rsid w:val="003A1429"/>
    <w:pPr>
      <w:spacing w:before="100" w:beforeAutospacing="1" w:after="100" w:afterAutospacing="1"/>
      <w:jc w:val="center"/>
      <w:textAlignment w:val="top"/>
    </w:pPr>
    <w:rPr>
      <w:b/>
      <w:bCs/>
      <w:sz w:val="28"/>
      <w:szCs w:val="28"/>
    </w:rPr>
  </w:style>
  <w:style w:type="paragraph" w:customStyle="1" w:styleId="xl131">
    <w:name w:val="xl131"/>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Cs w:val="24"/>
    </w:rPr>
  </w:style>
  <w:style w:type="paragraph" w:customStyle="1" w:styleId="xl132">
    <w:name w:val="xl132"/>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33">
    <w:name w:val="xl133"/>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134">
    <w:name w:val="xl134"/>
    <w:basedOn w:val="Normal"/>
    <w:rsid w:val="003A1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135">
    <w:name w:val="xl135"/>
    <w:basedOn w:val="Normal"/>
    <w:rsid w:val="003A1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36">
    <w:name w:val="xl136"/>
    <w:basedOn w:val="Normal"/>
    <w:rsid w:val="003A1429"/>
    <w:pPr>
      <w:spacing w:before="100" w:beforeAutospacing="1" w:after="100" w:afterAutospacing="1"/>
      <w:jc w:val="center"/>
      <w:textAlignment w:val="top"/>
    </w:pPr>
    <w:rPr>
      <w:szCs w:val="24"/>
    </w:rPr>
  </w:style>
  <w:style w:type="paragraph" w:customStyle="1" w:styleId="xl137">
    <w:name w:val="xl137"/>
    <w:basedOn w:val="Normal"/>
    <w:rsid w:val="003A1429"/>
    <w:pPr>
      <w:pBdr>
        <w:bottom w:val="single" w:sz="8" w:space="0" w:color="000000"/>
      </w:pBdr>
      <w:spacing w:before="100" w:beforeAutospacing="1" w:after="100" w:afterAutospacing="1"/>
      <w:jc w:val="center"/>
      <w:textAlignment w:val="top"/>
    </w:pPr>
    <w:rPr>
      <w:szCs w:val="24"/>
    </w:rPr>
  </w:style>
  <w:style w:type="character" w:customStyle="1" w:styleId="y2iqfc">
    <w:name w:val="y2iqfc"/>
    <w:basedOn w:val="Policepardfaut"/>
    <w:rsid w:val="00E02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64580082">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28202674">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35106862">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worldbank.org/debarr." TargetMode="External"/><Relationship Id="rId26" Type="http://schemas.openxmlformats.org/officeDocument/2006/relationships/oleObject" Target="embeddings/oleObject3.bin"/><Relationship Id="rId39" Type="http://schemas.openxmlformats.org/officeDocument/2006/relationships/header" Target="header5.xml"/><Relationship Id="rId21" Type="http://schemas.openxmlformats.org/officeDocument/2006/relationships/image" Target="media/image2.png"/><Relationship Id="rId34" Type="http://schemas.openxmlformats.org/officeDocument/2006/relationships/oleObject" Target="embeddings/oleObject7.bin"/><Relationship Id="rId42" Type="http://schemas.openxmlformats.org/officeDocument/2006/relationships/footer" Target="footer5.xml"/><Relationship Id="rId47" Type="http://schemas.openxmlformats.org/officeDocument/2006/relationships/image" Target="media/image9.tmp"/><Relationship Id="rId50" Type="http://schemas.openxmlformats.org/officeDocument/2006/relationships/image" Target="media/image12.tmp"/><Relationship Id="rId55" Type="http://schemas.openxmlformats.org/officeDocument/2006/relationships/image" Target="media/image17.tmp"/><Relationship Id="rId63" Type="http://schemas.openxmlformats.org/officeDocument/2006/relationships/hyperlink" Target="https://policies.worldbank.org/sites/ppf3/PPFDocuments/Forms/DispPage.aspx?docid=4005" TargetMode="External"/><Relationship Id="rId68" Type="http://schemas.openxmlformats.org/officeDocument/2006/relationships/header" Target="header9.xml"/><Relationship Id="rId7" Type="http://schemas.microsoft.com/office/2007/relationships/stylesWithEffects" Target="stylesWithEffect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9" Type="http://schemas.openxmlformats.org/officeDocument/2006/relationships/image" Target="media/image6.png"/><Relationship Id="rId11" Type="http://schemas.openxmlformats.org/officeDocument/2006/relationships/endnotes" Target="endnotes.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footer" Target="footer2.xml"/><Relationship Id="rId40" Type="http://schemas.openxmlformats.org/officeDocument/2006/relationships/footer" Target="footer4.xml"/><Relationship Id="rId45" Type="http://schemas.openxmlformats.org/officeDocument/2006/relationships/footer" Target="footer7.xml"/><Relationship Id="rId53" Type="http://schemas.openxmlformats.org/officeDocument/2006/relationships/image" Target="media/image15.tmp"/><Relationship Id="rId58" Type="http://schemas.openxmlformats.org/officeDocument/2006/relationships/image" Target="media/image20.jpeg"/><Relationship Id="rId66" Type="http://schemas.openxmlformats.org/officeDocument/2006/relationships/image" Target="media/image23.w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oleObject" Target="embeddings/oleObject4.bin"/><Relationship Id="rId36" Type="http://schemas.openxmlformats.org/officeDocument/2006/relationships/header" Target="header4.xml"/><Relationship Id="rId49" Type="http://schemas.openxmlformats.org/officeDocument/2006/relationships/image" Target="media/image11.tmp"/><Relationship Id="rId57" Type="http://schemas.openxmlformats.org/officeDocument/2006/relationships/image" Target="media/image19.tmp"/><Relationship Id="rId61" Type="http://schemas.openxmlformats.org/officeDocument/2006/relationships/hyperlink" Target="mailto:MORELLEPATOU087@gmail.com" TargetMode="External"/><Relationship Id="rId82"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www.worldbank.org/debarr." TargetMode="External"/><Relationship Id="rId31" Type="http://schemas.openxmlformats.org/officeDocument/2006/relationships/image" Target="media/image7.png"/><Relationship Id="rId44" Type="http://schemas.openxmlformats.org/officeDocument/2006/relationships/footer" Target="footer6.xml"/><Relationship Id="rId52" Type="http://schemas.openxmlformats.org/officeDocument/2006/relationships/image" Target="media/image14.tmp"/><Relationship Id="rId60" Type="http://schemas.openxmlformats.org/officeDocument/2006/relationships/image" Target="media/image22.tmp"/><Relationship Id="rId65" Type="http://schemas.openxmlformats.org/officeDocument/2006/relationships/hyperlink" Target="https://www.microsoft.com/en-us/store/p/translator-for-microsoft-edge/9nblggh4n4n3" TargetMode="External"/><Relationship Id="rId8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oleObject" Target="embeddings/oleObject1.bin"/><Relationship Id="rId27" Type="http://schemas.openxmlformats.org/officeDocument/2006/relationships/image" Target="media/image5.png"/><Relationship Id="rId30" Type="http://schemas.openxmlformats.org/officeDocument/2006/relationships/oleObject" Target="embeddings/oleObject5.bin"/><Relationship Id="rId35" Type="http://schemas.openxmlformats.org/officeDocument/2006/relationships/header" Target="header3.xml"/><Relationship Id="rId43" Type="http://schemas.openxmlformats.org/officeDocument/2006/relationships/header" Target="header7.xml"/><Relationship Id="rId48" Type="http://schemas.openxmlformats.org/officeDocument/2006/relationships/image" Target="media/image10.tmp"/><Relationship Id="rId56" Type="http://schemas.openxmlformats.org/officeDocument/2006/relationships/image" Target="media/image18.tmp"/><Relationship Id="rId64" Type="http://schemas.openxmlformats.org/officeDocument/2006/relationships/hyperlink" Target="http://www.worldbank.org/en/projects-operations/products-and-services/brief/procurement-new-framework" TargetMode="External"/><Relationship Id="rId69" Type="http://schemas.openxmlformats.org/officeDocument/2006/relationships/header" Target="header10.xml"/><Relationship Id="rId8" Type="http://schemas.openxmlformats.org/officeDocument/2006/relationships/settings" Target="settings.xml"/><Relationship Id="rId51" Type="http://schemas.openxmlformats.org/officeDocument/2006/relationships/image" Target="media/image13.tmp"/><Relationship Id="rId80" Type="http://schemas.microsoft.com/office/2018/08/relationships/commentsExtensible" Target="commentsExtensi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worldbank.org/debarr." TargetMode="External"/><Relationship Id="rId25" Type="http://schemas.openxmlformats.org/officeDocument/2006/relationships/image" Target="media/image4.png"/><Relationship Id="rId33" Type="http://schemas.openxmlformats.org/officeDocument/2006/relationships/image" Target="media/image8.png"/><Relationship Id="rId38" Type="http://schemas.openxmlformats.org/officeDocument/2006/relationships/footer" Target="footer3.xml"/><Relationship Id="rId46" Type="http://schemas.openxmlformats.org/officeDocument/2006/relationships/footer" Target="footer8.xml"/><Relationship Id="rId59" Type="http://schemas.openxmlformats.org/officeDocument/2006/relationships/image" Target="media/image21.jpeg"/><Relationship Id="rId67" Type="http://schemas.openxmlformats.org/officeDocument/2006/relationships/header" Target="header8.xml"/><Relationship Id="rId20" Type="http://schemas.openxmlformats.org/officeDocument/2006/relationships/hyperlink" Target="http://www.worldbank.org/debarr." TargetMode="External"/><Relationship Id="rId41" Type="http://schemas.openxmlformats.org/officeDocument/2006/relationships/header" Target="header6.xml"/><Relationship Id="rId54" Type="http://schemas.openxmlformats.org/officeDocument/2006/relationships/image" Target="media/image16.tmp"/><Relationship Id="rId62" Type="http://schemas.openxmlformats.org/officeDocument/2006/relationships/hyperlink" Target="mailto:stevendangale@gmail.com"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374D9D-9960-4F86-8938-E2160B068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186</Pages>
  <Words>57740</Words>
  <Characters>317571</Characters>
  <Application>Microsoft Office Word</Application>
  <DocSecurity>0</DocSecurity>
  <Lines>2646</Lines>
  <Paragraphs>749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374562</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MOREL</cp:lastModifiedBy>
  <cp:revision>2</cp:revision>
  <cp:lastPrinted>2026-08-04T09:46:00Z</cp:lastPrinted>
  <dcterms:created xsi:type="dcterms:W3CDTF">2026-08-07T03:17:00Z</dcterms:created>
  <dcterms:modified xsi:type="dcterms:W3CDTF">2026-08-07T03:17:00Z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